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9844D9" w:rsidRPr="003D5253" w:rsidTr="00307722">
        <w:trPr>
          <w:trHeight w:val="699"/>
        </w:trPr>
        <w:tc>
          <w:tcPr>
            <w:tcW w:w="706" w:type="pct"/>
            <w:vMerge w:val="restart"/>
            <w:vAlign w:val="center"/>
          </w:tcPr>
          <w:p w:rsidR="009844D9" w:rsidRPr="003D5253" w:rsidRDefault="009844D9" w:rsidP="003077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9844D9" w:rsidRPr="003D5253" w:rsidRDefault="009844D9" w:rsidP="00307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4D9" w:rsidRPr="003D5253" w:rsidRDefault="009844D9" w:rsidP="00307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9844D9" w:rsidRPr="003D5253" w:rsidRDefault="009844D9" w:rsidP="0030772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D9" w:rsidRPr="003D5253" w:rsidTr="00307722">
        <w:trPr>
          <w:trHeight w:val="321"/>
        </w:trPr>
        <w:tc>
          <w:tcPr>
            <w:tcW w:w="706" w:type="pct"/>
            <w:vMerge/>
          </w:tcPr>
          <w:p w:rsidR="009844D9" w:rsidRPr="003D5253" w:rsidRDefault="009844D9" w:rsidP="00307722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9844D9" w:rsidRPr="003D5253" w:rsidRDefault="009844D9" w:rsidP="00307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Accreditation</w:t>
            </w:r>
          </w:p>
          <w:p w:rsidR="009844D9" w:rsidRPr="003D5253" w:rsidRDefault="009844D9" w:rsidP="003077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44D9" w:rsidRPr="003D5253" w:rsidRDefault="007007F5" w:rsidP="0030772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</w:t>
            </w:r>
            <w:r w:rsidR="009844D9" w:rsidRPr="003D5253">
              <w:rPr>
                <w:rFonts w:ascii="Arial" w:hAnsi="Arial" w:cs="Arial"/>
                <w:sz w:val="16"/>
                <w:szCs w:val="16"/>
              </w:rPr>
              <w:t xml:space="preserve"> ACADEMIC STUDIES                                     </w:t>
            </w:r>
            <w:r w:rsidR="009844D9" w:rsidRPr="003D52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ANIMAL SCIENCE</w:t>
            </w:r>
          </w:p>
        </w:tc>
        <w:tc>
          <w:tcPr>
            <w:tcW w:w="634" w:type="pct"/>
            <w:vMerge/>
          </w:tcPr>
          <w:p w:rsidR="009844D9" w:rsidRPr="003D5253" w:rsidRDefault="009844D9" w:rsidP="00307722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9844D9" w:rsidRPr="003D5253" w:rsidRDefault="009844D9" w:rsidP="009844D9">
      <w:pPr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 w:rsidRPr="003D5253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9844D9" w:rsidRPr="003D5253" w:rsidTr="00307722">
        <w:tc>
          <w:tcPr>
            <w:tcW w:w="4926" w:type="dxa"/>
            <w:gridSpan w:val="8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Name and last name: </w:t>
            </w:r>
          </w:p>
        </w:tc>
        <w:tc>
          <w:tcPr>
            <w:tcW w:w="5100" w:type="dxa"/>
            <w:gridSpan w:val="5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Aleksandar</w:t>
            </w:r>
            <w:proofErr w:type="spellEnd"/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Božić</w:t>
            </w:r>
            <w:proofErr w:type="spellEnd"/>
          </w:p>
        </w:tc>
      </w:tr>
      <w:tr w:rsidR="009844D9" w:rsidRPr="003D5253" w:rsidTr="00307722">
        <w:tc>
          <w:tcPr>
            <w:tcW w:w="4926" w:type="dxa"/>
            <w:gridSpan w:val="8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Academic title: </w:t>
            </w:r>
          </w:p>
        </w:tc>
        <w:tc>
          <w:tcPr>
            <w:tcW w:w="5100" w:type="dxa"/>
            <w:gridSpan w:val="5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Full Professor </w:t>
            </w:r>
          </w:p>
        </w:tc>
      </w:tr>
      <w:tr w:rsidR="009844D9" w:rsidRPr="003D5253" w:rsidTr="00307722">
        <w:tc>
          <w:tcPr>
            <w:tcW w:w="4926" w:type="dxa"/>
            <w:gridSpan w:val="8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 w:rsidR="0023617E">
              <w:rPr>
                <w:rFonts w:ascii="Arial" w:hAnsi="Arial" w:cs="Arial"/>
                <w:color w:val="000000"/>
                <w:sz w:val="16"/>
                <w:szCs w:val="16"/>
              </w:rPr>
              <w:t xml:space="preserve"> 01.09.1986.</w:t>
            </w:r>
          </w:p>
        </w:tc>
      </w:tr>
      <w:tr w:rsidR="009844D9" w:rsidRPr="003D5253" w:rsidTr="00307722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A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natomy histology and physiology of animals</w:t>
            </w:r>
          </w:p>
        </w:tc>
      </w:tr>
      <w:tr w:rsidR="009844D9" w:rsidRPr="003D5253" w:rsidTr="00307722">
        <w:tc>
          <w:tcPr>
            <w:tcW w:w="10026" w:type="dxa"/>
            <w:gridSpan w:val="13"/>
            <w:shd w:val="clear" w:color="auto" w:fill="C2D69B" w:themeFill="accent3" w:themeFillTint="99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9844D9" w:rsidRPr="003D5253" w:rsidTr="00307722">
        <w:tc>
          <w:tcPr>
            <w:tcW w:w="2049" w:type="dxa"/>
            <w:gridSpan w:val="5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9844D9" w:rsidRPr="003D5253" w:rsidTr="00307722">
        <w:tc>
          <w:tcPr>
            <w:tcW w:w="2049" w:type="dxa"/>
            <w:gridSpan w:val="5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9844D9" w:rsidRPr="003D5253" w:rsidRDefault="009844D9" w:rsidP="0030772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72" w:type="dxa"/>
            <w:gridSpan w:val="5"/>
          </w:tcPr>
          <w:p w:rsidR="009844D9" w:rsidRPr="003D5253" w:rsidRDefault="009844D9" w:rsidP="00307722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9844D9" w:rsidRPr="003D5253" w:rsidRDefault="009844D9" w:rsidP="00307722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Anatomy, histology and physiology of animals</w:t>
            </w:r>
          </w:p>
        </w:tc>
      </w:tr>
      <w:tr w:rsidR="009844D9" w:rsidRPr="003D5253" w:rsidTr="00307722">
        <w:tc>
          <w:tcPr>
            <w:tcW w:w="2049" w:type="dxa"/>
            <w:gridSpan w:val="5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9844D9" w:rsidRPr="003D5253" w:rsidRDefault="009844D9" w:rsidP="0030772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3772" w:type="dxa"/>
            <w:gridSpan w:val="5"/>
          </w:tcPr>
          <w:p w:rsidR="009844D9" w:rsidRPr="003D5253" w:rsidRDefault="009844D9" w:rsidP="00307722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9844D9" w:rsidRPr="003D5253" w:rsidRDefault="009844D9" w:rsidP="00307722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Animal Physiology</w:t>
            </w:r>
          </w:p>
        </w:tc>
      </w:tr>
      <w:tr w:rsidR="009844D9" w:rsidRPr="003D5253" w:rsidTr="00307722">
        <w:tc>
          <w:tcPr>
            <w:tcW w:w="2049" w:type="dxa"/>
            <w:gridSpan w:val="5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9844D9" w:rsidRPr="003D5253" w:rsidRDefault="009844D9" w:rsidP="0030772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9844D9" w:rsidRPr="003D5253" w:rsidRDefault="009844D9" w:rsidP="00307722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9844D9" w:rsidRPr="003D5253" w:rsidRDefault="009844D9" w:rsidP="00307722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9844D9" w:rsidRPr="003D5253" w:rsidTr="00307722">
        <w:tc>
          <w:tcPr>
            <w:tcW w:w="2049" w:type="dxa"/>
            <w:gridSpan w:val="5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9844D9" w:rsidRPr="003D5253" w:rsidRDefault="009844D9" w:rsidP="0030772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</w:tcPr>
          <w:p w:rsidR="009844D9" w:rsidRPr="003D5253" w:rsidRDefault="009844D9" w:rsidP="00307722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9844D9" w:rsidRPr="003D5253" w:rsidRDefault="009844D9" w:rsidP="00307722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Animal Physiology</w:t>
            </w:r>
          </w:p>
        </w:tc>
      </w:tr>
      <w:tr w:rsidR="009844D9" w:rsidRPr="003D5253" w:rsidTr="00307722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Animal Physiology</w:t>
            </w:r>
          </w:p>
        </w:tc>
      </w:tr>
      <w:tr w:rsidR="009844D9" w:rsidRPr="003D5253" w:rsidTr="00307722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9844D9" w:rsidRPr="003D5253" w:rsidTr="00307722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9844D9" w:rsidRPr="003D5253" w:rsidRDefault="009844D9" w:rsidP="00307722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9844D9" w:rsidRPr="003D5253" w:rsidRDefault="009844D9" w:rsidP="00307722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844D9" w:rsidRPr="003D5253" w:rsidTr="00307722">
        <w:tc>
          <w:tcPr>
            <w:tcW w:w="539" w:type="dxa"/>
            <w:gridSpan w:val="2"/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9844D9" w:rsidRPr="003D5253" w:rsidRDefault="009844D9" w:rsidP="0030772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3O</w:t>
            </w:r>
            <w:r w:rsidRPr="003D5253">
              <w:rPr>
                <w:rFonts w:ascii="Arial" w:hAnsi="Arial" w:cs="Arial"/>
                <w:sz w:val="16"/>
                <w:szCs w:val="16"/>
              </w:rPr>
              <w:t>S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T3O14</w:t>
            </w:r>
          </w:p>
        </w:tc>
        <w:tc>
          <w:tcPr>
            <w:tcW w:w="3607" w:type="dxa"/>
            <w:gridSpan w:val="5"/>
            <w:vAlign w:val="center"/>
          </w:tcPr>
          <w:p w:rsidR="009844D9" w:rsidRPr="003D5253" w:rsidRDefault="009844D9" w:rsidP="0030772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Physiology of Animals </w:t>
            </w:r>
          </w:p>
        </w:tc>
        <w:tc>
          <w:tcPr>
            <w:tcW w:w="3481" w:type="dxa"/>
            <w:gridSpan w:val="3"/>
            <w:vAlign w:val="center"/>
          </w:tcPr>
          <w:p w:rsidR="009844D9" w:rsidRPr="003D5253" w:rsidRDefault="009844D9" w:rsidP="0030772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Animal Husbandry, basic studies</w:t>
            </w:r>
          </w:p>
        </w:tc>
        <w:tc>
          <w:tcPr>
            <w:tcW w:w="1448" w:type="dxa"/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4 + 3</w:t>
            </w:r>
          </w:p>
        </w:tc>
      </w:tr>
      <w:tr w:rsidR="009844D9" w:rsidRPr="003D5253" w:rsidTr="00307722">
        <w:tc>
          <w:tcPr>
            <w:tcW w:w="539" w:type="dxa"/>
            <w:gridSpan w:val="2"/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9844D9" w:rsidRPr="003D5253" w:rsidRDefault="009844D9" w:rsidP="0030772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3ОО</w:t>
            </w:r>
            <w:r w:rsidRPr="003D5253">
              <w:rPr>
                <w:rFonts w:ascii="Arial" w:hAnsi="Arial" w:cs="Arial"/>
                <w:sz w:val="16"/>
                <w:szCs w:val="16"/>
              </w:rPr>
              <w:t>P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3О11</w:t>
            </w:r>
          </w:p>
        </w:tc>
        <w:tc>
          <w:tcPr>
            <w:tcW w:w="3607" w:type="dxa"/>
            <w:gridSpan w:val="5"/>
            <w:vAlign w:val="center"/>
          </w:tcPr>
          <w:p w:rsidR="009844D9" w:rsidRPr="003D5253" w:rsidRDefault="0036005B" w:rsidP="0036005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Plant and animal p</w:t>
            </w:r>
            <w:r w:rsidR="009844D9" w:rsidRPr="003D5253">
              <w:rPr>
                <w:rFonts w:ascii="Arial" w:hAnsi="Arial" w:cs="Arial"/>
                <w:sz w:val="16"/>
                <w:szCs w:val="16"/>
                <w:lang w:val="sr-Cyrl-CS"/>
              </w:rPr>
              <w:t>hysiology</w:t>
            </w:r>
          </w:p>
        </w:tc>
        <w:tc>
          <w:tcPr>
            <w:tcW w:w="3481" w:type="dxa"/>
            <w:gridSpan w:val="3"/>
            <w:vAlign w:val="center"/>
          </w:tcPr>
          <w:p w:rsidR="009844D9" w:rsidRPr="003D5253" w:rsidRDefault="009844D9" w:rsidP="0030772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Organic agriculture, basic academic studies</w:t>
            </w:r>
          </w:p>
        </w:tc>
        <w:tc>
          <w:tcPr>
            <w:tcW w:w="1448" w:type="dxa"/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2+1,5</w:t>
            </w:r>
          </w:p>
        </w:tc>
      </w:tr>
      <w:tr w:rsidR="009844D9" w:rsidRPr="003D5253" w:rsidTr="00307722">
        <w:tc>
          <w:tcPr>
            <w:tcW w:w="539" w:type="dxa"/>
            <w:gridSpan w:val="2"/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9844D9" w:rsidRPr="003D5253" w:rsidRDefault="009844D9" w:rsidP="0030772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>3М</w:t>
            </w:r>
            <w:r w:rsidRPr="003D5253">
              <w:rPr>
                <w:rFonts w:ascii="Arial" w:hAnsi="Arial" w:cs="Arial"/>
                <w:sz w:val="16"/>
                <w:szCs w:val="16"/>
              </w:rPr>
              <w:t>S</w:t>
            </w: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>Т1</w:t>
            </w:r>
            <w:r w:rsidRPr="003D5253">
              <w:rPr>
                <w:rFonts w:ascii="Arial" w:hAnsi="Arial" w:cs="Arial"/>
                <w:sz w:val="16"/>
                <w:szCs w:val="16"/>
              </w:rPr>
              <w:t>I</w:t>
            </w: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>15</w:t>
            </w:r>
          </w:p>
        </w:tc>
        <w:tc>
          <w:tcPr>
            <w:tcW w:w="3607" w:type="dxa"/>
            <w:gridSpan w:val="5"/>
            <w:vAlign w:val="center"/>
          </w:tcPr>
          <w:p w:rsidR="009844D9" w:rsidRPr="003D5253" w:rsidRDefault="00F61D8A" w:rsidP="00F61D8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9844D9" w:rsidRPr="003D5253">
              <w:rPr>
                <w:rFonts w:ascii="Arial" w:hAnsi="Arial" w:cs="Arial"/>
                <w:sz w:val="16"/>
                <w:szCs w:val="16"/>
                <w:lang w:val="ru-RU"/>
              </w:rPr>
              <w:t>orphology and physiology of poultry</w:t>
            </w:r>
          </w:p>
        </w:tc>
        <w:tc>
          <w:tcPr>
            <w:tcW w:w="3481" w:type="dxa"/>
            <w:gridSpan w:val="3"/>
            <w:vAlign w:val="center"/>
          </w:tcPr>
          <w:p w:rsidR="009844D9" w:rsidRPr="003D5253" w:rsidRDefault="009844D9" w:rsidP="00307722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 xml:space="preserve">Animal Husbandry, academic studies - </w:t>
            </w:r>
            <w:r w:rsidRPr="003D5253">
              <w:rPr>
                <w:rFonts w:ascii="Arial" w:hAnsi="Arial" w:cs="Arial"/>
                <w:sz w:val="16"/>
                <w:szCs w:val="16"/>
              </w:rPr>
              <w:t>M</w:t>
            </w:r>
            <w:r w:rsidRPr="003D5253">
              <w:rPr>
                <w:rFonts w:ascii="Arial" w:hAnsi="Arial" w:cs="Arial"/>
                <w:sz w:val="16"/>
                <w:szCs w:val="16"/>
                <w:lang w:val="ru-RU"/>
              </w:rPr>
              <w:t xml:space="preserve">aster </w:t>
            </w:r>
          </w:p>
        </w:tc>
        <w:tc>
          <w:tcPr>
            <w:tcW w:w="1448" w:type="dxa"/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</w:tr>
      <w:tr w:rsidR="009844D9" w:rsidRPr="003D5253" w:rsidTr="00307722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844D9" w:rsidRPr="003D5253" w:rsidRDefault="009844D9" w:rsidP="0030772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Т1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844D9" w:rsidRPr="003D5253" w:rsidRDefault="009844D9" w:rsidP="00307722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Physiology of 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nutrition</w:t>
            </w:r>
            <w:r w:rsidR="006C6546">
              <w:rPr>
                <w:rFonts w:ascii="Arial" w:hAnsi="Arial" w:cs="Arial"/>
                <w:color w:val="000000"/>
                <w:sz w:val="16"/>
                <w:szCs w:val="16"/>
              </w:rPr>
              <w:t xml:space="preserve"> of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domestic animals and </w:t>
            </w:r>
            <w:r w:rsidRPr="003D5253">
              <w:rPr>
                <w:rFonts w:ascii="Arial" w:hAnsi="Arial" w:cs="Arial"/>
                <w:color w:val="000000"/>
                <w:sz w:val="16"/>
                <w:szCs w:val="16"/>
              </w:rPr>
              <w:t>game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844D9" w:rsidRPr="003D5253" w:rsidRDefault="009844D9" w:rsidP="00307722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Animal Husbandry, graduate academic studies - Master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 + 2</w:t>
            </w:r>
          </w:p>
        </w:tc>
      </w:tr>
      <w:tr w:rsidR="009844D9" w:rsidRPr="003D5253" w:rsidTr="00307722">
        <w:tc>
          <w:tcPr>
            <w:tcW w:w="10026" w:type="dxa"/>
            <w:gridSpan w:val="13"/>
            <w:shd w:val="clear" w:color="auto" w:fill="C2D69B" w:themeFill="accent3" w:themeFillTint="99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D5253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844D9" w:rsidRPr="003D5253" w:rsidTr="00307722">
        <w:tc>
          <w:tcPr>
            <w:tcW w:w="399" w:type="dxa"/>
          </w:tcPr>
          <w:p w:rsidR="009844D9" w:rsidRPr="003D5253" w:rsidRDefault="009844D9" w:rsidP="00307722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44D9" w:rsidRPr="003D5253" w:rsidRDefault="009844D9" w:rsidP="00307722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Sekulić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S.,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K., </w:t>
            </w:r>
            <w:proofErr w:type="spellStart"/>
            <w:r w:rsidRPr="003D5253">
              <w:rPr>
                <w:rFonts w:ascii="Arial" w:eastAsia="Times New Roman,Bold" w:hAnsi="Arial" w:cs="Arial"/>
                <w:b/>
                <w:bCs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eastAsia="Times New Roman,Bold" w:hAnsi="Arial" w:cs="Arial"/>
                <w:b/>
                <w:bCs/>
                <w:sz w:val="16"/>
                <w:szCs w:val="16"/>
              </w:rPr>
              <w:t xml:space="preserve">, A.,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Borota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J.,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Ćulić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M. (2006):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Precocial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 rodents as new </w:t>
            </w:r>
            <w:proofErr w:type="spellStart"/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>experimenta</w:t>
            </w:r>
            <w:proofErr w:type="spellEnd"/>
            <w:r w:rsidRPr="003D5253">
              <w:rPr>
                <w:rFonts w:ascii="Arial" w:eastAsia="Times New Roman,Bold" w:hAnsi="Arial" w:cs="Arial"/>
                <w:sz w:val="16"/>
                <w:szCs w:val="16"/>
                <w:lang w:val="sr-Cyrl-CS"/>
              </w:rPr>
              <w:t xml:space="preserve"> </w:t>
            </w:r>
            <w:r w:rsidRPr="003D5253">
              <w:rPr>
                <w:rFonts w:ascii="Arial" w:eastAsia="Times New Roman,Bold" w:hAnsi="Arial" w:cs="Arial"/>
                <w:sz w:val="16"/>
                <w:szCs w:val="16"/>
              </w:rPr>
              <w:t xml:space="preserve">model to study the effects of altered gravitational conditions on fetal development. </w:t>
            </w:r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 xml:space="preserve">Z-Tec </w:t>
            </w:r>
            <w:proofErr w:type="spellStart"/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>Publishing</w:t>
            </w:r>
            <w:proofErr w:type="gramStart"/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>,Bremen</w:t>
            </w:r>
            <w:proofErr w:type="spellEnd"/>
            <w:proofErr w:type="gramEnd"/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 xml:space="preserve"> Microgravity sci. technol. XVIII-</w:t>
            </w:r>
            <w:r w:rsidRPr="003D5253">
              <w:rPr>
                <w:rFonts w:ascii="Arial" w:eastAsia="Times New Roman,Italic" w:hAnsi="Arial" w:cs="Arial"/>
                <w:i/>
                <w:iCs/>
                <w:sz w:val="16"/>
                <w:szCs w:val="16"/>
              </w:rPr>
              <w:t xml:space="preserve">3/4, </w:t>
            </w:r>
            <w:proofErr w:type="spellStart"/>
            <w:r w:rsidRPr="003D5253">
              <w:rPr>
                <w:rFonts w:ascii="Arial" w:eastAsia="Times New Roman,Italic" w:hAnsi="Arial" w:cs="Arial"/>
                <w:i/>
                <w:iCs/>
                <w:sz w:val="16"/>
                <w:szCs w:val="16"/>
              </w:rPr>
              <w:t>рр</w:t>
            </w:r>
            <w:proofErr w:type="spellEnd"/>
            <w:r w:rsidRPr="003D5253">
              <w:rPr>
                <w:rFonts w:ascii="Arial" w:eastAsia="Times New Roman,Italic" w:hAnsi="Arial" w:cs="Arial"/>
                <w:i/>
                <w:iCs/>
                <w:sz w:val="16"/>
                <w:szCs w:val="16"/>
              </w:rPr>
              <w:t>: 223</w:t>
            </w:r>
            <w:r w:rsidRPr="003D5253">
              <w:rPr>
                <w:rFonts w:ascii="Arial" w:eastAsia="Times New Roman,Bold" w:hAnsi="Arial" w:cs="Arial"/>
                <w:i/>
                <w:iCs/>
                <w:sz w:val="16"/>
                <w:szCs w:val="16"/>
              </w:rPr>
              <w:t xml:space="preserve">-225. 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M23 </w:t>
            </w:r>
          </w:p>
        </w:tc>
      </w:tr>
      <w:tr w:rsidR="009844D9" w:rsidRPr="003D5253" w:rsidTr="00307722">
        <w:tc>
          <w:tcPr>
            <w:tcW w:w="399" w:type="dxa"/>
          </w:tcPr>
          <w:p w:rsidR="009844D9" w:rsidRPr="003D5253" w:rsidRDefault="009844D9" w:rsidP="00307722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44D9" w:rsidRPr="003D5253" w:rsidRDefault="009844D9" w:rsidP="00307722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A.,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Anderson R.,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Carstens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G.,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Ricke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S., Callaway T., </w:t>
            </w:r>
            <w:proofErr w:type="gramStart"/>
            <w:r w:rsidRPr="003D5253">
              <w:rPr>
                <w:rFonts w:ascii="Arial" w:hAnsi="Arial" w:cs="Arial"/>
                <w:sz w:val="16"/>
                <w:szCs w:val="16"/>
              </w:rPr>
              <w:t>Yokoyama</w:t>
            </w:r>
            <w:proofErr w:type="gramEnd"/>
            <w:r w:rsidRPr="003D5253">
              <w:rPr>
                <w:rFonts w:ascii="Arial" w:hAnsi="Arial" w:cs="Arial"/>
                <w:sz w:val="16"/>
                <w:szCs w:val="16"/>
              </w:rPr>
              <w:t xml:space="preserve"> M., Wang J.: Effects of the methane-inhibitors nitrate,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nitroethane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acid,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Lauricidin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and the Hawaiian marine algae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Chaetoceros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on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ruminal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fermentation in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vitro.Bioresource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Technology, ISSN 0960-8524, str.4017-4025, 2009.  M21 </w:t>
            </w:r>
          </w:p>
        </w:tc>
      </w:tr>
      <w:tr w:rsidR="009844D9" w:rsidRPr="003D5253" w:rsidTr="00307722">
        <w:tc>
          <w:tcPr>
            <w:tcW w:w="399" w:type="dxa"/>
          </w:tcPr>
          <w:p w:rsidR="009844D9" w:rsidRPr="003D5253" w:rsidRDefault="009844D9" w:rsidP="00307722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44D9" w:rsidRPr="003D5253" w:rsidRDefault="009844D9" w:rsidP="00307722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Anderson R., </w:t>
            </w: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A.,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Callaway T., Jung Y., Genovese K.,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Edrington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T., Harvey R., McReynolds J., Byrd J.,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Nisbet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D.: On farm Interventions to reduce Epizootic Bacteria in Food Producing Animals and the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Environment.Editors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Steven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C.Ricke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Frank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T.Jones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Perspectives on Food Safety Issues of Animal Derived Foods, str.49-62, Fayetteville, University of Arkansas, 2010.  M14 </w:t>
            </w:r>
          </w:p>
        </w:tc>
      </w:tr>
      <w:tr w:rsidR="009844D9" w:rsidRPr="003D5253" w:rsidTr="00307722">
        <w:tc>
          <w:tcPr>
            <w:tcW w:w="399" w:type="dxa"/>
          </w:tcPr>
          <w:p w:rsidR="009844D9" w:rsidRPr="003D5253" w:rsidRDefault="009844D9" w:rsidP="00307722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44D9" w:rsidRPr="003D5253" w:rsidRDefault="009844D9" w:rsidP="00307722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Aleksandar K. Božic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Robin C.Anderson, Todd R. Callaway, David J. Nisbet, Steven C. Ricke, Philip G. Crandall, Corliss A. O’Bryan </w:t>
            </w:r>
            <w:r w:rsidRPr="003D5253">
              <w:rPr>
                <w:rStyle w:val="Strong"/>
                <w:rFonts w:ascii="Arial" w:hAnsi="Arial" w:cs="Arial"/>
                <w:sz w:val="16"/>
                <w:szCs w:val="16"/>
                <w:lang w:val="sr-Latn-CS"/>
              </w:rPr>
              <w:t xml:space="preserve">In Vitro Comparison of Nitroethane, 2-Nitro-1-Propanol, Lauric Acid, Lauricidin® and the Hawaiian Marine Algae, Chaetoceros Activity Against Anaerobically Grown Staphylococcus aureus </w:t>
            </w:r>
            <w:r w:rsidRPr="003D5253">
              <w:rPr>
                <w:rFonts w:ascii="Arial" w:hAnsi="Arial" w:cs="Arial"/>
                <w:bCs/>
                <w:sz w:val="16"/>
                <w:szCs w:val="16"/>
              </w:rPr>
              <w:t xml:space="preserve">The International Journal of Applied Research in Veterinary Medicine </w:t>
            </w:r>
            <w:r w:rsidRPr="003D5253">
              <w:rPr>
                <w:rFonts w:ascii="Arial" w:hAnsi="Arial" w:cs="Arial"/>
                <w:sz w:val="16"/>
                <w:szCs w:val="16"/>
              </w:rPr>
              <w:t>Vol. 8, No. 3, 180-184 2010.  M23</w:t>
            </w:r>
          </w:p>
        </w:tc>
      </w:tr>
      <w:tr w:rsidR="009844D9" w:rsidRPr="003D5253" w:rsidTr="00307722">
        <w:tc>
          <w:tcPr>
            <w:tcW w:w="399" w:type="dxa"/>
          </w:tcPr>
          <w:p w:rsidR="009844D9" w:rsidRPr="003D5253" w:rsidRDefault="009844D9" w:rsidP="00307722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44D9" w:rsidRPr="003D5253" w:rsidRDefault="009844D9" w:rsidP="00307722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Stančić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B.,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Radović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I.,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Stančić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I.,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Dragin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A.: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Fertility of sows after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intracervical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or intrauterine insemination with different spermatozoa number in reduced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volumen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doses.Acta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veterinaria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ISSN 0567-8315, 2010. M23 </w:t>
            </w:r>
          </w:p>
        </w:tc>
      </w:tr>
      <w:tr w:rsidR="009844D9" w:rsidRPr="003D5253" w:rsidTr="00307722">
        <w:tc>
          <w:tcPr>
            <w:tcW w:w="399" w:type="dxa"/>
          </w:tcPr>
          <w:p w:rsidR="009844D9" w:rsidRPr="003D5253" w:rsidRDefault="009844D9" w:rsidP="00307722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44D9" w:rsidRPr="003D5253" w:rsidRDefault="009844D9" w:rsidP="00307722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Stančić, I., Stančić, B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Božić, A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., Anderson, R., Hervey, R., Gvozdić, D.: Ovarian activity and uterus organometry in delayed puberty gilts. </w:t>
            </w:r>
            <w:r w:rsidRPr="003D52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Theriogenology, 76:1022-1026, 2011.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M21 </w:t>
            </w:r>
          </w:p>
        </w:tc>
      </w:tr>
      <w:tr w:rsidR="009844D9" w:rsidRPr="003D5253" w:rsidTr="00307722">
        <w:tc>
          <w:tcPr>
            <w:tcW w:w="399" w:type="dxa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pStyle w:val="Podesi"/>
              <w:numPr>
                <w:ilvl w:val="0"/>
                <w:numId w:val="0"/>
              </w:numPr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B., Radović, I.,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Božić, A.,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Dragin, S.: Postlactational estrus reaction and sows farrowing rate in cold and warm seasone. </w:t>
            </w:r>
            <w:r w:rsidRPr="003D5253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Contemporary Agriculture, 60(3-4)253-259, 2011.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M51</w:t>
            </w:r>
          </w:p>
        </w:tc>
      </w:tr>
      <w:tr w:rsidR="009844D9" w:rsidRPr="003D5253" w:rsidTr="00307722">
        <w:tc>
          <w:tcPr>
            <w:tcW w:w="399" w:type="dxa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Stančić, I., Dragin, S., Stančić, B., Harvey, R.,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Božić, A.,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Anderson, R.: E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  <w:lang w:val="en-GB"/>
              </w:rPr>
              <w:t>ffects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  <w:lang w:val="en-GB"/>
              </w:rPr>
              <w:t xml:space="preserve"> of breed, sperm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>atozoa</w:t>
            </w:r>
            <w:r w:rsidRPr="003D5253">
              <w:rPr>
                <w:rFonts w:ascii="Arial" w:hAnsi="Arial" w:cs="Arial"/>
                <w:sz w:val="16"/>
                <w:szCs w:val="16"/>
                <w:lang w:val="en-GB"/>
              </w:rPr>
              <w:t xml:space="preserve"> concentration, and storage on progressive motility of extended boar semen. </w:t>
            </w:r>
            <w:r w:rsidRPr="003D525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Journal of Microbiology, Biotechnology and Food Sciences, 1(3)287-295, </w:t>
            </w:r>
            <w:r w:rsidRPr="003D5253">
              <w:rPr>
                <w:rFonts w:ascii="Arial" w:hAnsi="Arial" w:cs="Arial"/>
                <w:bCs/>
                <w:sz w:val="16"/>
                <w:szCs w:val="16"/>
              </w:rPr>
              <w:t>2012</w:t>
            </w:r>
            <w:r w:rsidRPr="003D5253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. </w:t>
            </w:r>
            <w:r w:rsidRPr="003D5253">
              <w:rPr>
                <w:rFonts w:ascii="Arial" w:hAnsi="Arial" w:cs="Arial"/>
                <w:bCs/>
                <w:sz w:val="16"/>
                <w:szCs w:val="16"/>
              </w:rPr>
              <w:t>M51</w:t>
            </w:r>
          </w:p>
        </w:tc>
      </w:tr>
      <w:tr w:rsidR="009844D9" w:rsidRPr="003D5253" w:rsidTr="00307722">
        <w:tc>
          <w:tcPr>
            <w:tcW w:w="399" w:type="dxa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Aleksandar</w:t>
            </w:r>
            <w:proofErr w:type="spellEnd"/>
            <w:r w:rsidRPr="003D5253">
              <w:rPr>
                <w:rFonts w:ascii="Arial" w:hAnsi="Arial" w:cs="Arial"/>
                <w:b/>
                <w:sz w:val="16"/>
                <w:szCs w:val="16"/>
              </w:rPr>
              <w:t xml:space="preserve"> K. </w:t>
            </w:r>
            <w:proofErr w:type="spellStart"/>
            <w:r w:rsidRPr="003D5253">
              <w:rPr>
                <w:rFonts w:ascii="Arial" w:hAnsi="Arial" w:cs="Arial"/>
                <w:b/>
                <w:sz w:val="16"/>
                <w:szCs w:val="16"/>
              </w:rPr>
              <w:t>Božić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Robin C. Anderson, Steven C.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Ricke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>, Philip G. Crandall and Corliss A. O’Bryan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Comparison of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nitroethane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2-nitro-1-propanol,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acid,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Lauricidin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and the Hawaiian marine algae,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Chaetoceros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, for potential broad-spectrum control of </w:t>
            </w:r>
            <w:proofErr w:type="spellStart"/>
            <w:r w:rsidRPr="003D5253">
              <w:rPr>
                <w:rFonts w:ascii="Arial" w:hAnsi="Arial" w:cs="Arial"/>
                <w:sz w:val="16"/>
                <w:szCs w:val="16"/>
              </w:rPr>
              <w:t>anaerobically</w:t>
            </w:r>
            <w:proofErr w:type="spellEnd"/>
            <w:r w:rsidRPr="003D5253">
              <w:rPr>
                <w:rFonts w:ascii="Arial" w:hAnsi="Arial" w:cs="Arial"/>
                <w:sz w:val="16"/>
                <w:szCs w:val="16"/>
              </w:rPr>
              <w:t xml:space="preserve"> grown lactic acid bacteria. Journal of environmental science and health, part B 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–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pesticides food contaminants and agricultural wasters, (2012) vol.47 br. 4, str. 269-274  M23</w:t>
            </w:r>
          </w:p>
        </w:tc>
      </w:tr>
      <w:tr w:rsidR="009844D9" w:rsidRPr="003D5253" w:rsidTr="00307722">
        <w:tc>
          <w:tcPr>
            <w:tcW w:w="399" w:type="dxa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44D9" w:rsidRPr="003D5253" w:rsidRDefault="009844D9" w:rsidP="00307722">
            <w:pPr>
              <w:pStyle w:val="Podesi"/>
              <w:numPr>
                <w:ilvl w:val="0"/>
                <w:numId w:val="0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Sekulić S., </w:t>
            </w:r>
            <w:r w:rsidRPr="003D5253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Božić A.,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Žarkov M., Keković G., Podgorac J., Novakov-Mikić A., Martać Lj., Barna T., Milovanović A., Pušić I., Stojanović D., Pepelčević N.: Changes in the Anterior Presentation in Sheep Fetuses Due to Their Ventro-Sacral Position in the Second Half of Gestation. The Philippine Journal of Veterinary Medicine, 49 (1), 51 – 56, 2012.  M23</w:t>
            </w:r>
          </w:p>
        </w:tc>
      </w:tr>
      <w:tr w:rsidR="009844D9" w:rsidRPr="003D5253" w:rsidTr="00307722">
        <w:tc>
          <w:tcPr>
            <w:tcW w:w="10026" w:type="dxa"/>
            <w:gridSpan w:val="13"/>
            <w:shd w:val="clear" w:color="auto" w:fill="C2D69B" w:themeFill="accent3" w:themeFillTint="99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3D5253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844D9" w:rsidRPr="003D5253" w:rsidTr="00307722">
        <w:tc>
          <w:tcPr>
            <w:tcW w:w="4314" w:type="dxa"/>
            <w:gridSpan w:val="7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3D5253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9844D9" w:rsidRPr="003D5253" w:rsidTr="00307722">
        <w:tc>
          <w:tcPr>
            <w:tcW w:w="4314" w:type="dxa"/>
            <w:gridSpan w:val="7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Total of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3D5253">
              <w:rPr>
                <w:rFonts w:ascii="Arial" w:hAnsi="Arial" w:cs="Arial"/>
                <w:sz w:val="16"/>
                <w:szCs w:val="16"/>
              </w:rPr>
              <w:t>SCI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3D5253">
              <w:rPr>
                <w:rFonts w:ascii="Arial" w:hAnsi="Arial" w:cs="Arial"/>
                <w:sz w:val="16"/>
                <w:szCs w:val="16"/>
              </w:rPr>
              <w:t>SSCI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3D5253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844D9" w:rsidRPr="003D5253" w:rsidTr="00307722">
        <w:tc>
          <w:tcPr>
            <w:tcW w:w="4314" w:type="dxa"/>
            <w:gridSpan w:val="7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Domestic: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3D525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9844D9" w:rsidRPr="003D5253" w:rsidRDefault="009844D9" w:rsidP="0030772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9844D9" w:rsidRPr="003D5253" w:rsidTr="00307722">
        <w:tc>
          <w:tcPr>
            <w:tcW w:w="1357" w:type="dxa"/>
            <w:gridSpan w:val="3"/>
            <w:vAlign w:val="center"/>
          </w:tcPr>
          <w:p w:rsidR="009844D9" w:rsidRPr="003D5253" w:rsidRDefault="009844D9" w:rsidP="00307722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3D5253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9844D9" w:rsidRPr="003D5253" w:rsidRDefault="009844D9" w:rsidP="00307722">
            <w:pPr>
              <w:rPr>
                <w:rFonts w:ascii="Arial" w:hAnsi="Arial" w:cs="Arial"/>
                <w:sz w:val="16"/>
                <w:szCs w:val="16"/>
              </w:rPr>
            </w:pPr>
            <w:r w:rsidRPr="003D5253">
              <w:rPr>
                <w:rFonts w:ascii="Arial" w:hAnsi="Arial" w:cs="Arial"/>
                <w:sz w:val="16"/>
                <w:szCs w:val="16"/>
              </w:rPr>
              <w:t xml:space="preserve">Texas A&amp;M University, College Station Texas, USA, 2004.  </w:t>
            </w:r>
          </w:p>
        </w:tc>
      </w:tr>
      <w:bookmarkEnd w:id="0"/>
      <w:bookmarkEnd w:id="1"/>
    </w:tbl>
    <w:p w:rsidR="009844D9" w:rsidRPr="003D5253" w:rsidRDefault="009844D9" w:rsidP="009844D9">
      <w:pPr>
        <w:rPr>
          <w:rFonts w:ascii="Arial" w:hAnsi="Arial" w:cs="Arial"/>
          <w:sz w:val="16"/>
          <w:szCs w:val="16"/>
          <w:lang w:val="sr-Cyrl-CS"/>
        </w:rPr>
      </w:pPr>
    </w:p>
    <w:p w:rsidR="00FB72D4" w:rsidRDefault="00FB72D4"/>
    <w:sectPr w:rsidR="00FB72D4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A4D75"/>
    <w:multiLevelType w:val="hybridMultilevel"/>
    <w:tmpl w:val="87204572"/>
    <w:lvl w:ilvl="0" w:tplc="1FC08CD8">
      <w:start w:val="1"/>
      <w:numFmt w:val="decimal"/>
      <w:pStyle w:val="Podesi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844D9"/>
    <w:rsid w:val="0015300C"/>
    <w:rsid w:val="0023617E"/>
    <w:rsid w:val="0036005B"/>
    <w:rsid w:val="0062460B"/>
    <w:rsid w:val="006C6546"/>
    <w:rsid w:val="007007F5"/>
    <w:rsid w:val="0080553D"/>
    <w:rsid w:val="0092505A"/>
    <w:rsid w:val="009844D9"/>
    <w:rsid w:val="00A564EB"/>
    <w:rsid w:val="00F61D8A"/>
    <w:rsid w:val="00F909A9"/>
    <w:rsid w:val="00F93843"/>
    <w:rsid w:val="00FB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844D9"/>
    <w:rPr>
      <w:b/>
      <w:bCs/>
    </w:rPr>
  </w:style>
  <w:style w:type="paragraph" w:customStyle="1" w:styleId="Podesi">
    <w:name w:val="Podesi"/>
    <w:basedOn w:val="PlainText"/>
    <w:qFormat/>
    <w:rsid w:val="009844D9"/>
    <w:pPr>
      <w:numPr>
        <w:numId w:val="2"/>
      </w:numPr>
      <w:tabs>
        <w:tab w:val="left" w:pos="900"/>
      </w:tabs>
    </w:pPr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4D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4D9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4053</Characters>
  <Application>Microsoft Office Word</Application>
  <DocSecurity>0</DocSecurity>
  <Lines>33</Lines>
  <Paragraphs>9</Paragraphs>
  <ScaleCrop>false</ScaleCrop>
  <Company>Grizli777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zeljka.jurakic</dc:creator>
  <cp:lastModifiedBy>aleksandar.bozic</cp:lastModifiedBy>
  <cp:revision>6</cp:revision>
  <dcterms:created xsi:type="dcterms:W3CDTF">2014-12-24T08:19:00Z</dcterms:created>
  <dcterms:modified xsi:type="dcterms:W3CDTF">2014-12-24T12:07:00Z</dcterms:modified>
</cp:coreProperties>
</file>