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841C02" w:rsidRPr="00841C02" w:rsidTr="003E5744">
        <w:tc>
          <w:tcPr>
            <w:tcW w:w="4926" w:type="dxa"/>
            <w:gridSpan w:val="8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41C0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Zoran </w:t>
            </w:r>
            <w:r w:rsidRPr="00841C0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М. </w:t>
            </w:r>
            <w:r w:rsidRPr="00841C02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Njegovan</w:t>
            </w:r>
          </w:p>
        </w:tc>
      </w:tr>
      <w:tr w:rsidR="00841C02" w:rsidRPr="00841C02" w:rsidTr="003E5744">
        <w:tc>
          <w:tcPr>
            <w:tcW w:w="4926" w:type="dxa"/>
            <w:gridSpan w:val="8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841C02" w:rsidRPr="00841C02" w:rsidTr="003E5744">
        <w:tc>
          <w:tcPr>
            <w:tcW w:w="4926" w:type="dxa"/>
            <w:gridSpan w:val="8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University of Novi Sad (1.10.2007)</w:t>
            </w:r>
          </w:p>
        </w:tc>
      </w:tr>
      <w:tr w:rsidR="00841C02" w:rsidRPr="00841C02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Economics </w:t>
            </w:r>
          </w:p>
        </w:tc>
      </w:tr>
      <w:tr w:rsidR="00841C02" w:rsidRPr="00841C02" w:rsidTr="003E5744">
        <w:tc>
          <w:tcPr>
            <w:tcW w:w="10026" w:type="dxa"/>
            <w:gridSpan w:val="13"/>
            <w:shd w:val="clear" w:color="auto" w:fill="C2D69B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Economics, Economics of agriculture and cooperation</w:t>
            </w: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02">
              <w:rPr>
                <w:rFonts w:ascii="Arial" w:eastAsia="Times New Roman" w:hAnsi="Arial" w:cs="Arial"/>
                <w:sz w:val="16"/>
                <w:szCs w:val="24"/>
                <w:lang w:val="en-GB"/>
              </w:rPr>
              <w:t>Faculty of Economics, University of Belgrade</w:t>
            </w: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Economics, Economic development and economic policies</w:t>
            </w: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841C02" w:rsidRPr="00841C02" w:rsidTr="003E5744">
        <w:tc>
          <w:tcPr>
            <w:tcW w:w="2049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24"/>
                <w:lang w:val="en-GB"/>
              </w:rPr>
              <w:t>Faculty of Economics, University of Belgrade</w:t>
            </w:r>
          </w:p>
        </w:tc>
        <w:tc>
          <w:tcPr>
            <w:tcW w:w="2975" w:type="dxa"/>
            <w:gridSpan w:val="2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Economics, Economic development and economic policies</w:t>
            </w:r>
          </w:p>
        </w:tc>
      </w:tr>
      <w:tr w:rsidR="00841C02" w:rsidRPr="00841C02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ind w:left="-62"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24"/>
                <w:lang w:val="en-GB"/>
              </w:rPr>
              <w:t>Faculty of Economics, University of 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Economics</w:t>
            </w:r>
          </w:p>
        </w:tc>
      </w:tr>
      <w:tr w:rsidR="00841C02" w:rsidRPr="00841C02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841C02" w:rsidRPr="00841C02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Study </w:t>
            </w:r>
            <w:proofErr w:type="spellStart"/>
            <w:r w:rsidRPr="00841C02">
              <w:rPr>
                <w:rFonts w:ascii="Arial" w:eastAsia="Times New Roman" w:hAnsi="Arial" w:cs="Arial"/>
                <w:sz w:val="16"/>
                <w:szCs w:val="16"/>
              </w:rPr>
              <w:t>programme</w:t>
            </w:r>
            <w:proofErr w:type="spellEnd"/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841C02" w:rsidRPr="00841C02" w:rsidTr="003E5744">
        <w:tc>
          <w:tcPr>
            <w:tcW w:w="539" w:type="dxa"/>
            <w:gridSpan w:val="2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3OAE2O06</w:t>
            </w:r>
          </w:p>
        </w:tc>
        <w:tc>
          <w:tcPr>
            <w:tcW w:w="3749" w:type="dxa"/>
            <w:gridSpan w:val="6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Macroeconomics</w:t>
            </w:r>
          </w:p>
        </w:tc>
        <w:tc>
          <w:tcPr>
            <w:tcW w:w="3481" w:type="dxa"/>
            <w:gridSpan w:val="3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841C02" w:rsidRPr="00841C02" w:rsidTr="003E5744">
        <w:tc>
          <w:tcPr>
            <w:tcW w:w="539" w:type="dxa"/>
            <w:gridSpan w:val="2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3OAE3O14</w:t>
            </w:r>
          </w:p>
        </w:tc>
        <w:tc>
          <w:tcPr>
            <w:tcW w:w="3749" w:type="dxa"/>
            <w:gridSpan w:val="6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Economic Systems and Economic Policy (Public economy)</w:t>
            </w:r>
          </w:p>
        </w:tc>
        <w:tc>
          <w:tcPr>
            <w:tcW w:w="3481" w:type="dxa"/>
            <w:gridSpan w:val="3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4+0</w:t>
            </w:r>
          </w:p>
        </w:tc>
      </w:tr>
      <w:tr w:rsidR="00841C02" w:rsidRPr="00841C02" w:rsidTr="003E5744">
        <w:tc>
          <w:tcPr>
            <w:tcW w:w="539" w:type="dxa"/>
            <w:gridSpan w:val="2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ru-RU"/>
              </w:rPr>
            </w:pPr>
            <w:r w:rsidRPr="00841C0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3OAE4O18</w:t>
            </w:r>
          </w:p>
        </w:tc>
        <w:tc>
          <w:tcPr>
            <w:tcW w:w="3749" w:type="dxa"/>
            <w:gridSpan w:val="6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Economics of Agriculture</w:t>
            </w:r>
          </w:p>
        </w:tc>
        <w:tc>
          <w:tcPr>
            <w:tcW w:w="3481" w:type="dxa"/>
            <w:gridSpan w:val="3"/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3+0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ru-RU"/>
              </w:rPr>
              <w:t>3OAE5I40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Policy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0.2+0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7OAT2O08</w:t>
            </w:r>
          </w:p>
          <w:p w:rsidR="00841C02" w:rsidRPr="00841C02" w:rsidRDefault="00841C02" w:rsidP="00841C02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2MRR1O01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 development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Agritoursim</w:t>
            </w:r>
            <w:proofErr w:type="spellEnd"/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 (UAS); </w:t>
            </w:r>
          </w:p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Rural Development and </w:t>
            </w:r>
            <w:proofErr w:type="spellStart"/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7OAT4O17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Economics of Tourism and Rural Tourism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 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3+0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0"/>
                <w:szCs w:val="14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2MRR1I</w:t>
            </w:r>
            <w:r w:rsidRPr="00841C02">
              <w:rPr>
                <w:rFonts w:ascii="Arial" w:eastAsia="Times New Roman" w:hAnsi="Arial" w:cs="Arial"/>
                <w:sz w:val="14"/>
                <w:szCs w:val="18"/>
              </w:rPr>
              <w:t>1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3</w:t>
            </w:r>
          </w:p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3OAE3I38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Entrepreneurial Economics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Rural Development and </w:t>
            </w:r>
            <w:proofErr w:type="spellStart"/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 (MAS), </w:t>
            </w: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0.1+0</w:t>
            </w:r>
          </w:p>
        </w:tc>
      </w:tr>
      <w:tr w:rsidR="00841C02" w:rsidRPr="00841C02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8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2MRR1I</w:t>
            </w:r>
            <w:r w:rsidRPr="00841C02">
              <w:rPr>
                <w:rFonts w:ascii="Arial" w:eastAsia="Times New Roman" w:hAnsi="Arial" w:cs="Arial"/>
                <w:sz w:val="14"/>
                <w:szCs w:val="18"/>
              </w:rPr>
              <w:t>1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4</w:t>
            </w:r>
          </w:p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41C02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2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MRR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I</w:t>
            </w:r>
            <w:r w:rsidRPr="00841C02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and Rural Policy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Rural Development and </w:t>
            </w:r>
            <w:proofErr w:type="spellStart"/>
            <w:r w:rsidRPr="00841C02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 (MAS), </w:t>
            </w: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1.2+1</w:t>
            </w:r>
          </w:p>
        </w:tc>
      </w:tr>
      <w:tr w:rsidR="00841C02" w:rsidRPr="00841C02" w:rsidTr="003E5744">
        <w:tc>
          <w:tcPr>
            <w:tcW w:w="10026" w:type="dxa"/>
            <w:gridSpan w:val="13"/>
            <w:shd w:val="clear" w:color="auto" w:fill="C2D69B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841C02" w:rsidRPr="00841C02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Pejanović, R., </w:t>
            </w: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(2011)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Principi ekonomije i agrarna politika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, udžbenik, </w:t>
            </w:r>
            <w:proofErr w:type="spellStart"/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Univerzitget</w:t>
            </w:r>
            <w:proofErr w:type="spellEnd"/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u Novom Sadu, Poljoprivredni fakultet,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Education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Culture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TEM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PUS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Novi Sad.</w:t>
            </w:r>
          </w:p>
        </w:tc>
      </w:tr>
      <w:tr w:rsidR="00841C02" w:rsidRPr="00841C02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Pejanović, R., </w:t>
            </w: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(2011)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CS"/>
              </w:rPr>
              <w:t>Ruralni razvoj i lokalni ekonomski razvoj AP Vojvodine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, monografija, Univerzitet u Novom Sadu, Poljoprivredni fakultet, Novi Sad.</w:t>
            </w:r>
          </w:p>
        </w:tc>
      </w:tr>
      <w:tr w:rsidR="00841C02" w:rsidRPr="00841C02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, Filipović, M., Pejanović, R. (2009)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Privredni sistem, politika i razvoj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, monografija, </w:t>
            </w:r>
            <w:proofErr w:type="spellStart"/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Univerzi</w:t>
            </w:r>
            <w:proofErr w:type="spellEnd"/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et u Novom Sadu, Poljoprivredni fakultet, Novi Sad.</w:t>
            </w:r>
          </w:p>
        </w:tc>
      </w:tr>
      <w:tr w:rsidR="00841C02" w:rsidRPr="00841C02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, Pejanović, R. (2009)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 xml:space="preserve">Ruralna </w:t>
            </w:r>
            <w:proofErr w:type="spellStart"/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regionalizacija</w:t>
            </w:r>
            <w:proofErr w:type="spellEnd"/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 xml:space="preserve"> AP Vojvodine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monografija, Univerzitet u Novom Sadu, Poljoprivredni fakultet, Novi Sad.</w:t>
            </w:r>
          </w:p>
        </w:tc>
      </w:tr>
      <w:tr w:rsidR="00841C02" w:rsidRPr="00841C02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Pejanović, R., </w:t>
            </w: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, Tica, N. (2011)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CS"/>
              </w:rPr>
              <w:t>Tranzicija ruralni razvoj i agrarna politika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, monografija, </w:t>
            </w:r>
            <w:proofErr w:type="spellStart"/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Univerzitget</w:t>
            </w:r>
            <w:proofErr w:type="spellEnd"/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u Novom Sadu, Poljoprivredni fakultet, Novi Sad.</w:t>
            </w:r>
          </w:p>
        </w:tc>
      </w:tr>
      <w:tr w:rsidR="00841C02" w:rsidRPr="00841C02" w:rsidTr="003E5744">
        <w:tc>
          <w:tcPr>
            <w:tcW w:w="399" w:type="dxa"/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Pejanović, R., </w:t>
            </w: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/>
              </w:rPr>
              <w:t>Njegovan, Z.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(2009)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CS"/>
              </w:rPr>
              <w:t>Preduzetništvo i (</w:t>
            </w:r>
            <w:proofErr w:type="spellStart"/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CS"/>
              </w:rPr>
              <w:t>agro</w:t>
            </w:r>
            <w:proofErr w:type="spellEnd"/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Latn-CS"/>
              </w:rPr>
              <w:t>)ekonomija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, monografija, </w:t>
            </w:r>
            <w:proofErr w:type="spellStart"/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Univerzitget</w:t>
            </w:r>
            <w:proofErr w:type="spellEnd"/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u Novom Sadu, Poljoprivredni fakultet, Novi Sad.</w:t>
            </w:r>
          </w:p>
        </w:tc>
      </w:tr>
      <w:tr w:rsidR="00841C02" w:rsidRPr="00841C02" w:rsidTr="003E5744">
        <w:tc>
          <w:tcPr>
            <w:tcW w:w="399" w:type="dxa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Njegovan, Z.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(1998) </w:t>
            </w:r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Poljoprivreda srednjevekovne Srbije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, monografija, Ekonomski </w:t>
            </w:r>
            <w:proofErr w:type="spellStart"/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instgitut</w:t>
            </w:r>
            <w:proofErr w:type="spellEnd"/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Beograd.</w:t>
            </w:r>
          </w:p>
        </w:tc>
      </w:tr>
      <w:tr w:rsidR="00841C02" w:rsidRPr="00841C02" w:rsidTr="003E5744">
        <w:tc>
          <w:tcPr>
            <w:tcW w:w="399" w:type="dxa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41C02" w:rsidRPr="00841C02" w:rsidRDefault="00841C02" w:rsidP="00841C02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41C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Njegovan, Z. 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(1992) </w:t>
            </w:r>
            <w:proofErr w:type="spellStart"/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>Makroekonomski</w:t>
            </w:r>
            <w:proofErr w:type="spellEnd"/>
            <w:r w:rsidRPr="00841C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CS"/>
              </w:rPr>
              <w:t xml:space="preserve"> aspekti tehnološkog razvoja poljoprivrede</w:t>
            </w:r>
            <w:r w:rsidRPr="00841C0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monografija, IEP i EI, Beograd.</w:t>
            </w:r>
          </w:p>
        </w:tc>
      </w:tr>
      <w:tr w:rsidR="00841C02" w:rsidRPr="00841C02" w:rsidTr="003E5744">
        <w:tc>
          <w:tcPr>
            <w:tcW w:w="10026" w:type="dxa"/>
            <w:gridSpan w:val="13"/>
            <w:shd w:val="clear" w:color="auto" w:fill="C2D69B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841C02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841C02" w:rsidRPr="00841C02" w:rsidTr="003E5744">
        <w:tc>
          <w:tcPr>
            <w:tcW w:w="4314" w:type="dxa"/>
            <w:gridSpan w:val="7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</w:tr>
      <w:tr w:rsidR="00841C02" w:rsidRPr="00841C02" w:rsidTr="003E5744">
        <w:tc>
          <w:tcPr>
            <w:tcW w:w="4314" w:type="dxa"/>
            <w:gridSpan w:val="7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Total of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SCI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841C02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841C02" w:rsidRPr="00841C02" w:rsidTr="003E5744">
        <w:tc>
          <w:tcPr>
            <w:tcW w:w="4314" w:type="dxa"/>
            <w:gridSpan w:val="7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Domestic: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841C02" w:rsidRPr="00841C02" w:rsidRDefault="00841C02" w:rsidP="00841C0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International: 1</w:t>
            </w:r>
          </w:p>
        </w:tc>
      </w:tr>
      <w:tr w:rsidR="00841C02" w:rsidRPr="00841C02" w:rsidTr="003E5744">
        <w:tc>
          <w:tcPr>
            <w:tcW w:w="1357" w:type="dxa"/>
            <w:gridSpan w:val="4"/>
            <w:vAlign w:val="center"/>
          </w:tcPr>
          <w:p w:rsidR="00841C02" w:rsidRPr="00841C02" w:rsidRDefault="00841C02" w:rsidP="00841C02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  <w:r w:rsidRPr="00841C02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841C02" w:rsidRPr="00841C02" w:rsidRDefault="00841C02" w:rsidP="00841C02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 FAO, Rome, Italy; INEA, Rome, Italy; VASHNIL, Moscow, Russia.</w:t>
            </w:r>
          </w:p>
        </w:tc>
      </w:tr>
      <w:tr w:rsidR="00841C02" w:rsidRPr="00841C02" w:rsidTr="003E5744">
        <w:tc>
          <w:tcPr>
            <w:tcW w:w="1357" w:type="dxa"/>
            <w:gridSpan w:val="4"/>
            <w:vAlign w:val="center"/>
          </w:tcPr>
          <w:p w:rsidR="00841C02" w:rsidRPr="00841C02" w:rsidRDefault="00841C02" w:rsidP="00841C02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841C02">
              <w:rPr>
                <w:rFonts w:ascii="Arial" w:eastAsia="Times New Roman" w:hAnsi="Arial" w:cs="Arial"/>
                <w:sz w:val="16"/>
                <w:szCs w:val="16"/>
              </w:rPr>
              <w:t>Other relevant information</w:t>
            </w:r>
          </w:p>
        </w:tc>
        <w:tc>
          <w:tcPr>
            <w:tcW w:w="8669" w:type="dxa"/>
            <w:gridSpan w:val="9"/>
          </w:tcPr>
          <w:p w:rsidR="00841C02" w:rsidRPr="00841C02" w:rsidRDefault="00841C02" w:rsidP="00841C02">
            <w:pPr>
              <w:pBdr>
                <w:bottom w:val="dotted" w:sz="4" w:space="3" w:color="CCCCCC"/>
              </w:pBdr>
              <w:spacing w:after="0"/>
              <w:jc w:val="left"/>
              <w:outlineLvl w:val="1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841C02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Member of professional organizations EAAE (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shd w:val="clear" w:color="auto" w:fill="FFFFFF"/>
              </w:rPr>
              <w:t>European Association of </w:t>
            </w:r>
            <w:r w:rsidRPr="00841C02">
              <w:rPr>
                <w:rFonts w:ascii="Arial" w:eastAsia="Times New Roman" w:hAnsi="Arial" w:cs="Arial"/>
                <w:i/>
                <w:sz w:val="14"/>
                <w:szCs w:val="16"/>
                <w:shd w:val="clear" w:color="auto" w:fill="FFFFFF"/>
              </w:rPr>
              <w:t>Agricultural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shd w:val="clear" w:color="auto" w:fill="FFFFFF"/>
              </w:rPr>
              <w:t> Economists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shd w:val="clear" w:color="auto" w:fill="FFFFFF"/>
              </w:rPr>
              <w:t>)</w:t>
            </w:r>
            <w:r w:rsidRPr="00841C02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, DAES (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shd w:val="clear" w:color="auto" w:fill="FFFFFF"/>
              </w:rPr>
              <w:t>Serbian Association of </w:t>
            </w:r>
            <w:r w:rsidRPr="00841C02">
              <w:rPr>
                <w:rFonts w:ascii="Arial" w:eastAsia="Times New Roman" w:hAnsi="Arial" w:cs="Arial"/>
                <w:i/>
                <w:sz w:val="14"/>
                <w:szCs w:val="16"/>
                <w:shd w:val="clear" w:color="auto" w:fill="FFFFFF"/>
              </w:rPr>
              <w:t>Agricultural</w:t>
            </w:r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shd w:val="clear" w:color="auto" w:fill="FFFFFF"/>
              </w:rPr>
              <w:t> Economists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shd w:val="clear" w:color="auto" w:fill="FFFFFF"/>
              </w:rPr>
              <w:t>)</w:t>
            </w:r>
            <w:r w:rsidRPr="00841C02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, SES (</w:t>
            </w:r>
            <w:proofErr w:type="spellStart"/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bdr w:val="none" w:sz="0" w:space="0" w:color="auto" w:frame="1"/>
                <w:lang w:val="sr-Latn-CS"/>
              </w:rPr>
              <w:t>Serbian</w:t>
            </w:r>
            <w:proofErr w:type="spellEnd"/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bdr w:val="none" w:sz="0" w:space="0" w:color="auto" w:frame="1"/>
                <w:lang w:val="sr-Latn-CS"/>
              </w:rPr>
              <w:t xml:space="preserve"> </w:t>
            </w:r>
            <w:proofErr w:type="spellStart"/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bdr w:val="none" w:sz="0" w:space="0" w:color="auto" w:frame="1"/>
                <w:lang w:val="sr-Latn-CS"/>
              </w:rPr>
              <w:t>Association</w:t>
            </w:r>
            <w:proofErr w:type="spellEnd"/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bdr w:val="none" w:sz="0" w:space="0" w:color="auto" w:frame="1"/>
                <w:lang w:val="sr-Latn-CS"/>
              </w:rPr>
              <w:t xml:space="preserve"> of </w:t>
            </w:r>
            <w:proofErr w:type="spellStart"/>
            <w:r w:rsidRPr="00841C02">
              <w:rPr>
                <w:rFonts w:ascii="Arial" w:eastAsia="Times New Roman" w:hAnsi="Arial" w:cs="Arial"/>
                <w:bCs/>
                <w:i/>
                <w:sz w:val="14"/>
                <w:szCs w:val="16"/>
                <w:bdr w:val="none" w:sz="0" w:space="0" w:color="auto" w:frame="1"/>
                <w:lang w:val="sr-Latn-CS"/>
              </w:rPr>
              <w:t>Economists</w:t>
            </w:r>
            <w:proofErr w:type="spellEnd"/>
            <w:r w:rsidRPr="00841C02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), BDAE, JUSS; 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  <w:t>member of the Editorial Board of the journal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s 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  <w:t>"</w:t>
            </w:r>
            <w:proofErr w:type="spellStart"/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  <w:t>Agrieconomica</w:t>
            </w:r>
            <w:proofErr w:type="spellEnd"/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  <w:t xml:space="preserve">", and "Economics of Agriculture"; used to be an advisor to the Minister of Agriculture, Forestry and Water Management of the Republic of Serbia; member of the Commission for Social Sciences within the Ministry for Science and Technology of the Republic of Serbia; member of the Commission for social sciences and humanities at the University of Novi Sad, member of the Republic Commission for WTO accession process; advisor to the Director of the Privatisation Agency; member of the Board of Directors of </w:t>
            </w:r>
            <w:proofErr w:type="spellStart"/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  <w:t>Čačanska</w:t>
            </w:r>
            <w:proofErr w:type="spellEnd"/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  <w:t xml:space="preserve"> Bank, member of the Board of Directors of KBC bank Serbia and </w:t>
            </w:r>
            <w:proofErr w:type="spellStart"/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  <w:t>Agricombinat</w:t>
            </w:r>
            <w:proofErr w:type="spellEnd"/>
            <w:r w:rsidRPr="00841C02"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  <w:t xml:space="preserve"> Belgrade- </w:t>
            </w:r>
            <w:r w:rsidRPr="00841C02">
              <w:rPr>
                <w:rFonts w:ascii="Arial" w:eastAsia="Times New Roman" w:hAnsi="Arial" w:cs="Arial"/>
                <w:bCs/>
                <w:sz w:val="14"/>
                <w:szCs w:val="16"/>
              </w:rPr>
              <w:t>PKB.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84" w:rsidRDefault="00205C84" w:rsidP="009D4B60">
      <w:pPr>
        <w:spacing w:after="0"/>
      </w:pPr>
      <w:r>
        <w:separator/>
      </w:r>
    </w:p>
  </w:endnote>
  <w:endnote w:type="continuationSeparator" w:id="0">
    <w:p w:rsidR="00205C84" w:rsidRDefault="00205C84" w:rsidP="009D4B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12" w:rsidRDefault="00F10C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12" w:rsidRDefault="00F10C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12" w:rsidRDefault="00F10C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84" w:rsidRDefault="00205C84" w:rsidP="009D4B60">
      <w:pPr>
        <w:spacing w:after="0"/>
      </w:pPr>
      <w:r>
        <w:separator/>
      </w:r>
    </w:p>
  </w:footnote>
  <w:footnote w:type="continuationSeparator" w:id="0">
    <w:p w:rsidR="00205C84" w:rsidRDefault="00205C84" w:rsidP="009D4B6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12" w:rsidRDefault="00F10C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205C84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205C84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205C84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F10C12" w:rsidRDefault="00F10C12" w:rsidP="00F10C1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F10C12" w:rsidP="00F10C1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205C84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205C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12" w:rsidRDefault="00F10C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205C84"/>
    <w:rsid w:val="00474BCC"/>
    <w:rsid w:val="00687F36"/>
    <w:rsid w:val="007A479D"/>
    <w:rsid w:val="007E7597"/>
    <w:rsid w:val="00841C02"/>
    <w:rsid w:val="00884F99"/>
    <w:rsid w:val="009D4B60"/>
    <w:rsid w:val="00C25483"/>
    <w:rsid w:val="00D65D93"/>
    <w:rsid w:val="00D7497A"/>
    <w:rsid w:val="00DD4ECB"/>
    <w:rsid w:val="00F1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10C12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2015-01-22T12:35:00Z</dcterms:modified>
</cp:coreProperties>
</file>