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5"/>
      </w:tblGrid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327D7">
              <w:rPr>
                <w:rFonts w:ascii="Arial" w:eastAsia="Times New Roman" w:hAnsi="Arial" w:cs="Arial"/>
                <w:sz w:val="20"/>
                <w:szCs w:val="20"/>
              </w:rPr>
              <w:t>Todor Đ. Marković</w:t>
            </w:r>
          </w:p>
        </w:tc>
      </w:tr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Assistant Professor</w:t>
            </w:r>
          </w:p>
        </w:tc>
      </w:tr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</w:p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1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January 2007</w:t>
            </w:r>
          </w:p>
        </w:tc>
      </w:tr>
      <w:tr w:rsidR="004327D7" w:rsidRPr="004327D7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University of Applied Sciences Weihenstephan, München – Freising, Germany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Agricultural Management</w:t>
            </w:r>
          </w:p>
        </w:tc>
      </w:tr>
      <w:tr w:rsidR="004327D7" w:rsidRPr="004327D7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327D7" w:rsidRPr="004327D7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3ОАЕ6О24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Economics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3+3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3ОАЕ5I43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sz w:val="14"/>
                <w:szCs w:val="14"/>
              </w:rPr>
              <w:t>7OAT5O24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OAT8O33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 of Tourism Organisations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3OAE6O25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Accounting of Agricultural Enterprises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0+1,4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3MAE2I23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2MRR2I45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27D7" w:rsidRPr="004327D7" w:rsidTr="003E5744">
        <w:trPr>
          <w:trHeight w:val="196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3MAE2I22  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Calculation and Analysis of Costs and Results in Agriculture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 xml:space="preserve">Agricultural Economics (MAS)  </w:t>
            </w:r>
          </w:p>
        </w:tc>
        <w:tc>
          <w:tcPr>
            <w:tcW w:w="1385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327D7" w:rsidRPr="004327D7" w:rsidTr="003E5744">
        <w:trPr>
          <w:trHeight w:val="195"/>
        </w:trPr>
        <w:tc>
          <w:tcPr>
            <w:tcW w:w="9579" w:type="dxa"/>
            <w:gridSpan w:val="13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hr-HR"/>
              </w:rPr>
              <w:t>ć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, Т.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,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Husemman, C.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Risk Management in Soybean Production with Weather Derivatives. International scientific meeting: „Sustainable Agriculture and Rural Development in Terms of the Republic of Serbia Strategic Goals Implementation within Danube Region – preservation of rural values. ISBN 978-86-6269-018-0, Hotel „Omorika“, Tara - Serbia, December, 6-8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sr-Latn-CS"/>
              </w:rPr>
              <w:t>th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 2012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1513-1528   </w:t>
            </w: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3MAE2I22  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Markovic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Martinovska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-Stojcheska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Aleksandra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Ivanovic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RiskReductioninCornProductionwithWeatherPutOption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. Research in Agricultural &amp; Applied Economics, 132nd Seminar, October 25-27, 2012, Skopje, FYR of Macedonia, 1-5, http://purl.umn.edu/139496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Todorovi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Mogu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ć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nosti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utvr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đ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cene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ko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tanja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etno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proizvoda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6.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đ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unarodna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konferencija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„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Turizam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ruralni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razvoj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–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Savremene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tendencije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problemi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mogu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ć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nosti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razvoja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“,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ISBN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978-99955-664-2-5,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UDK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338.48(082),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Trebinje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Republika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Srpska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Bosna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Hercegovina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23-24.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septembar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2011, 203-211.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Ivanović, 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Bratić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.,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Marković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, Т.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Economic Effects of the Use of Mountain Pastures for Breeding of Heifers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Economics of agriculture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57(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2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),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ISSN 0352-3462, UDK: 338.43:63, Belgrade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2010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 83-89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Marko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J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Jovanovi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Nikoli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ć-Đ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ori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Emilija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Dinamika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bioenergetskog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potencijala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zemlji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ta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Vojvodine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Ekonomika poljoprivrede 58(1), ISSN 0352-3462, UDK: 338.43:63, Beograd, 2011, 105-120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Jovanovi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Osiguranje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enice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od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primenom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vremenskih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derivata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Ekonomika poljoprivrede, 58(2), ISSN 0352-3462, UDK: 338.43:63, Beograd, 2011, 179-189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ovanović, M., Tica, N., Zekić, V., Marković, T., Milić, D.: Ekonomska obeležja korišćenja biogasa za proizvodnju električne i toplotne energije. Ekonomika poljoprivrede, 58(SB 1), International scientific meeting: „Sustainable Agriculture and Rural Development in Terms of the Republic of Serbia Strategic Goals Implementation within Danube Region“, ISSN 0352-3462, UDK: 338.43:63, Banja Vrdnik, 1-2. decembar, 2011, 317-323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Todorović, S., Ivanović, S., Marković, T.: Investicije u kupovinu poljoprivrednog zemljišta u cilju smanjenja ruralnog siromaštva. Ekonomika poljoprivrede, 58(SB 1), International scientific meeting: „Sustainable Agriculture and Rural Development in Terms of the Republic of Serbia Strategic Goals Implementation within Danube Region“, ISSN 0352-3462, UDK: 338.43:63, Banja Vrdnik, 1-2. decembar, 2011, 344-351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hr-HR"/>
              </w:rPr>
              <w:t>Marković, T.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Zekić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V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.: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 xml:space="preserve"> Ekonomske karakteristike proizvodnje šećerne repe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Ratarstvo i povrtarstvo 48(2), ISSN 1821-3944, UDK: 631/635(051), Novi Sad, 2011, 423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-428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Marković, T.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Miščević, Mirjana, Ćirković, M., Novakov, Nikolina, Ljubojević, Dragana, Husemann, C.: Stabilization and Association Agreement: Impact on Import and Export of Fish and Fish Products. Savremena poljoprivreda, 60(3-4),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ISSN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 0350-1205,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UDC: 63(497.1)(051)-"540.2", Novi Sad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, 2011, 307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-313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4327D7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Domestic: 3</w:t>
            </w:r>
          </w:p>
        </w:tc>
        <w:tc>
          <w:tcPr>
            <w:tcW w:w="3507" w:type="dxa"/>
            <w:gridSpan w:val="3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4327D7" w:rsidRPr="004327D7" w:rsidTr="003E5744">
        <w:tc>
          <w:tcPr>
            <w:tcW w:w="1311" w:type="dxa"/>
            <w:gridSpan w:val="4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Further education at the University of Berlin, Bonn, Göttingen, Halle and </w:t>
            </w: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Kiel.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38" w:rsidRDefault="001A5338" w:rsidP="005C703A">
      <w:pPr>
        <w:spacing w:after="0"/>
      </w:pPr>
      <w:r>
        <w:separator/>
      </w:r>
    </w:p>
  </w:endnote>
  <w:endnote w:type="continuationSeparator" w:id="0">
    <w:p w:rsidR="001A5338" w:rsidRDefault="001A5338" w:rsidP="005C7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CE" w:rsidRDefault="00D47F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CE" w:rsidRDefault="00D47F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CE" w:rsidRDefault="00D47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38" w:rsidRDefault="001A5338" w:rsidP="005C703A">
      <w:pPr>
        <w:spacing w:after="0"/>
      </w:pPr>
      <w:r>
        <w:separator/>
      </w:r>
    </w:p>
  </w:footnote>
  <w:footnote w:type="continuationSeparator" w:id="0">
    <w:p w:rsidR="001A5338" w:rsidRDefault="001A5338" w:rsidP="005C70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CE" w:rsidRDefault="00D47F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1A5338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1A5338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1A5338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D47FCE" w:rsidRDefault="00D47FCE" w:rsidP="00D47FC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D47FCE" w:rsidP="00D47FCE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1A5338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1A53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CE" w:rsidRDefault="00D47F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1A5338"/>
    <w:rsid w:val="004327D7"/>
    <w:rsid w:val="00474BCC"/>
    <w:rsid w:val="005C703A"/>
    <w:rsid w:val="00632E46"/>
    <w:rsid w:val="00651952"/>
    <w:rsid w:val="007A479D"/>
    <w:rsid w:val="007E7597"/>
    <w:rsid w:val="00884F99"/>
    <w:rsid w:val="00C25483"/>
    <w:rsid w:val="00D47FCE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47FC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2015-01-22T12:34:00Z</dcterms:modified>
</cp:coreProperties>
</file>