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4"/>
        <w:gridCol w:w="783"/>
        <w:gridCol w:w="9"/>
        <w:gridCol w:w="659"/>
        <w:gridCol w:w="1184"/>
        <w:gridCol w:w="990"/>
        <w:gridCol w:w="586"/>
        <w:gridCol w:w="165"/>
        <w:gridCol w:w="1198"/>
        <w:gridCol w:w="675"/>
        <w:gridCol w:w="1457"/>
        <w:gridCol w:w="1395"/>
      </w:tblGrid>
      <w:tr w:rsidR="004327D7" w:rsidRPr="004327D7" w:rsidTr="003E5744">
        <w:tc>
          <w:tcPr>
            <w:tcW w:w="4713" w:type="dxa"/>
            <w:gridSpan w:val="8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863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327D7">
              <w:rPr>
                <w:rFonts w:ascii="Arial" w:eastAsia="Times New Roman" w:hAnsi="Arial" w:cs="Arial"/>
                <w:sz w:val="20"/>
                <w:szCs w:val="20"/>
              </w:rPr>
              <w:t>Todor Đ. Marković</w:t>
            </w:r>
          </w:p>
        </w:tc>
      </w:tr>
      <w:tr w:rsidR="004327D7" w:rsidRPr="004327D7" w:rsidTr="003E5744">
        <w:tc>
          <w:tcPr>
            <w:tcW w:w="4713" w:type="dxa"/>
            <w:gridSpan w:val="8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863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Assistant Professor</w:t>
            </w:r>
          </w:p>
        </w:tc>
      </w:tr>
      <w:tr w:rsidR="004327D7" w:rsidRPr="004327D7" w:rsidTr="003E5744">
        <w:tc>
          <w:tcPr>
            <w:tcW w:w="4713" w:type="dxa"/>
            <w:gridSpan w:val="8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</w:p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Since 1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st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January 2007</w:t>
            </w:r>
          </w:p>
        </w:tc>
      </w:tr>
      <w:tr w:rsidR="004327D7" w:rsidRPr="004327D7" w:rsidTr="003E5744">
        <w:tc>
          <w:tcPr>
            <w:tcW w:w="4713" w:type="dxa"/>
            <w:gridSpan w:val="8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Farm Accounting and Economics</w:t>
            </w:r>
          </w:p>
        </w:tc>
      </w:tr>
      <w:tr w:rsidR="004327D7" w:rsidRPr="004327D7" w:rsidTr="003E5744">
        <w:tc>
          <w:tcPr>
            <w:tcW w:w="9576" w:type="dxa"/>
            <w:gridSpan w:val="13"/>
            <w:shd w:val="clear" w:color="auto" w:fill="C2D69B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4327D7" w:rsidRPr="004327D7" w:rsidTr="003E5744">
        <w:tc>
          <w:tcPr>
            <w:tcW w:w="1967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78" w:type="dxa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596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835" w:type="dxa"/>
            <w:gridSpan w:val="2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4327D7" w:rsidRPr="004327D7" w:rsidTr="003E5744">
        <w:tc>
          <w:tcPr>
            <w:tcW w:w="1967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78" w:type="dxa"/>
          </w:tcPr>
          <w:p w:rsidR="004327D7" w:rsidRPr="004327D7" w:rsidRDefault="004327D7" w:rsidP="004327D7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596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Farm Accounting and Economics</w:t>
            </w:r>
          </w:p>
        </w:tc>
      </w:tr>
      <w:tr w:rsidR="004327D7" w:rsidRPr="004327D7" w:rsidTr="003E5744">
        <w:tc>
          <w:tcPr>
            <w:tcW w:w="1967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178" w:type="dxa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96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Farm Accounting and Economics</w:t>
            </w:r>
          </w:p>
        </w:tc>
      </w:tr>
      <w:tr w:rsidR="004327D7" w:rsidRPr="004327D7" w:rsidTr="003E5744">
        <w:tc>
          <w:tcPr>
            <w:tcW w:w="1967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78" w:type="dxa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96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2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4327D7" w:rsidRPr="004327D7" w:rsidTr="003E5744">
        <w:tc>
          <w:tcPr>
            <w:tcW w:w="1967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Magister’s thesis</w:t>
            </w:r>
          </w:p>
        </w:tc>
        <w:tc>
          <w:tcPr>
            <w:tcW w:w="1178" w:type="dxa"/>
          </w:tcPr>
          <w:p w:rsidR="004327D7" w:rsidRPr="004327D7" w:rsidRDefault="004327D7" w:rsidP="004327D7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596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University of Applied Sciences Weihenstephan, München – Freising, Germany</w:t>
            </w:r>
          </w:p>
        </w:tc>
        <w:tc>
          <w:tcPr>
            <w:tcW w:w="2835" w:type="dxa"/>
            <w:gridSpan w:val="2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Agricultural Management</w:t>
            </w:r>
          </w:p>
        </w:tc>
      </w:tr>
      <w:tr w:rsidR="004327D7" w:rsidRPr="004327D7" w:rsidTr="003E5744">
        <w:tc>
          <w:tcPr>
            <w:tcW w:w="1967" w:type="dxa"/>
            <w:gridSpan w:val="5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596" w:type="dxa"/>
            <w:gridSpan w:val="5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4327D7" w:rsidRPr="004327D7" w:rsidTr="003E5744">
        <w:tc>
          <w:tcPr>
            <w:tcW w:w="9576" w:type="dxa"/>
            <w:gridSpan w:val="13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4327D7" w:rsidRPr="004327D7" w:rsidTr="003E5744">
        <w:tc>
          <w:tcPr>
            <w:tcW w:w="523" w:type="dxa"/>
            <w:gridSpan w:val="2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79" w:type="dxa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575" w:type="dxa"/>
            <w:gridSpan w:val="6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314" w:type="dxa"/>
            <w:gridSpan w:val="3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385" w:type="dxa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4327D7" w:rsidRPr="004327D7" w:rsidTr="003E5744">
        <w:tc>
          <w:tcPr>
            <w:tcW w:w="523" w:type="dxa"/>
            <w:gridSpan w:val="2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779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3ОАЕ6О24</w:t>
            </w:r>
          </w:p>
        </w:tc>
        <w:tc>
          <w:tcPr>
            <w:tcW w:w="3575" w:type="dxa"/>
            <w:gridSpan w:val="6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Farm Economics</w:t>
            </w:r>
          </w:p>
        </w:tc>
        <w:tc>
          <w:tcPr>
            <w:tcW w:w="3314" w:type="dxa"/>
            <w:gridSpan w:val="3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3+3</w:t>
            </w:r>
          </w:p>
        </w:tc>
      </w:tr>
      <w:tr w:rsidR="004327D7" w:rsidRPr="004327D7" w:rsidTr="003E5744">
        <w:tc>
          <w:tcPr>
            <w:tcW w:w="523" w:type="dxa"/>
            <w:gridSpan w:val="2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779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3ОАЕ5I43</w:t>
            </w:r>
          </w:p>
        </w:tc>
        <w:tc>
          <w:tcPr>
            <w:tcW w:w="3575" w:type="dxa"/>
            <w:gridSpan w:val="6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Insurance</w:t>
            </w:r>
          </w:p>
        </w:tc>
        <w:tc>
          <w:tcPr>
            <w:tcW w:w="3314" w:type="dxa"/>
            <w:gridSpan w:val="3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vMerge w:val="restart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2+2</w:t>
            </w:r>
          </w:p>
        </w:tc>
      </w:tr>
      <w:tr w:rsidR="004327D7" w:rsidRPr="004327D7" w:rsidTr="003E5744">
        <w:tc>
          <w:tcPr>
            <w:tcW w:w="523" w:type="dxa"/>
            <w:gridSpan w:val="2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779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327D7">
              <w:rPr>
                <w:rFonts w:ascii="Arial" w:eastAsia="Times New Roman" w:hAnsi="Arial" w:cs="Arial"/>
                <w:sz w:val="14"/>
                <w:szCs w:val="14"/>
              </w:rPr>
              <w:t>7OAT5O24</w:t>
            </w:r>
          </w:p>
        </w:tc>
        <w:tc>
          <w:tcPr>
            <w:tcW w:w="3575" w:type="dxa"/>
            <w:gridSpan w:val="6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Insurance</w:t>
            </w:r>
          </w:p>
        </w:tc>
        <w:tc>
          <w:tcPr>
            <w:tcW w:w="3314" w:type="dxa"/>
            <w:gridSpan w:val="3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vMerge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4327D7" w:rsidRPr="004327D7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Pr="004327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OAT8O33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Economics of Tourism Organisations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4327D7" w:rsidRPr="004327D7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3OAE6O25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Accounting of Agricultural Enterprises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0+1,4</w:t>
            </w:r>
          </w:p>
        </w:tc>
      </w:tr>
      <w:tr w:rsidR="004327D7" w:rsidRPr="004327D7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3MAE2I23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Insurance in Agriculture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Agricultural Economics (MAS)</w:t>
            </w:r>
          </w:p>
        </w:tc>
        <w:tc>
          <w:tcPr>
            <w:tcW w:w="1385" w:type="dxa"/>
            <w:vMerge w:val="restart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4327D7" w:rsidRPr="004327D7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2MRR2I45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Insurance in Agriculture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Rural Development and Agritourism (MAS)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327D7" w:rsidRPr="004327D7" w:rsidTr="003E5744">
        <w:trPr>
          <w:trHeight w:val="196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779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3MAE2I22  </w:t>
            </w:r>
          </w:p>
        </w:tc>
        <w:tc>
          <w:tcPr>
            <w:tcW w:w="3575" w:type="dxa"/>
            <w:gridSpan w:val="6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Calculation and Analysis of Costs and Results in Agriculture</w:t>
            </w:r>
          </w:p>
        </w:tc>
        <w:tc>
          <w:tcPr>
            <w:tcW w:w="3314" w:type="dxa"/>
            <w:gridSpan w:val="3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 xml:space="preserve">Agricultural Economics (MAS)  </w:t>
            </w:r>
          </w:p>
        </w:tc>
        <w:tc>
          <w:tcPr>
            <w:tcW w:w="1385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327D7" w:rsidRPr="004327D7" w:rsidTr="003E5744">
        <w:trPr>
          <w:trHeight w:val="195"/>
        </w:trPr>
        <w:tc>
          <w:tcPr>
            <w:tcW w:w="9579" w:type="dxa"/>
            <w:gridSpan w:val="13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327D7" w:rsidRPr="004327D7" w:rsidTr="003E5744">
        <w:tc>
          <w:tcPr>
            <w:tcW w:w="9576" w:type="dxa"/>
            <w:gridSpan w:val="13"/>
            <w:shd w:val="clear" w:color="auto" w:fill="C2D69B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4327D7" w:rsidRPr="004327D7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4327D7">
              <w:rPr>
                <w:rFonts w:ascii="Arial" w:eastAsia="Times New Roman" w:hAnsi="Arial" w:cs="Arial"/>
                <w:b/>
                <w:sz w:val="14"/>
                <w:szCs w:val="16"/>
              </w:rPr>
              <w:t>Markovi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hr-HR"/>
              </w:rPr>
              <w:t>ć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Cyrl-CS"/>
              </w:rPr>
              <w:t>, Т.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Latn-CS"/>
              </w:rPr>
              <w:t>,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Husemman, C.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: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Risk Management in Soybean Production with Weather Derivatives. International scientific meeting: „Sustainable Agriculture and Rural Development in Terms of the Republic of Serbia Strategic Goals Implementation within Danube Region – preservation of rural values. ISBN 978-86-6269-018-0, Hotel „Omorika“, Tara - Serbia, December, 6-8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sr-Latn-CS"/>
              </w:rPr>
              <w:t>th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, 2012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 xml:space="preserve">, 1513-1528   </w:t>
            </w:r>
            <w:r w:rsidRPr="004327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3MAE2I22  </w:t>
            </w:r>
          </w:p>
        </w:tc>
      </w:tr>
      <w:tr w:rsidR="004327D7" w:rsidRPr="004327D7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4327D7">
              <w:rPr>
                <w:rFonts w:ascii="Arial" w:eastAsia="Times New Roman" w:hAnsi="Arial" w:cs="Arial"/>
                <w:b/>
                <w:sz w:val="14"/>
                <w:szCs w:val="16"/>
              </w:rPr>
              <w:t>Markovic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</w:rPr>
              <w:t>T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Cyrl-CS"/>
              </w:rPr>
              <w:t>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Martinovska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-Stojcheska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Aleksandra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,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Ivanovic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: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RiskReductioninCornProductionwithWeatherPutOption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. Research in Agricultural &amp; Applied Economics, 132nd Seminar, October 25-27, 2012, Skopje, FYR of Macedonia, 1-5, http://purl.umn.edu/139496</w:t>
            </w:r>
          </w:p>
        </w:tc>
      </w:tr>
      <w:tr w:rsidR="004327D7" w:rsidRPr="004327D7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Ivanovi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Todorovi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Markovi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.: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Mogu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ć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nosti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utvr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đ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ivanja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cene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ko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š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tanja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etno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proizvoda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 6.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đ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unarodna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konferencija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„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Turizam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ruralni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razvoj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–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Savremene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tendencije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problemi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mogu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ć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nosti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razvoja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“,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ISBN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978-99955-664-2-5,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UDK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: 338.48(082),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Trebinje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Republika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Srpska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Bosna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Hercegovina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23-24.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septembar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, 2011, 203-211.</w:t>
            </w:r>
          </w:p>
        </w:tc>
      </w:tr>
      <w:tr w:rsidR="004327D7" w:rsidRPr="004327D7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Ivanović, 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Bratić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.,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Latn-CS"/>
              </w:rPr>
              <w:t>Marković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Cyrl-CS"/>
              </w:rPr>
              <w:t>, Т.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: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Economic Effects of the Use of Mountain Pastures for Breeding of Heifers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Economics of agriculture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, 57(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2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),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ISSN 0352-3462, UDK: 338.43:63, Belgrade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, 2010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, 83-89</w:t>
            </w:r>
          </w:p>
        </w:tc>
      </w:tr>
      <w:tr w:rsidR="004327D7" w:rsidRPr="004327D7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4"/>
                <w:szCs w:val="16"/>
              </w:rPr>
            </w:pP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Marko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J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Jovanovi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M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Nikoli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>ć-Đ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ori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Emilija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Markovi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T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.: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Dinamika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bioenergetskog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potencijala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zemlji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>š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ta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Vojvodine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.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Ekonomika poljoprivrede 58(1), ISSN 0352-3462, UDK: 338.43:63, Beograd, 2011, 105-120</w:t>
            </w:r>
          </w:p>
        </w:tc>
      </w:tr>
      <w:tr w:rsidR="004327D7" w:rsidRPr="004327D7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</w:rPr>
            </w:pP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Markovi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Jovanovi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.: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Osiguranje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p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š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enice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od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su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š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primenom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vremenskih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derivata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Ekonomika poljoprivrede, 58(2), ISSN 0352-3462, UDK: 338.43:63, Beograd, 2011, 179-189</w:t>
            </w:r>
          </w:p>
        </w:tc>
      </w:tr>
      <w:tr w:rsidR="004327D7" w:rsidRPr="004327D7" w:rsidTr="003E5744">
        <w:tc>
          <w:tcPr>
            <w:tcW w:w="390" w:type="dxa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ovanović, M., Tica, N., Zekić, V., Marković, T., Milić, D.: Ekonomska obeležja korišćenja biogasa za proizvodnju električne i toplotne energije. Ekonomika poljoprivrede, 58(SB 1), International scientific meeting: „Sustainable Agriculture and Rural Development in Terms of the Republic of Serbia Strategic Goals Implementation within Danube Region“, ISSN 0352-3462, UDK: 338.43:63, Banja Vrdnik, 1-2. decembar, 2011, 317-323</w:t>
            </w:r>
          </w:p>
        </w:tc>
      </w:tr>
      <w:tr w:rsidR="004327D7" w:rsidRPr="004327D7" w:rsidTr="003E5744">
        <w:tc>
          <w:tcPr>
            <w:tcW w:w="390" w:type="dxa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Todorović, S., Ivanović, S., Marković, T.: Investicije u kupovinu poljoprivrednog zemljišta u cilju smanjenja ruralnog siromaštva. Ekonomika poljoprivrede, 58(SB 1), International scientific meeting: „Sustainable Agriculture and Rural Development in Terms of the Republic of Serbia Strategic Goals Implementation within Danube Region“, ISSN 0352-3462, UDK: 338.43:63, Banja Vrdnik, 1-2. decembar, 2011, 344-351</w:t>
            </w:r>
          </w:p>
        </w:tc>
      </w:tr>
      <w:tr w:rsidR="004327D7" w:rsidRPr="004327D7" w:rsidTr="003E5744">
        <w:tc>
          <w:tcPr>
            <w:tcW w:w="390" w:type="dxa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hr-HR"/>
              </w:rPr>
              <w:t>Marković, T.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Zekić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V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.: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 xml:space="preserve"> Ekonomske karakteristike proizvodnje šećerne repe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Ratarstvo i povrtarstvo 48(2), ISSN 1821-3944, UDK: 631/635(051), Novi Sad, 2011, 423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-428</w:t>
            </w:r>
          </w:p>
        </w:tc>
      </w:tr>
      <w:tr w:rsidR="004327D7" w:rsidRPr="004327D7" w:rsidTr="003E5744">
        <w:tc>
          <w:tcPr>
            <w:tcW w:w="390" w:type="dxa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Latn-CS"/>
              </w:rPr>
              <w:t>Marković, T.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 xml:space="preserve">, Miščević, Mirjana, Ćirković, M., Novakov, Nikolina, Ljubojević, Dragana, Husemann, C.: Stabilization and Association Agreement: Impact on Import and Export of Fish and Fish Products. Savremena poljoprivreda, 60(3-4),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ISSN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 xml:space="preserve"> 0350-1205,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UDC: 63(497.1)(051)-"540.2", Novi Sad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, 2011, 307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-313</w:t>
            </w:r>
          </w:p>
        </w:tc>
      </w:tr>
      <w:tr w:rsidR="004327D7" w:rsidRPr="004327D7" w:rsidTr="003E5744">
        <w:tc>
          <w:tcPr>
            <w:tcW w:w="9576" w:type="dxa"/>
            <w:gridSpan w:val="13"/>
            <w:shd w:val="clear" w:color="auto" w:fill="C2D69B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4327D7" w:rsidRPr="004327D7" w:rsidTr="003E5744">
        <w:tc>
          <w:tcPr>
            <w:tcW w:w="4130" w:type="dxa"/>
            <w:gridSpan w:val="7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446" w:type="dxa"/>
            <w:gridSpan w:val="6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4327D7" w:rsidRPr="004327D7" w:rsidTr="003E5744">
        <w:tc>
          <w:tcPr>
            <w:tcW w:w="4130" w:type="dxa"/>
            <w:gridSpan w:val="7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4327D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4327D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4327D7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46" w:type="dxa"/>
            <w:gridSpan w:val="6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4327D7" w:rsidRPr="004327D7" w:rsidTr="003E5744">
        <w:tc>
          <w:tcPr>
            <w:tcW w:w="4130" w:type="dxa"/>
            <w:gridSpan w:val="7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39" w:type="dxa"/>
            <w:gridSpan w:val="3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Domestic: 3</w:t>
            </w:r>
          </w:p>
        </w:tc>
        <w:tc>
          <w:tcPr>
            <w:tcW w:w="3507" w:type="dxa"/>
            <w:gridSpan w:val="3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International:</w:t>
            </w:r>
          </w:p>
        </w:tc>
      </w:tr>
      <w:tr w:rsidR="004327D7" w:rsidRPr="004327D7" w:rsidTr="003E5744">
        <w:tc>
          <w:tcPr>
            <w:tcW w:w="1311" w:type="dxa"/>
            <w:gridSpan w:val="4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265" w:type="dxa"/>
            <w:gridSpan w:val="9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Further education at the University of Berlin, Bonn, Göttingen, Halle and </w:t>
            </w:r>
            <w:r w:rsidRPr="004327D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Kiel.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46" w:rsidRDefault="00632E46" w:rsidP="005C703A">
      <w:pPr>
        <w:spacing w:after="0"/>
      </w:pPr>
      <w:r>
        <w:separator/>
      </w:r>
    </w:p>
  </w:endnote>
  <w:endnote w:type="continuationSeparator" w:id="1">
    <w:p w:rsidR="00632E46" w:rsidRDefault="00632E46" w:rsidP="005C70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46" w:rsidRDefault="00632E46" w:rsidP="005C703A">
      <w:pPr>
        <w:spacing w:after="0"/>
      </w:pPr>
      <w:r>
        <w:separator/>
      </w:r>
    </w:p>
  </w:footnote>
  <w:footnote w:type="continuationSeparator" w:id="1">
    <w:p w:rsidR="00632E46" w:rsidRDefault="00632E46" w:rsidP="005C703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632E46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632E46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632E46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632E46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632E46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632E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327D7"/>
    <w:rsid w:val="00474BCC"/>
    <w:rsid w:val="005C703A"/>
    <w:rsid w:val="00632E46"/>
    <w:rsid w:val="007A479D"/>
    <w:rsid w:val="007E7597"/>
    <w:rsid w:val="00884F99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2015-01-21T17:12:00Z</dcterms:modified>
</cp:coreProperties>
</file>