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3144BE" w:rsidP="003144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44BE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                              </w:t>
            </w:r>
            <w:r w:rsidRPr="003144BE">
              <w:rPr>
                <w:rFonts w:ascii="Arial" w:hAnsi="Arial" w:cs="Arial"/>
                <w:sz w:val="18"/>
                <w:szCs w:val="18"/>
              </w:rPr>
              <w:t xml:space="preserve">Water Management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AF0BB5" w:rsidRDefault="00AF0BB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0BB5">
              <w:rPr>
                <w:rFonts w:ascii="Arial" w:hAnsi="Arial" w:cs="Arial"/>
                <w:sz w:val="16"/>
                <w:szCs w:val="16"/>
              </w:rPr>
              <w:t>Zorica</w:t>
            </w:r>
            <w:proofErr w:type="spellEnd"/>
            <w:r w:rsidRPr="00AF0BB5">
              <w:rPr>
                <w:rFonts w:ascii="Arial" w:hAnsi="Arial" w:cs="Arial"/>
                <w:sz w:val="16"/>
                <w:szCs w:val="16"/>
              </w:rPr>
              <w:t xml:space="preserve"> B. </w:t>
            </w:r>
            <w:proofErr w:type="spellStart"/>
            <w:r w:rsidRPr="00AF0BB5">
              <w:rPr>
                <w:rFonts w:ascii="Arial" w:hAnsi="Arial" w:cs="Arial"/>
                <w:sz w:val="16"/>
                <w:szCs w:val="16"/>
              </w:rPr>
              <w:t>Srđević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AF0BB5" w:rsidP="00AF0BB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Associate </w:t>
            </w:r>
            <w:r w:rsidR="00DB46B8" w:rsidRPr="00DB46B8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AF0BB5" w:rsidRDefault="00AF0BB5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 (1997- )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B3A06" w:rsidRDefault="007B3A06" w:rsidP="007B3A06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B3A06">
              <w:rPr>
                <w:rFonts w:ascii="Arial" w:hAnsi="Arial" w:cs="Arial"/>
                <w:sz w:val="16"/>
                <w:szCs w:val="16"/>
              </w:rPr>
              <w:t>Water management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r w:rsidR="00773EAD">
              <w:rPr>
                <w:rFonts w:ascii="Arial" w:hAnsi="Arial" w:cs="Arial"/>
                <w:bCs/>
                <w:sz w:val="16"/>
                <w:szCs w:val="16"/>
              </w:rPr>
              <w:t>career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C221FD" w:rsidRPr="007303ED">
        <w:tc>
          <w:tcPr>
            <w:tcW w:w="2049" w:type="dxa"/>
            <w:gridSpan w:val="5"/>
          </w:tcPr>
          <w:p w:rsidR="00C221FD" w:rsidRPr="00722587" w:rsidRDefault="00C221F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C221FD" w:rsidRPr="00C221FD" w:rsidRDefault="00C221FD" w:rsidP="00452E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21FD">
              <w:rPr>
                <w:rFonts w:ascii="Arial" w:hAnsi="Arial" w:cs="Arial"/>
                <w:sz w:val="16"/>
                <w:szCs w:val="16"/>
                <w:lang w:val="sr-Cyrl-CS"/>
              </w:rPr>
              <w:t>2011</w:t>
            </w:r>
          </w:p>
        </w:tc>
        <w:tc>
          <w:tcPr>
            <w:tcW w:w="3772" w:type="dxa"/>
            <w:gridSpan w:val="5"/>
          </w:tcPr>
          <w:p w:rsidR="00C221FD" w:rsidRPr="00C221FD" w:rsidRDefault="00C221FD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C221FD" w:rsidRPr="00722587" w:rsidRDefault="0091126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B3A06" w:rsidRPr="007B3A06">
              <w:rPr>
                <w:rFonts w:ascii="Arial" w:hAnsi="Arial" w:cs="Arial"/>
                <w:sz w:val="16"/>
                <w:szCs w:val="16"/>
              </w:rPr>
              <w:t>Water management</w:t>
            </w:r>
          </w:p>
        </w:tc>
      </w:tr>
      <w:tr w:rsidR="00911268" w:rsidRPr="007303ED">
        <w:tc>
          <w:tcPr>
            <w:tcW w:w="2049" w:type="dxa"/>
            <w:gridSpan w:val="5"/>
          </w:tcPr>
          <w:p w:rsidR="00911268" w:rsidRPr="00722587" w:rsidRDefault="0091126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911268" w:rsidRPr="00C221FD" w:rsidRDefault="00911268" w:rsidP="00452E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21FD">
              <w:rPr>
                <w:rFonts w:ascii="Arial" w:hAnsi="Arial" w:cs="Arial"/>
                <w:sz w:val="16"/>
                <w:szCs w:val="16"/>
                <w:lang w:val="sr-Cyrl-CS"/>
              </w:rPr>
              <w:t>2006</w:t>
            </w:r>
          </w:p>
        </w:tc>
        <w:tc>
          <w:tcPr>
            <w:tcW w:w="3772" w:type="dxa"/>
            <w:gridSpan w:val="5"/>
          </w:tcPr>
          <w:p w:rsidR="00911268" w:rsidRDefault="00911268" w:rsidP="00C221FD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Sciences</w:t>
            </w: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:rsidR="00911268" w:rsidRPr="00722587" w:rsidRDefault="00911268" w:rsidP="00C221F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>University of Novi Sad</w:t>
            </w:r>
          </w:p>
        </w:tc>
        <w:tc>
          <w:tcPr>
            <w:tcW w:w="2975" w:type="dxa"/>
            <w:gridSpan w:val="2"/>
          </w:tcPr>
          <w:p w:rsidR="00911268" w:rsidRPr="00911268" w:rsidRDefault="00911268" w:rsidP="00425403">
            <w:pPr>
              <w:rPr>
                <w:rFonts w:ascii="Arial" w:hAnsi="Arial" w:cs="Arial"/>
                <w:sz w:val="16"/>
                <w:szCs w:val="16"/>
              </w:rPr>
            </w:pPr>
            <w:r w:rsidRPr="00911268">
              <w:rPr>
                <w:rFonts w:ascii="Arial" w:hAnsi="Arial" w:cs="Arial"/>
                <w:sz w:val="16"/>
                <w:szCs w:val="16"/>
              </w:rPr>
              <w:t>Technical Sciences</w:t>
            </w:r>
          </w:p>
        </w:tc>
      </w:tr>
      <w:tr w:rsidR="00911268" w:rsidRPr="007303ED">
        <w:tc>
          <w:tcPr>
            <w:tcW w:w="2049" w:type="dxa"/>
            <w:gridSpan w:val="5"/>
          </w:tcPr>
          <w:p w:rsidR="00911268" w:rsidRPr="00722587" w:rsidRDefault="0091126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911268" w:rsidRPr="00C221FD" w:rsidRDefault="00911268" w:rsidP="00452E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911268" w:rsidRPr="00722587" w:rsidRDefault="0091126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911268" w:rsidRPr="00911268" w:rsidRDefault="00911268" w:rsidP="004254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1268" w:rsidRPr="007303ED">
        <w:tc>
          <w:tcPr>
            <w:tcW w:w="2049" w:type="dxa"/>
            <w:gridSpan w:val="5"/>
          </w:tcPr>
          <w:p w:rsidR="00911268" w:rsidRPr="00722587" w:rsidRDefault="0091126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911268" w:rsidRPr="00C221FD" w:rsidRDefault="00911268" w:rsidP="00452E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21FD">
              <w:rPr>
                <w:rFonts w:ascii="Arial" w:hAnsi="Arial" w:cs="Arial"/>
                <w:sz w:val="16"/>
                <w:szCs w:val="16"/>
                <w:lang w:val="sr-Cyrl-CS"/>
              </w:rPr>
              <w:t>2001</w:t>
            </w:r>
          </w:p>
        </w:tc>
        <w:tc>
          <w:tcPr>
            <w:tcW w:w="3772" w:type="dxa"/>
            <w:gridSpan w:val="5"/>
          </w:tcPr>
          <w:p w:rsidR="00911268" w:rsidRDefault="00911268" w:rsidP="00C221FD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Sciences</w:t>
            </w: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:rsidR="00911268" w:rsidRPr="00722587" w:rsidRDefault="00911268" w:rsidP="00C221F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>University of Novi Sad</w:t>
            </w:r>
          </w:p>
        </w:tc>
        <w:tc>
          <w:tcPr>
            <w:tcW w:w="2975" w:type="dxa"/>
            <w:gridSpan w:val="2"/>
          </w:tcPr>
          <w:p w:rsidR="00911268" w:rsidRPr="00911268" w:rsidRDefault="00911268" w:rsidP="00425403">
            <w:pPr>
              <w:rPr>
                <w:rFonts w:ascii="Arial" w:hAnsi="Arial" w:cs="Arial"/>
                <w:sz w:val="16"/>
                <w:szCs w:val="16"/>
              </w:rPr>
            </w:pPr>
            <w:r w:rsidRPr="00911268">
              <w:rPr>
                <w:rFonts w:ascii="Arial" w:hAnsi="Arial" w:cs="Arial"/>
                <w:sz w:val="16"/>
                <w:szCs w:val="16"/>
              </w:rPr>
              <w:t>Technical Sciences</w:t>
            </w:r>
          </w:p>
        </w:tc>
      </w:tr>
      <w:tr w:rsidR="00911268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911268" w:rsidRPr="00722587" w:rsidRDefault="0091126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11268" w:rsidRPr="00C221FD" w:rsidRDefault="00911268" w:rsidP="00452E2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221FD">
              <w:rPr>
                <w:rFonts w:ascii="Arial" w:hAnsi="Arial" w:cs="Arial"/>
                <w:sz w:val="16"/>
                <w:szCs w:val="16"/>
                <w:lang w:val="sr-Cyrl-CS"/>
              </w:rPr>
              <w:t>1997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911268" w:rsidRDefault="00911268" w:rsidP="00C221FD">
            <w:pPr>
              <w:spacing w:line="228" w:lineRule="auto"/>
              <w:ind w:left="-89" w:right="-7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 Sciences</w:t>
            </w: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:rsidR="00911268" w:rsidRPr="00722587" w:rsidRDefault="00911268" w:rsidP="00C221FD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F0BB5">
              <w:rPr>
                <w:rFonts w:ascii="Arial" w:hAnsi="Arial" w:cs="Arial"/>
                <w:color w:val="000000"/>
                <w:sz w:val="16"/>
                <w:szCs w:val="16"/>
              </w:rPr>
              <w:t>University of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911268" w:rsidRPr="00911268" w:rsidRDefault="00911268" w:rsidP="00425403">
            <w:pPr>
              <w:rPr>
                <w:rFonts w:ascii="Arial" w:hAnsi="Arial" w:cs="Arial"/>
                <w:sz w:val="16"/>
                <w:szCs w:val="16"/>
              </w:rPr>
            </w:pPr>
            <w:r w:rsidRPr="00911268">
              <w:rPr>
                <w:rFonts w:ascii="Arial" w:hAnsi="Arial" w:cs="Arial"/>
                <w:sz w:val="16"/>
                <w:szCs w:val="16"/>
              </w:rPr>
              <w:t>Technical Sciences</w:t>
            </w:r>
          </w:p>
        </w:tc>
      </w:tr>
      <w:tr w:rsidR="00C221FD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C221FD" w:rsidRPr="00722587" w:rsidRDefault="00C221FD" w:rsidP="00F273C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r w:rsidR="00F273C9" w:rsidRPr="00722587">
              <w:rPr>
                <w:rFonts w:ascii="Arial" w:hAnsi="Arial" w:cs="Arial"/>
                <w:bCs/>
                <w:sz w:val="16"/>
                <w:szCs w:val="16"/>
              </w:rPr>
              <w:t>programs</w:t>
            </w:r>
          </w:p>
        </w:tc>
      </w:tr>
      <w:tr w:rsidR="00C221FD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C221FD" w:rsidRPr="00722587" w:rsidRDefault="00C221F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C221FD" w:rsidRPr="00722587" w:rsidRDefault="00C221F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C221FD" w:rsidRPr="00722587" w:rsidRDefault="00C221F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C221FD" w:rsidRPr="00722587" w:rsidRDefault="00C221FD" w:rsidP="00F273C9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r w:rsidR="00F273C9" w:rsidRPr="00722587">
              <w:rPr>
                <w:rFonts w:ascii="Arial" w:hAnsi="Arial" w:cs="Arial"/>
                <w:sz w:val="16"/>
                <w:szCs w:val="16"/>
              </w:rPr>
              <w:t>program</w:t>
            </w:r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C221FD" w:rsidRPr="00722587" w:rsidRDefault="00C221FD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221FD" w:rsidRPr="007303ED" w:rsidTr="00722587">
        <w:tc>
          <w:tcPr>
            <w:tcW w:w="539" w:type="dxa"/>
            <w:gridSpan w:val="2"/>
            <w:vAlign w:val="center"/>
          </w:tcPr>
          <w:p w:rsidR="00C221FD" w:rsidRPr="00722587" w:rsidRDefault="00C221F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C221FD" w:rsidRPr="00722587" w:rsidRDefault="00C221F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C221FD" w:rsidRPr="00F273C9" w:rsidRDefault="00F273C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Theory of constructions </w:t>
            </w:r>
          </w:p>
        </w:tc>
        <w:tc>
          <w:tcPr>
            <w:tcW w:w="3481" w:type="dxa"/>
            <w:gridSpan w:val="3"/>
            <w:vAlign w:val="center"/>
          </w:tcPr>
          <w:p w:rsidR="00C221FD" w:rsidRPr="00614313" w:rsidRDefault="00614313" w:rsidP="0001237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Water management, </w:t>
            </w:r>
            <w:r w:rsidR="00012374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achelor studies</w:t>
            </w:r>
          </w:p>
        </w:tc>
        <w:tc>
          <w:tcPr>
            <w:tcW w:w="1448" w:type="dxa"/>
            <w:vAlign w:val="center"/>
          </w:tcPr>
          <w:p w:rsidR="00C221FD" w:rsidRPr="00F273C9" w:rsidRDefault="00F273C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C221FD" w:rsidRPr="007303ED" w:rsidTr="00722587">
        <w:tc>
          <w:tcPr>
            <w:tcW w:w="539" w:type="dxa"/>
            <w:gridSpan w:val="2"/>
            <w:vAlign w:val="center"/>
          </w:tcPr>
          <w:p w:rsidR="00C221FD" w:rsidRPr="00722587" w:rsidRDefault="00C221F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C221FD" w:rsidRPr="00722587" w:rsidRDefault="00C221F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C221FD" w:rsidRPr="00F06BCD" w:rsidRDefault="00F06BCD" w:rsidP="0001237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Advanced </w:t>
            </w:r>
            <w:r w:rsidR="00012374">
              <w:rPr>
                <w:rFonts w:ascii="Arial" w:hAnsi="Arial" w:cs="Arial"/>
                <w:sz w:val="16"/>
                <w:szCs w:val="16"/>
              </w:rPr>
              <w:t xml:space="preserve">water resources </w:t>
            </w:r>
            <w:r>
              <w:rPr>
                <w:rFonts w:ascii="Arial" w:hAnsi="Arial" w:cs="Arial"/>
                <w:sz w:val="16"/>
                <w:szCs w:val="16"/>
              </w:rPr>
              <w:t>system</w:t>
            </w:r>
            <w:r w:rsidR="00012374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analysis</w:t>
            </w:r>
          </w:p>
        </w:tc>
        <w:tc>
          <w:tcPr>
            <w:tcW w:w="3481" w:type="dxa"/>
            <w:gridSpan w:val="3"/>
            <w:vAlign w:val="center"/>
          </w:tcPr>
          <w:p w:rsidR="00C221FD" w:rsidRPr="00722587" w:rsidRDefault="00F06BCD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Lowland agricultural water management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LOLAqua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="00012374">
              <w:rPr>
                <w:rFonts w:ascii="Arial" w:hAnsi="Arial" w:cs="Arial"/>
                <w:sz w:val="16"/>
                <w:szCs w:val="16"/>
              </w:rPr>
              <w:t>, Master studies</w:t>
            </w:r>
          </w:p>
        </w:tc>
        <w:tc>
          <w:tcPr>
            <w:tcW w:w="1448" w:type="dxa"/>
            <w:vAlign w:val="center"/>
          </w:tcPr>
          <w:p w:rsidR="00C221FD" w:rsidRPr="00722587" w:rsidRDefault="0001237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0+1</w:t>
            </w:r>
          </w:p>
        </w:tc>
      </w:tr>
      <w:tr w:rsidR="00C221FD" w:rsidRPr="007303ED" w:rsidTr="00722587">
        <w:tc>
          <w:tcPr>
            <w:tcW w:w="539" w:type="dxa"/>
            <w:gridSpan w:val="2"/>
            <w:vAlign w:val="center"/>
          </w:tcPr>
          <w:p w:rsidR="00C221FD" w:rsidRPr="00722587" w:rsidRDefault="00C221F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C221FD" w:rsidRPr="00722587" w:rsidRDefault="00C221F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C221FD" w:rsidRPr="00012374" w:rsidRDefault="00012374" w:rsidP="0001237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Decision  making in water resources</w:t>
            </w:r>
          </w:p>
        </w:tc>
        <w:tc>
          <w:tcPr>
            <w:tcW w:w="3481" w:type="dxa"/>
            <w:gridSpan w:val="3"/>
            <w:vAlign w:val="center"/>
          </w:tcPr>
          <w:p w:rsidR="00C221FD" w:rsidRPr="00722587" w:rsidRDefault="00012374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Lowland agricultural water management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LOLAqua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Master studies</w:t>
            </w:r>
          </w:p>
        </w:tc>
        <w:tc>
          <w:tcPr>
            <w:tcW w:w="1448" w:type="dxa"/>
            <w:vAlign w:val="center"/>
          </w:tcPr>
          <w:p w:rsidR="00C221FD" w:rsidRPr="00012374" w:rsidRDefault="00012374" w:rsidP="0001237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0,975+0,5</w:t>
            </w:r>
          </w:p>
        </w:tc>
      </w:tr>
      <w:tr w:rsidR="0001237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012374" w:rsidRPr="00722587" w:rsidRDefault="00012374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12374" w:rsidRPr="00722587" w:rsidRDefault="00012374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012374" w:rsidRPr="00012374" w:rsidRDefault="00012374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Contingency planing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012374" w:rsidRPr="00722587" w:rsidRDefault="00012374" w:rsidP="00FB0E8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Lowland agricultural water management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LOLAqua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012374" w:rsidRPr="00012374" w:rsidRDefault="00012374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0,2+0</w:t>
            </w:r>
          </w:p>
        </w:tc>
      </w:tr>
      <w:tr w:rsidR="0001237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012374" w:rsidRPr="00C871C2" w:rsidRDefault="00C871C2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12374" w:rsidRPr="00722587" w:rsidRDefault="00012374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012374" w:rsidRPr="00012374" w:rsidRDefault="00012374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Decision support 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012374" w:rsidRPr="00012374" w:rsidRDefault="00012374" w:rsidP="00FB0E8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Water management, </w:t>
            </w:r>
            <w:r>
              <w:rPr>
                <w:rFonts w:ascii="Arial" w:hAnsi="Arial" w:cs="Arial"/>
                <w:sz w:val="16"/>
                <w:szCs w:val="16"/>
              </w:rPr>
              <w:t>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012374" w:rsidRPr="00012374" w:rsidRDefault="00012374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1,9+0</w:t>
            </w:r>
          </w:p>
        </w:tc>
      </w:tr>
      <w:tr w:rsidR="0001237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012374" w:rsidRPr="00C871C2" w:rsidRDefault="00C871C2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012374" w:rsidRPr="00722587" w:rsidRDefault="00012374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012374" w:rsidRPr="00012374" w:rsidRDefault="00012374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 resources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012374" w:rsidRPr="00722587" w:rsidRDefault="00012374" w:rsidP="00FB0E8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Water management, </w:t>
            </w:r>
            <w:r>
              <w:rPr>
                <w:rFonts w:ascii="Arial" w:hAnsi="Arial" w:cs="Arial"/>
                <w:sz w:val="16"/>
                <w:szCs w:val="16"/>
              </w:rPr>
              <w:t>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012374" w:rsidRPr="00012374" w:rsidRDefault="00012374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1,5+2</w:t>
            </w:r>
          </w:p>
        </w:tc>
      </w:tr>
      <w:tr w:rsidR="00C871C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71C2" w:rsidRPr="00722587" w:rsidRDefault="00C871C2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Advanced methods of operational research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71C2" w:rsidRPr="00722587" w:rsidRDefault="00C871C2" w:rsidP="0014487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Water management, </w:t>
            </w:r>
            <w:r>
              <w:rPr>
                <w:rFonts w:ascii="Arial" w:hAnsi="Arial" w:cs="Arial"/>
                <w:sz w:val="16"/>
                <w:szCs w:val="16"/>
              </w:rPr>
              <w:t>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71C2" w:rsidRPr="00012374" w:rsidRDefault="00C871C2" w:rsidP="0014487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1,5+0</w:t>
            </w:r>
          </w:p>
        </w:tc>
      </w:tr>
      <w:tr w:rsidR="00C871C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71C2" w:rsidRPr="00722587" w:rsidRDefault="00C871C2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C871C2">
            <w:pPr>
              <w:spacing w:line="228" w:lineRule="auto"/>
              <w:ind w:right="-108" w:hanging="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Decision support methods in agroeconomics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Agroeconomics, </w:t>
            </w:r>
            <w:r>
              <w:rPr>
                <w:rFonts w:ascii="Arial" w:hAnsi="Arial" w:cs="Arial"/>
                <w:sz w:val="16"/>
                <w:szCs w:val="16"/>
              </w:rPr>
              <w:t>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1+1</w:t>
            </w:r>
          </w:p>
        </w:tc>
      </w:tr>
      <w:tr w:rsidR="00C871C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71C2" w:rsidRPr="00722587" w:rsidRDefault="00C871C2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Methods of multi-criteria decision making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Rural development and agrotourism, </w:t>
            </w:r>
            <w:r>
              <w:rPr>
                <w:rFonts w:ascii="Arial" w:hAnsi="Arial" w:cs="Arial"/>
                <w:sz w:val="16"/>
                <w:szCs w:val="16"/>
              </w:rPr>
              <w:t>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1,5+2</w:t>
            </w:r>
          </w:p>
        </w:tc>
      </w:tr>
      <w:tr w:rsidR="00C871C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71C2" w:rsidRPr="00722587" w:rsidRDefault="00C871C2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Analytic hierarchy process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71C2" w:rsidRPr="00722587" w:rsidRDefault="00C871C2" w:rsidP="00FB0E8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Rural development and agrotourism, </w:t>
            </w:r>
            <w:r>
              <w:rPr>
                <w:rFonts w:ascii="Arial" w:hAnsi="Arial" w:cs="Arial"/>
                <w:sz w:val="16"/>
                <w:szCs w:val="16"/>
              </w:rPr>
              <w:t>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71C2" w:rsidRPr="00C871C2" w:rsidRDefault="00C871C2" w:rsidP="00FB0E8B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C871C2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C871C2" w:rsidRPr="00722587" w:rsidRDefault="00C871C2" w:rsidP="00F273C9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C871C2" w:rsidRPr="007303ED">
        <w:tc>
          <w:tcPr>
            <w:tcW w:w="399" w:type="dxa"/>
          </w:tcPr>
          <w:p w:rsidR="00C871C2" w:rsidRPr="00722587" w:rsidRDefault="00C871C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871C2" w:rsidRPr="008D5843" w:rsidRDefault="008D5843" w:rsidP="008D5843">
            <w:pPr>
              <w:spacing w:line="228" w:lineRule="auto"/>
              <w:ind w:left="133" w:right="-87"/>
              <w:rPr>
                <w:rFonts w:ascii="Arial" w:hAnsi="Arial" w:cs="Arial"/>
                <w:sz w:val="16"/>
                <w:szCs w:val="16"/>
              </w:rPr>
            </w:pPr>
            <w:r w:rsidRPr="008D5843">
              <w:rPr>
                <w:rFonts w:ascii="Arial" w:hAnsi="Arial" w:cs="Arial"/>
                <w:sz w:val="16"/>
                <w:szCs w:val="16"/>
              </w:rPr>
              <w:t xml:space="preserve">Srdjevic Z., Srdjevic B.: </w:t>
            </w:r>
            <w:proofErr w:type="spellStart"/>
            <w:r w:rsidRPr="008D5843">
              <w:rPr>
                <w:rFonts w:ascii="Arial" w:hAnsi="Arial" w:cs="Arial"/>
                <w:sz w:val="16"/>
                <w:szCs w:val="16"/>
              </w:rPr>
              <w:t>Modelling</w:t>
            </w:r>
            <w:proofErr w:type="spellEnd"/>
            <w:r w:rsidRPr="008D584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D5843">
              <w:rPr>
                <w:rFonts w:ascii="Arial" w:hAnsi="Arial" w:cs="Arial"/>
                <w:sz w:val="16"/>
                <w:szCs w:val="16"/>
              </w:rPr>
              <w:t>Multicriteria</w:t>
            </w:r>
            <w:proofErr w:type="spellEnd"/>
            <w:r w:rsidRPr="008D5843">
              <w:rPr>
                <w:rFonts w:ascii="Arial" w:hAnsi="Arial" w:cs="Arial"/>
                <w:sz w:val="16"/>
                <w:szCs w:val="16"/>
              </w:rPr>
              <w:t xml:space="preserve"> Decision Making Process for Sharing Benefits from the Reservoir at Serbia-Romania Border. Water Resources Management 28, 4001-4018, 2014.</w:t>
            </w:r>
          </w:p>
        </w:tc>
      </w:tr>
      <w:tr w:rsidR="00C871C2" w:rsidRPr="007303ED">
        <w:tc>
          <w:tcPr>
            <w:tcW w:w="399" w:type="dxa"/>
          </w:tcPr>
          <w:p w:rsidR="00C871C2" w:rsidRPr="00722587" w:rsidRDefault="00C871C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871C2" w:rsidRPr="008D5843" w:rsidRDefault="008D5843" w:rsidP="008D5843">
            <w:pPr>
              <w:tabs>
                <w:tab w:val="left" w:pos="-151"/>
              </w:tabs>
              <w:ind w:left="133"/>
              <w:rPr>
                <w:rFonts w:ascii="Arial" w:hAnsi="Arial" w:cs="Arial"/>
                <w:sz w:val="16"/>
                <w:szCs w:val="16"/>
              </w:rPr>
            </w:pPr>
            <w:r w:rsidRPr="008D5843">
              <w:rPr>
                <w:rFonts w:ascii="Arial" w:hAnsi="Arial" w:cs="Arial"/>
                <w:sz w:val="16"/>
                <w:szCs w:val="16"/>
              </w:rPr>
              <w:t>Srdjevic B., Srdjevic Z., Blagojevic B.: First-level transitivity rule method for filling in incomplete pair-wise comparison matrices in the analytic hierarchy process, Applied Mathematics &amp; Information Sciences 8(2), 1-9, 2014.</w:t>
            </w:r>
          </w:p>
        </w:tc>
      </w:tr>
      <w:tr w:rsidR="00C871C2" w:rsidRPr="007303ED">
        <w:tc>
          <w:tcPr>
            <w:tcW w:w="399" w:type="dxa"/>
          </w:tcPr>
          <w:p w:rsidR="00C871C2" w:rsidRPr="00722587" w:rsidRDefault="00C871C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871C2" w:rsidRPr="008D5843" w:rsidRDefault="008D5843" w:rsidP="008D5843">
            <w:pPr>
              <w:spacing w:line="228" w:lineRule="auto"/>
              <w:ind w:left="133" w:right="-87"/>
              <w:rPr>
                <w:rFonts w:ascii="Arial" w:hAnsi="Arial" w:cs="Arial"/>
                <w:sz w:val="16"/>
                <w:szCs w:val="16"/>
              </w:rPr>
            </w:pPr>
            <w:r w:rsidRPr="008D5843">
              <w:rPr>
                <w:rFonts w:ascii="Arial" w:hAnsi="Arial" w:cs="Arial"/>
                <w:sz w:val="16"/>
                <w:szCs w:val="16"/>
              </w:rPr>
              <w:t xml:space="preserve">Srdjevic B., Srdjevic Z., Blagojevic B., Suvocarev K.: A two-phase algorithm for consensus building in AHP-group decision making, Applied Mathematical </w:t>
            </w:r>
            <w:proofErr w:type="spellStart"/>
            <w:r w:rsidRPr="008D5843">
              <w:rPr>
                <w:rFonts w:ascii="Arial" w:hAnsi="Arial" w:cs="Arial"/>
                <w:sz w:val="16"/>
                <w:szCs w:val="16"/>
              </w:rPr>
              <w:t>Modelling</w:t>
            </w:r>
            <w:proofErr w:type="spellEnd"/>
            <w:r w:rsidRPr="008D5843">
              <w:rPr>
                <w:rFonts w:ascii="Arial" w:hAnsi="Arial" w:cs="Arial"/>
                <w:sz w:val="16"/>
                <w:szCs w:val="16"/>
              </w:rPr>
              <w:t xml:space="preserve"> 37, 6670-6682, 2013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871C2" w:rsidRPr="007303ED">
        <w:tc>
          <w:tcPr>
            <w:tcW w:w="399" w:type="dxa"/>
          </w:tcPr>
          <w:p w:rsidR="00C871C2" w:rsidRPr="00722587" w:rsidRDefault="00C871C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871C2" w:rsidRPr="008D5843" w:rsidRDefault="008D5843" w:rsidP="008D5843">
            <w:pPr>
              <w:spacing w:line="228" w:lineRule="auto"/>
              <w:ind w:left="133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D5843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Srdjevic Z., Srdjevic B.: Introducing the social participation concept in water management in Serbia, and related decision-making issues. Water Resources 40(4), 467–473, 2013.</w:t>
            </w:r>
          </w:p>
        </w:tc>
      </w:tr>
      <w:tr w:rsidR="00C871C2" w:rsidRPr="000134BA">
        <w:tc>
          <w:tcPr>
            <w:tcW w:w="399" w:type="dxa"/>
          </w:tcPr>
          <w:p w:rsidR="00C871C2" w:rsidRPr="00722587" w:rsidRDefault="00C871C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871C2" w:rsidRPr="008D5843" w:rsidRDefault="008D5843" w:rsidP="008D5843">
            <w:pPr>
              <w:pStyle w:val="ListParagraph"/>
              <w:suppressAutoHyphens/>
              <w:ind w:left="133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8D5843">
              <w:rPr>
                <w:rFonts w:ascii="Arial" w:hAnsi="Arial" w:cs="Arial"/>
                <w:sz w:val="16"/>
                <w:szCs w:val="16"/>
              </w:rPr>
              <w:t xml:space="preserve">Srdjevic B., Srdjevic Z., Blagojevic B., Suvocarev K.: A two-phase algorithm for consensus building in AHP-group decision making, Applied Mathematical </w:t>
            </w:r>
            <w:proofErr w:type="spellStart"/>
            <w:r w:rsidRPr="008D5843">
              <w:rPr>
                <w:rFonts w:ascii="Arial" w:hAnsi="Arial" w:cs="Arial"/>
                <w:sz w:val="16"/>
                <w:szCs w:val="16"/>
              </w:rPr>
              <w:t>Modelling</w:t>
            </w:r>
            <w:proofErr w:type="spellEnd"/>
            <w:r w:rsidRPr="008D5843">
              <w:rPr>
                <w:rFonts w:ascii="Arial" w:hAnsi="Arial" w:cs="Arial"/>
                <w:sz w:val="16"/>
                <w:szCs w:val="16"/>
              </w:rPr>
              <w:t xml:space="preserve"> 37, 6670-6682, 2013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871C2" w:rsidRPr="007303ED">
        <w:tc>
          <w:tcPr>
            <w:tcW w:w="399" w:type="dxa"/>
          </w:tcPr>
          <w:p w:rsidR="00C871C2" w:rsidRPr="00722587" w:rsidRDefault="00C871C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871C2" w:rsidRPr="008D5843" w:rsidRDefault="008D5843" w:rsidP="008D5843">
            <w:pPr>
              <w:pStyle w:val="ListParagraph"/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5843">
              <w:rPr>
                <w:rFonts w:ascii="Arial" w:hAnsi="Arial" w:cs="Arial"/>
                <w:sz w:val="16"/>
                <w:szCs w:val="16"/>
              </w:rPr>
              <w:t xml:space="preserve">Srdjevic Z., </w:t>
            </w:r>
            <w:proofErr w:type="spellStart"/>
            <w:r w:rsidRPr="008D5843">
              <w:rPr>
                <w:rFonts w:ascii="Arial" w:hAnsi="Arial" w:cs="Arial"/>
                <w:sz w:val="16"/>
                <w:szCs w:val="16"/>
              </w:rPr>
              <w:t>Bajcetic</w:t>
            </w:r>
            <w:proofErr w:type="spellEnd"/>
            <w:r w:rsidRPr="008D5843">
              <w:rPr>
                <w:rFonts w:ascii="Arial" w:hAnsi="Arial" w:cs="Arial"/>
                <w:sz w:val="16"/>
                <w:szCs w:val="16"/>
              </w:rPr>
              <w:t xml:space="preserve"> R., Srdjevic B.: Identifying the criteria set for multicriteria decision making based on SWOT/PESTLE analysis: a case study of reconstructing a water intake structure. Water Resources Management 26, 3379-3393, 2012.</w:t>
            </w:r>
          </w:p>
        </w:tc>
      </w:tr>
      <w:tr w:rsidR="00C871C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C871C2" w:rsidRPr="00722587" w:rsidRDefault="00C871C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871C2" w:rsidRPr="008D5843" w:rsidRDefault="008D5843" w:rsidP="008D5843">
            <w:pPr>
              <w:pStyle w:val="ListParagraph"/>
              <w:ind w:left="133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D5843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Zelenovic Vasiljevic T., Srdjevic Z., Bajcetic R., Vojinovic Miloradov M.: GIS and the Analytic Hierarchy Process for regional landfill site selection in transitional countries: a case study from Serbia. Environmental Management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, Volume 49 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(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2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), 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445-458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, 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2012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.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 </w:t>
            </w:r>
          </w:p>
        </w:tc>
      </w:tr>
      <w:tr w:rsidR="008D5843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8D5843" w:rsidRPr="00722587" w:rsidRDefault="008D584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8D5843" w:rsidRPr="008D5843" w:rsidRDefault="008D5843" w:rsidP="008D5843">
            <w:pPr>
              <w:pStyle w:val="ListParagraph"/>
              <w:ind w:left="133"/>
              <w:jc w:val="both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8D5843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Srdjevic Z., Cveticanin L.: Identifying non-linear biomechanical models by multicriteria analysis, Journal of Sound and Vibration</w:t>
            </w:r>
            <w:r w:rsidRPr="008D5843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331, 1207-1216, 2012.</w:t>
            </w:r>
          </w:p>
        </w:tc>
      </w:tr>
      <w:tr w:rsidR="008D5843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8D5843" w:rsidRPr="00722587" w:rsidRDefault="008D584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8D5843" w:rsidRPr="008D5843" w:rsidRDefault="008D5843" w:rsidP="008D5843">
            <w:pPr>
              <w:pStyle w:val="ListParagraph"/>
              <w:ind w:left="133"/>
              <w:jc w:val="both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8D5843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Srdjevic Z: Comparison of different multicriteria methods in selecting optimal biomechanical model parameters. Journal of Applied Mathematics and Mechanics / Zeitschrift für Angewandte Mathematik und Mechanik 92 (2), 105 – 112, 2012.</w:t>
            </w:r>
          </w:p>
        </w:tc>
      </w:tr>
      <w:tr w:rsidR="00C871C2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C871C2" w:rsidRPr="00FE65FF" w:rsidRDefault="00C871C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C871C2" w:rsidRPr="007303ED">
        <w:tc>
          <w:tcPr>
            <w:tcW w:w="4314" w:type="dxa"/>
            <w:gridSpan w:val="7"/>
          </w:tcPr>
          <w:p w:rsidR="00C871C2" w:rsidRPr="00FE65FF" w:rsidRDefault="00C871C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C871C2" w:rsidRPr="00FE65FF" w:rsidRDefault="00C871C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871C2" w:rsidRPr="007303ED">
        <w:tc>
          <w:tcPr>
            <w:tcW w:w="4314" w:type="dxa"/>
            <w:gridSpan w:val="7"/>
          </w:tcPr>
          <w:p w:rsidR="00C871C2" w:rsidRPr="00FE65FF" w:rsidRDefault="00C871C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C871C2" w:rsidRPr="007B2DCD" w:rsidRDefault="007B2DC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C871C2" w:rsidRPr="007303ED">
        <w:tc>
          <w:tcPr>
            <w:tcW w:w="4314" w:type="dxa"/>
            <w:gridSpan w:val="7"/>
          </w:tcPr>
          <w:p w:rsidR="00C871C2" w:rsidRPr="00FE65FF" w:rsidRDefault="00C871C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  <w:r w:rsidR="007B2DCD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2032" w:type="dxa"/>
            <w:gridSpan w:val="3"/>
          </w:tcPr>
          <w:p w:rsidR="00C871C2" w:rsidRPr="007B2DCD" w:rsidRDefault="00C871C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7B2DC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7B2DC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C871C2" w:rsidRPr="00FE65FF" w:rsidRDefault="00C871C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7B2DCD"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</w:t>
            </w:r>
          </w:p>
        </w:tc>
      </w:tr>
      <w:tr w:rsidR="007B2DCD" w:rsidRPr="007303ED" w:rsidTr="00F03492">
        <w:tc>
          <w:tcPr>
            <w:tcW w:w="1357" w:type="dxa"/>
            <w:gridSpan w:val="4"/>
            <w:vAlign w:val="center"/>
          </w:tcPr>
          <w:p w:rsidR="007B2DCD" w:rsidRPr="00FE65FF" w:rsidRDefault="007B2DCD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7B2DCD" w:rsidRPr="00A621DD" w:rsidRDefault="007B2DCD" w:rsidP="00A43A3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 xml:space="preserve">International </w:t>
            </w:r>
            <w:proofErr w:type="spellStart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>Course</w:t>
            </w:r>
            <w:proofErr w:type="spellEnd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‘</w:t>
            </w:r>
            <w:proofErr w:type="spellStart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>Exploration</w:t>
            </w:r>
            <w:proofErr w:type="spellEnd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>exploitation</w:t>
            </w:r>
            <w:proofErr w:type="spellEnd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>and</w:t>
            </w:r>
            <w:proofErr w:type="spellEnd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>management</w:t>
            </w:r>
            <w:proofErr w:type="spellEnd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of </w:t>
            </w:r>
            <w:proofErr w:type="spellStart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>groundwater</w:t>
            </w:r>
            <w:proofErr w:type="spellEnd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>resources</w:t>
            </w:r>
            <w:proofErr w:type="spellEnd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 xml:space="preserve">’ </w:t>
            </w:r>
            <w:proofErr w:type="spellStart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>financed</w:t>
            </w:r>
            <w:proofErr w:type="spellEnd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>by</w:t>
            </w:r>
            <w:proofErr w:type="spellEnd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the </w:t>
            </w:r>
            <w:proofErr w:type="spellStart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>Israely</w:t>
            </w:r>
            <w:proofErr w:type="spellEnd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>Ministry</w:t>
            </w:r>
            <w:proofErr w:type="spellEnd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for </w:t>
            </w:r>
            <w:proofErr w:type="spellStart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>Foreign</w:t>
            </w:r>
            <w:proofErr w:type="spellEnd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>Affairs</w:t>
            </w:r>
            <w:proofErr w:type="spellEnd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proofErr w:type="spellStart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>March</w:t>
            </w:r>
            <w:proofErr w:type="spellEnd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proofErr w:type="spellStart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>July</w:t>
            </w:r>
            <w:proofErr w:type="spellEnd"/>
            <w:r w:rsidRPr="00A621D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1999)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3572F"/>
    <w:multiLevelType w:val="hybridMultilevel"/>
    <w:tmpl w:val="EA823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7"/>
  </w:num>
  <w:num w:numId="9">
    <w:abstractNumId w:val="4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5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2374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144BE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30E5"/>
    <w:rsid w:val="0044429C"/>
    <w:rsid w:val="004476F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B21C9"/>
    <w:rsid w:val="005C056D"/>
    <w:rsid w:val="005E3309"/>
    <w:rsid w:val="005E7B76"/>
    <w:rsid w:val="005F240D"/>
    <w:rsid w:val="00604CCF"/>
    <w:rsid w:val="00614313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73E4A"/>
    <w:rsid w:val="00773EAD"/>
    <w:rsid w:val="00780180"/>
    <w:rsid w:val="007868C2"/>
    <w:rsid w:val="00786DA6"/>
    <w:rsid w:val="00793B3E"/>
    <w:rsid w:val="007A75B5"/>
    <w:rsid w:val="007B2DCD"/>
    <w:rsid w:val="007B3A06"/>
    <w:rsid w:val="007C4C8F"/>
    <w:rsid w:val="007C5FEF"/>
    <w:rsid w:val="007E1050"/>
    <w:rsid w:val="007F2059"/>
    <w:rsid w:val="007F4B70"/>
    <w:rsid w:val="007F6105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D5843"/>
    <w:rsid w:val="008E5B75"/>
    <w:rsid w:val="008F36BD"/>
    <w:rsid w:val="00911268"/>
    <w:rsid w:val="00916D0C"/>
    <w:rsid w:val="00950B4D"/>
    <w:rsid w:val="00960270"/>
    <w:rsid w:val="00965C78"/>
    <w:rsid w:val="0097250E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1DD"/>
    <w:rsid w:val="00A6226B"/>
    <w:rsid w:val="00A66B6B"/>
    <w:rsid w:val="00A93B05"/>
    <w:rsid w:val="00A9530D"/>
    <w:rsid w:val="00AC7469"/>
    <w:rsid w:val="00AD0F1E"/>
    <w:rsid w:val="00AF0BB5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221FD"/>
    <w:rsid w:val="00C35A75"/>
    <w:rsid w:val="00C547A2"/>
    <w:rsid w:val="00C82696"/>
    <w:rsid w:val="00C871C2"/>
    <w:rsid w:val="00C922D2"/>
    <w:rsid w:val="00CA762E"/>
    <w:rsid w:val="00CD1438"/>
    <w:rsid w:val="00CF2CEC"/>
    <w:rsid w:val="00D009EC"/>
    <w:rsid w:val="00D0433A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06BCD"/>
    <w:rsid w:val="00F22CF3"/>
    <w:rsid w:val="00F273C9"/>
    <w:rsid w:val="00F31D76"/>
    <w:rsid w:val="00F325AA"/>
    <w:rsid w:val="00F3447C"/>
    <w:rsid w:val="00F57652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srdjevic.zorica</cp:lastModifiedBy>
  <cp:revision>24</cp:revision>
  <cp:lastPrinted>2014-12-09T10:50:00Z</cp:lastPrinted>
  <dcterms:created xsi:type="dcterms:W3CDTF">2014-12-23T09:58:00Z</dcterms:created>
  <dcterms:modified xsi:type="dcterms:W3CDTF">2015-01-13T11:37:00Z</dcterms:modified>
</cp:coreProperties>
</file>