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3937BE" w:rsidP="00B8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62B6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2B65" w:rsidRPr="00A62B65">
              <w:rPr>
                <w:rFonts w:ascii="Arial" w:hAnsi="Arial" w:cs="Arial"/>
                <w:sz w:val="16"/>
                <w:szCs w:val="16"/>
              </w:rPr>
              <w:t>Ivana</w:t>
            </w:r>
            <w:r w:rsidR="00A62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B65" w:rsidRPr="00A62B65">
              <w:rPr>
                <w:rFonts w:ascii="Arial" w:hAnsi="Arial" w:cs="Arial"/>
                <w:sz w:val="16"/>
                <w:szCs w:val="16"/>
              </w:rPr>
              <w:t>Maksimović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A62B65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 11.12.1995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62B6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 w:rsidR="007062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Geneva, Switzerland, Faculty of Sciences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Plant molecular biology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62B6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62B65" w:rsidRPr="00722587" w:rsidRDefault="007062D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62B65" w:rsidRPr="007062DE" w:rsidRDefault="007062DE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62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Plant physiology</w:t>
            </w:r>
          </w:p>
        </w:tc>
      </w:tr>
      <w:tr w:rsidR="00A62B6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A62B65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3ORT3O11</w:t>
            </w:r>
          </w:p>
          <w:p w:rsid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944D96" w:rsidRDefault="00944D96" w:rsidP="00944D96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ВВ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:rsidR="00E102D4" w:rsidRPr="00E102D4" w:rsidRDefault="00944D96" w:rsidP="00F048BE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 xml:space="preserve"> (О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657311" w:rsidRDefault="00657311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657311">
              <w:rPr>
                <w:rFonts w:ascii="Arial Narrow" w:hAnsi="Arial Narrow"/>
                <w:sz w:val="16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02588D" w:rsidP="0002588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fertility, fertilization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plant nutrition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  <w:p w:rsidR="00E102D4" w:rsidRPr="00E102D4" w:rsidRDefault="00F048BE" w:rsidP="00F048BE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АГ8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F048B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</w:t>
            </w:r>
            <w:proofErr w:type="spellEnd"/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environmental protection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and protection of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agroecosystems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722587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Luković</w:t>
            </w:r>
            <w:proofErr w:type="spellEnd"/>
            <w:r w:rsidRPr="006F2C7B">
              <w:rPr>
                <w:rFonts w:ascii="Arial" w:hAnsi="Arial" w:cs="Arial"/>
                <w:bCs/>
                <w:sz w:val="16"/>
                <w:szCs w:val="16"/>
              </w:rPr>
              <w:t xml:space="preserve"> J, </w:t>
            </w:r>
            <w:proofErr w:type="spell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Zorić</w:t>
            </w:r>
            <w:proofErr w:type="spellEnd"/>
            <w:r w:rsidRPr="006F2C7B">
              <w:rPr>
                <w:rFonts w:ascii="Arial" w:hAnsi="Arial" w:cs="Arial"/>
                <w:bCs/>
                <w:sz w:val="16"/>
                <w:szCs w:val="16"/>
              </w:rPr>
              <w:t xml:space="preserve"> L,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Maksimović I, </w:t>
            </w:r>
            <w:proofErr w:type="spell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Pajević</w:t>
            </w:r>
            <w:proofErr w:type="spellEnd"/>
            <w:r w:rsidRPr="006F2C7B">
              <w:rPr>
                <w:rFonts w:ascii="Arial" w:hAnsi="Arial" w:cs="Arial"/>
                <w:bCs/>
                <w:sz w:val="16"/>
                <w:szCs w:val="16"/>
              </w:rPr>
              <w:t xml:space="preserve"> S (2014) Effects of Mg nutrition on anatomical leaf structure in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Cd</w:t>
            </w:r>
            <w:proofErr w:type="spellEnd"/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treated young sugar beet plants. Fresenius Environmental Bulletin 23(7): 1519-1523.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M.,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V.,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Zorić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L., </w:t>
            </w:r>
            <w:hyperlink r:id="rId7" w:tooltip="Show Author Details" w:history="1">
              <w:r w:rsidRPr="006F2C7B">
                <w:rPr>
                  <w:rStyle w:val="scopustermhighlight"/>
                  <w:rFonts w:ascii="Arial" w:hAnsi="Arial" w:cs="Arial"/>
                  <w:b/>
                  <w:bCs/>
                  <w:sz w:val="16"/>
                  <w:szCs w:val="16"/>
                </w:rPr>
                <w:t>Maksimović, I.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Merkulov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L.,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D.,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, G. (2013) Modeling of water movement trough cherry plant as preselecting tool for prediction of tree vigor.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Scientia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Horticulturae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160: 189-197.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Zeljković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 S,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Paradjiković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 N,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Vinković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 T, 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Tkalec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Haramija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J (2013) Nutrient status, growth and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proline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concentration of French marigold (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Tagetes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patula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L.) as affected by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biostimulant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treatment.  Journal of Food, Agriculture &amp; Environment 11 (3&amp;4): 2324 - 2327.  ISSN 1459-0255</w:t>
            </w:r>
          </w:p>
        </w:tc>
      </w:tr>
      <w:tr w:rsidR="007062DE" w:rsidRPr="000134BA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Putnik-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Venezia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Nagl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N (2013) Free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proline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accumulation in young sugar beet plants and in tissue culture explants under water deficiency as tools for assessment of drought tolerance. Romanian Agricultural Research 30, (online: </w:t>
            </w:r>
            <w:hyperlink r:id="rId8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Brdar-Jokanović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Kraljević-Balalić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Zeremski-Škorić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Kondić-Špika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Kobiljski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B (2013) Boron concentration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vs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content as criterion for estimating boron tolerance in wheat. Journal of Plant Nutrition 36: 470-480. ISSN: 0190-4167 print / 1532-4087 online, DOI:10.1080/01904167.2012.748067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Kastori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R, Putnik-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Zeremski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Helianthus </w:t>
            </w:r>
            <w:proofErr w:type="spellStart"/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annuus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Terzić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S,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Atlagić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J, </w:t>
            </w: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Zeremski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T,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Zorić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Miklič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V,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Balalić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I (2012) Genetic variability for concentrations of essential elements in tubers and leaves of Jerusalem artichoke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Helianthus </w:t>
            </w:r>
            <w:proofErr w:type="spellStart"/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tuberosus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L.).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Scientia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Horticulturae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136: 135–144.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Kevrešan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I.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Štajner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D., Putnik-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Borković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Pavlović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K.,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Grbović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LJ.,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Ćirin-Novta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V. (2012): Foliar and root treatments of cucumber with potassium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naphthenate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Antioxidative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responses. Cent. Eur. J. Biol. 7(6), 1101-1108.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Putnik-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Gani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Marić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J, Ilin Ž (2010) Growth, ion composition, and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stomatal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062D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062DE" w:rsidRPr="007062DE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062DE" w:rsidRPr="007062DE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062DE" w:rsidRPr="007062DE" w:rsidRDefault="007062D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062DE" w:rsidRPr="00FE65FF" w:rsidRDefault="007062DE" w:rsidP="007062D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062DE" w:rsidRPr="007303ED" w:rsidTr="00F03492">
        <w:tc>
          <w:tcPr>
            <w:tcW w:w="1357" w:type="dxa"/>
            <w:gridSpan w:val="4"/>
            <w:vAlign w:val="center"/>
          </w:tcPr>
          <w:p w:rsidR="007062DE" w:rsidRPr="00FE65FF" w:rsidRDefault="007062D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062DE" w:rsidRPr="00FE65FF" w:rsidRDefault="007062D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2006 USA, 2005 Germany, 1991-1995 Switzerland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53B0"/>
    <w:rsid w:val="0001660F"/>
    <w:rsid w:val="0002377B"/>
    <w:rsid w:val="0002588D"/>
    <w:rsid w:val="00052551"/>
    <w:rsid w:val="00067539"/>
    <w:rsid w:val="00076150"/>
    <w:rsid w:val="000826D1"/>
    <w:rsid w:val="00094334"/>
    <w:rsid w:val="000A13CD"/>
    <w:rsid w:val="000B555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11A4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74FCE"/>
    <w:rsid w:val="003937BE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7B5A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56A4D"/>
    <w:rsid w:val="00657311"/>
    <w:rsid w:val="00666CE9"/>
    <w:rsid w:val="00683B02"/>
    <w:rsid w:val="00694DE7"/>
    <w:rsid w:val="006A0893"/>
    <w:rsid w:val="006C2A8C"/>
    <w:rsid w:val="006D3C19"/>
    <w:rsid w:val="006E0F7E"/>
    <w:rsid w:val="006E7E63"/>
    <w:rsid w:val="007062DE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27CCD"/>
    <w:rsid w:val="00841B4E"/>
    <w:rsid w:val="00862977"/>
    <w:rsid w:val="008749DC"/>
    <w:rsid w:val="00886D87"/>
    <w:rsid w:val="00890A03"/>
    <w:rsid w:val="00895B4A"/>
    <w:rsid w:val="008A6BB4"/>
    <w:rsid w:val="008B05A3"/>
    <w:rsid w:val="008C0D08"/>
    <w:rsid w:val="008E5B75"/>
    <w:rsid w:val="008F36BD"/>
    <w:rsid w:val="00944D96"/>
    <w:rsid w:val="00950B4D"/>
    <w:rsid w:val="00960270"/>
    <w:rsid w:val="00965C78"/>
    <w:rsid w:val="009751F7"/>
    <w:rsid w:val="009840E8"/>
    <w:rsid w:val="009920E1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2B65"/>
    <w:rsid w:val="00A66B6B"/>
    <w:rsid w:val="00A93B05"/>
    <w:rsid w:val="00A9530D"/>
    <w:rsid w:val="00AC7469"/>
    <w:rsid w:val="00AD0F1E"/>
    <w:rsid w:val="00B5753D"/>
    <w:rsid w:val="00B678B5"/>
    <w:rsid w:val="00B85A8A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6246"/>
    <w:rsid w:val="00D85923"/>
    <w:rsid w:val="00D96F9D"/>
    <w:rsid w:val="00DB0728"/>
    <w:rsid w:val="00DB46B8"/>
    <w:rsid w:val="00DC04CA"/>
    <w:rsid w:val="00DE74B6"/>
    <w:rsid w:val="00DF7612"/>
    <w:rsid w:val="00E102D4"/>
    <w:rsid w:val="00E11725"/>
    <w:rsid w:val="00E32A22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48BE"/>
    <w:rsid w:val="00F05132"/>
    <w:rsid w:val="00F055ED"/>
    <w:rsid w:val="00F22CF3"/>
    <w:rsid w:val="00F31D76"/>
    <w:rsid w:val="00F325AA"/>
    <w:rsid w:val="00F32FB2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copustermhighlight">
    <w:name w:val="scopustermhighlight"/>
    <w:basedOn w:val="DefaultParagraphFont"/>
    <w:rsid w:val="007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da-fundulea.ro/rar/rar3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16643386300&amp;amp;eid=2-s2.0-84879777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11</cp:revision>
  <cp:lastPrinted>2014-12-09T10:50:00Z</cp:lastPrinted>
  <dcterms:created xsi:type="dcterms:W3CDTF">2014-12-17T13:46:00Z</dcterms:created>
  <dcterms:modified xsi:type="dcterms:W3CDTF">2015-01-20T09:47:00Z</dcterms:modified>
</cp:coreProperties>
</file>