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940983" w:rsidP="00653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ACADEMIC STUDIES:</w:t>
            </w:r>
            <w:r w:rsidRPr="009409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940983">
              <w:rPr>
                <w:rFonts w:ascii="Arial" w:hAnsi="Arial" w:cs="Arial"/>
                <w:sz w:val="18"/>
                <w:szCs w:val="18"/>
                <w:lang w:val="en-GB"/>
              </w:rPr>
              <w:t>Fruit Science and Viticulture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668"/>
        <w:gridCol w:w="1307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5359A">
              <w:rPr>
                <w:rFonts w:ascii="Arial" w:hAnsi="Arial" w:cs="Arial"/>
                <w:sz w:val="20"/>
                <w:szCs w:val="20"/>
              </w:rPr>
              <w:t>Ranko Čabilovski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65359A" w:rsidP="0065359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ssistant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5359A" w:rsidRDefault="0065359A" w:rsidP="0065359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 xml:space="preserve">University of Novi Sad, Faculty of agriculture,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 xml:space="preserve"> 15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>10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>2008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6D5F85" w:rsidRDefault="0065359A" w:rsidP="006D5F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200</w:t>
            </w:r>
            <w:r w:rsid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6D5F85" w:rsidRDefault="0065359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Agriculture, Fruit production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3388D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22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0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3388D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3ОФМ3О11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6D5F85" w:rsidRDefault="006D5F85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</w:t>
            </w:r>
            <w:r w:rsidR="00811908">
              <w:rPr>
                <w:rFonts w:ascii="Arial" w:hAnsi="Arial" w:cs="Arial"/>
                <w:sz w:val="16"/>
                <w:szCs w:val="16"/>
              </w:rPr>
              <w:t>ers</w:t>
            </w:r>
          </w:p>
        </w:tc>
        <w:tc>
          <w:tcPr>
            <w:tcW w:w="3622" w:type="dxa"/>
            <w:gridSpan w:val="3"/>
            <w:vAlign w:val="center"/>
          </w:tcPr>
          <w:p w:rsidR="00722587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07" w:type="dxa"/>
            <w:vAlign w:val="center"/>
          </w:tcPr>
          <w:p w:rsidR="00722587" w:rsidRPr="00811908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3OХК3О11</w:t>
            </w:r>
          </w:p>
        </w:tc>
        <w:tc>
          <w:tcPr>
            <w:tcW w:w="3607" w:type="dxa"/>
            <w:gridSpan w:val="5"/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811908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07" w:type="dxa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ru-RU"/>
              </w:rPr>
              <w:t>3ORT3O10</w:t>
            </w:r>
          </w:p>
        </w:tc>
        <w:tc>
          <w:tcPr>
            <w:tcW w:w="3607" w:type="dxa"/>
            <w:gridSpan w:val="5"/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811908" w:rsidRPr="00811908" w:rsidRDefault="009165B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crops </w:t>
            </w:r>
            <w:r w:rsidR="00811908"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07" w:type="dxa"/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F3639">
              <w:rPr>
                <w:rFonts w:ascii="Arial" w:hAnsi="Arial" w:cs="Arial"/>
                <w:sz w:val="16"/>
                <w:szCs w:val="16"/>
              </w:rPr>
              <w:t>3ОВВ3О09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  <w:r w:rsidRPr="0090649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3ОАГ3О11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0649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0649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3ООП3О12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(UAS)</w:t>
            </w:r>
            <w:r w:rsidR="00FB561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832DF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32DF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Pr="00FB5611" w:rsidRDefault="00FB5611" w:rsidP="009165B3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of soil fertility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</w:t>
            </w:r>
            <w:r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crops </w:t>
            </w:r>
            <w:r w:rsidR="00811908"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3МЗИ1О02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292AB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292AB0" w:rsidRDefault="00292AB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672F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Methods of soil analysis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0+0,66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C2AA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 xml:space="preserve">Soil degradation and </w:t>
            </w:r>
            <w:proofErr w:type="spellStart"/>
            <w:r w:rsidRPr="0073388D">
              <w:rPr>
                <w:rFonts w:ascii="Arial" w:hAnsi="Arial" w:cs="Arial"/>
                <w:sz w:val="16"/>
                <w:szCs w:val="16"/>
              </w:rPr>
              <w:t>recultivation</w:t>
            </w:r>
            <w:proofErr w:type="spellEnd"/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3МЗИ1И11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and fertilization in intensive plant production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C2EA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3МЗИ1И06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bCs/>
                <w:sz w:val="16"/>
                <w:szCs w:val="16"/>
              </w:rPr>
              <w:t>Nutrient Cycle in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Environment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C2EA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C2EA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49E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0+1,33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0+0,66</w:t>
            </w:r>
          </w:p>
        </w:tc>
      </w:tr>
      <w:tr w:rsidR="0073388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3388D" w:rsidRPr="00722587" w:rsidRDefault="007338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-31" w:firstLine="0"/>
              <w:rPr>
                <w:rFonts w:ascii="Arial" w:hAnsi="Arial" w:cs="Arial"/>
                <w:bCs/>
                <w:sz w:val="16"/>
                <w:lang w:val="ru-RU"/>
              </w:rPr>
            </w:pP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Milić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B.,</w:t>
            </w:r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Čabilovski</w:t>
            </w:r>
            <w:proofErr w:type="spellEnd"/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, R</w:t>
            </w: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Keserović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Z.,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M., Magazin, N.,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Dorić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, M. (2012): N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</w:rPr>
              <w:t>itrogen</w:t>
            </w:r>
            <w:proofErr w:type="spellEnd"/>
            <w:r w:rsidRPr="006D5F85">
              <w:rPr>
                <w:rFonts w:ascii="Arial" w:hAnsi="Arial" w:cs="Arial"/>
                <w:bCs/>
                <w:sz w:val="16"/>
              </w:rPr>
              <w:t xml:space="preserve"> fertilization and chemical thinning with 6-benzyladenine affect fruit set and quality of golden delicious apples. </w:t>
            </w:r>
            <w:r w:rsidRPr="006D5F85">
              <w:rPr>
                <w:rFonts w:ascii="Arial" w:hAnsi="Arial" w:cs="Arial"/>
                <w:bCs/>
                <w:sz w:val="16"/>
                <w:lang w:val="sr-Latn-CS"/>
              </w:rPr>
              <w:t>Scientia Horticulturae, 140(2012):81-86.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firstLine="0"/>
              <w:rPr>
                <w:rFonts w:ascii="Arial" w:hAnsi="Arial" w:cs="Arial"/>
                <w:sz w:val="16"/>
              </w:rPr>
            </w:pP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B.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Ćupina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M.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Dj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Krstić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Pr="006D5F85">
              <w:rPr>
                <w:rFonts w:ascii="Arial" w:hAnsi="Arial" w:cs="Arial"/>
                <w:b/>
                <w:sz w:val="16"/>
                <w:lang w:val="en-GB"/>
              </w:rPr>
              <w:t xml:space="preserve">R. Čabilovski, 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A.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Mikić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A.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Ignjatović-Ćupina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 P.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Erić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(2011): Effect of winter cover crops on the dynamics of soil mineral nitrogen and yield and quality of Sudan grass (</w:t>
            </w:r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Sorghum </w:t>
            </w:r>
            <w:proofErr w:type="spellStart"/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>bicolor</w:t>
            </w:r>
            <w:proofErr w:type="spellEnd"/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(L.)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Moench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>). Australian Journal of  Crop Science. 5(7): 839-845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firstLine="0"/>
              <w:rPr>
                <w:rFonts w:ascii="Arial" w:hAnsi="Arial" w:cs="Arial"/>
                <w:sz w:val="16"/>
              </w:rPr>
            </w:pPr>
            <w:r w:rsidRPr="006D5F85">
              <w:rPr>
                <w:rFonts w:ascii="Arial" w:hAnsi="Arial" w:cs="Arial"/>
                <w:b/>
                <w:sz w:val="16"/>
                <w:lang w:val="en-GB"/>
              </w:rPr>
              <w:t>Čabilovski, R.,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M.,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Bogdanović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D.,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Rodić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V.,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Bavec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>, M. (2011): Fertilization economy in organic lettuce production. Journal of Sustainable Agriculture, 35(7): 745-756.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rPr>
                <w:rFonts w:ascii="Arial" w:hAnsi="Arial" w:cs="Arial"/>
                <w:i/>
                <w:sz w:val="16"/>
                <w:szCs w:val="20"/>
                <w:lang w:val="sr-Cyrl-CS"/>
              </w:rPr>
            </w:pPr>
            <w:r w:rsidRPr="006D5F85">
              <w:rPr>
                <w:rFonts w:ascii="Arial" w:hAnsi="Arial" w:cs="Arial"/>
                <w:sz w:val="16"/>
                <w:szCs w:val="20"/>
                <w:lang w:val="sl-SI"/>
              </w:rPr>
              <w:t xml:space="preserve">Manojlović, M., </w:t>
            </w:r>
            <w:r w:rsidRPr="006D5F85">
              <w:rPr>
                <w:rFonts w:ascii="Arial" w:hAnsi="Arial" w:cs="Arial"/>
                <w:b/>
                <w:sz w:val="16"/>
                <w:szCs w:val="20"/>
                <w:lang w:val="sl-SI"/>
              </w:rPr>
              <w:t>Čabilovski, R.,</w:t>
            </w:r>
            <w:r w:rsidRPr="006D5F85">
              <w:rPr>
                <w:rFonts w:ascii="Arial" w:hAnsi="Arial" w:cs="Arial"/>
                <w:sz w:val="16"/>
                <w:szCs w:val="20"/>
                <w:lang w:val="sl-SI"/>
              </w:rPr>
              <w:t xml:space="preserve"> Bavec, M. (2010): </w:t>
            </w:r>
            <w:r w:rsidRPr="006D5F85">
              <w:rPr>
                <w:rFonts w:ascii="Arial" w:hAnsi="Arial" w:cs="Arial"/>
                <w:sz w:val="16"/>
                <w:szCs w:val="20"/>
              </w:rPr>
              <w:t>Organic Materials – Sources of Nitrogen in Organic Production of Lettuce. Turkish Journal of Agriculture and Forestry. 34:163-172.</w:t>
            </w:r>
          </w:p>
        </w:tc>
      </w:tr>
      <w:tr w:rsidR="0073388D" w:rsidRPr="000134BA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hanging="15"/>
              <w:rPr>
                <w:rFonts w:ascii="Arial" w:hAnsi="Arial" w:cs="Arial"/>
                <w:sz w:val="16"/>
                <w:lang w:val="nb-NO"/>
              </w:rPr>
            </w:pP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M., </w:t>
            </w:r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Čabilovski, R</w:t>
            </w: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Sitaula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B. (2011): Soil organic carbon in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Golija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 mountain (Serbia) soils: effects of land use and altitude. Polish Journal of Environmental Studies, 20(4): 977-986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sz w:val="16"/>
                <w:lang w:val="sr-Latn-CS"/>
              </w:rPr>
            </w:pP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Nikolic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L.,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Dzigurski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D.,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Ljevnaic-masic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B., </w:t>
            </w:r>
            <w:proofErr w:type="spellStart"/>
            <w:r w:rsidRPr="006D5F85">
              <w:rPr>
                <w:rFonts w:ascii="Arial" w:hAnsi="Arial" w:cs="Arial"/>
                <w:b/>
                <w:sz w:val="16"/>
                <w:lang w:val="en-GB"/>
              </w:rPr>
              <w:t>Cabilovski</w:t>
            </w:r>
            <w:proofErr w:type="spellEnd"/>
            <w:r w:rsidRPr="006D5F85">
              <w:rPr>
                <w:rFonts w:ascii="Arial" w:hAnsi="Arial" w:cs="Arial"/>
                <w:b/>
                <w:sz w:val="16"/>
                <w:lang w:val="en-GB"/>
              </w:rPr>
              <w:t>, R</w:t>
            </w:r>
            <w:r w:rsidRPr="006D5F85">
              <w:rPr>
                <w:rFonts w:ascii="Arial" w:hAnsi="Arial" w:cs="Arial"/>
                <w:sz w:val="16"/>
                <w:lang w:val="en-GB"/>
              </w:rPr>
              <w:t>., Manojlovic, M. (2011): Weeds of lettuce (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Lacuca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Sativa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L. subsp.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Secalina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) in organic agriculture. Bulgarian Journal of Agricultural Science 17 (6): 736-743. ISSN 1310-0351, National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Center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for Agrarian Sciences of Bulgaria</w:t>
            </w:r>
          </w:p>
        </w:tc>
      </w:tr>
      <w:tr w:rsidR="0073388D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bCs/>
                <w:iCs/>
                <w:sz w:val="16"/>
                <w:lang w:val="sr-Cyrl-CS"/>
              </w:rPr>
            </w:pP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Ninic-Todorovic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J.,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Ognjanov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V., Keserovic, Z.,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Cerovic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S.,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Bijelic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S.,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Cukanovic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J.,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Kurjakov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A., </w:t>
            </w:r>
            <w:proofErr w:type="spellStart"/>
            <w:r w:rsidRPr="00F11EE6">
              <w:rPr>
                <w:rFonts w:ascii="Arial" w:hAnsi="Arial" w:cs="Arial"/>
                <w:b/>
                <w:bCs/>
                <w:iCs/>
                <w:sz w:val="16"/>
              </w:rPr>
              <w:t>Cabilovski</w:t>
            </w:r>
            <w:proofErr w:type="spellEnd"/>
            <w:r w:rsidRPr="00F11EE6">
              <w:rPr>
                <w:rFonts w:ascii="Arial" w:hAnsi="Arial" w:cs="Arial"/>
                <w:b/>
                <w:bCs/>
                <w:iCs/>
                <w:sz w:val="16"/>
              </w:rPr>
              <w:t>, R.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 (2012): Turkish hazel (</w:t>
            </w:r>
            <w:proofErr w:type="spellStart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>corylus</w:t>
            </w:r>
            <w:proofErr w:type="spellEnd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proofErr w:type="spellStart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>colurna</w:t>
            </w:r>
            <w:proofErr w:type="spellEnd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l.) offspring variability as a foundation for grafting rootstock production.</w:t>
            </w:r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Bulgarian Journal of Agricultural Science</w:t>
            </w:r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,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18 (No 6) 2012, 865-870.</w:t>
            </w:r>
          </w:p>
        </w:tc>
      </w:tr>
      <w:tr w:rsidR="0073388D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iCs/>
                <w:sz w:val="16"/>
                <w:lang w:val="sr-Cyrl-CS"/>
              </w:rPr>
            </w:pP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Ivanišević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D.,</w:t>
            </w:r>
            <w:r w:rsidRPr="006D5F85"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  <w:t xml:space="preserve"> Čabilovski R</w:t>
            </w:r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Korać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N.,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M.,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Bogdanović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D., </w:t>
            </w:r>
            <w:proofErr w:type="spellStart"/>
            <w:r w:rsidRPr="006D5F85">
              <w:rPr>
                <w:rFonts w:ascii="Arial" w:hAnsi="Arial" w:cs="Arial"/>
                <w:iCs/>
                <w:sz w:val="16"/>
                <w:lang w:val="en-GB"/>
              </w:rPr>
              <w:t>Kuljančić</w:t>
            </w:r>
            <w:proofErr w:type="spellEnd"/>
            <w:r w:rsidRPr="006D5F85">
              <w:rPr>
                <w:rFonts w:ascii="Arial" w:hAnsi="Arial" w:cs="Arial"/>
                <w:iCs/>
                <w:sz w:val="16"/>
                <w:lang w:val="en-GB"/>
              </w:rPr>
              <w:t xml:space="preserve"> I., </w:t>
            </w:r>
            <w:proofErr w:type="spellStart"/>
            <w:r w:rsidRPr="006D5F85">
              <w:rPr>
                <w:rFonts w:ascii="Arial" w:hAnsi="Arial" w:cs="Arial"/>
                <w:iCs/>
                <w:sz w:val="16"/>
                <w:lang w:val="en-GB"/>
              </w:rPr>
              <w:t>Medić</w:t>
            </w:r>
            <w:proofErr w:type="spellEnd"/>
            <w:r w:rsidRPr="006D5F85">
              <w:rPr>
                <w:rFonts w:ascii="Arial" w:hAnsi="Arial" w:cs="Arial"/>
                <w:iCs/>
                <w:sz w:val="16"/>
                <w:lang w:val="en-GB"/>
              </w:rPr>
              <w:t xml:space="preserve"> M.</w:t>
            </w:r>
            <w:r w:rsidRPr="006D5F85">
              <w:rPr>
                <w:rFonts w:ascii="Arial" w:hAnsi="Arial" w:cs="Arial"/>
                <w:iCs/>
                <w:sz w:val="16"/>
                <w:lang w:val="sr-Cyrl-CS"/>
              </w:rPr>
              <w:t xml:space="preserve"> (2012)</w:t>
            </w:r>
            <w:r w:rsidRPr="006D5F85">
              <w:rPr>
                <w:rFonts w:ascii="Arial" w:hAnsi="Arial" w:cs="Arial"/>
                <w:iCs/>
                <w:sz w:val="16"/>
                <w:lang w:val="en-GB"/>
              </w:rPr>
              <w:t>: Winter Cover Crops As Nitrogen Sources in Organic Vineyard. Research Journal of Agricultural Science, 44 (3), 55-60</w:t>
            </w:r>
            <w:r w:rsidRPr="006D5F85">
              <w:rPr>
                <w:rFonts w:ascii="Arial" w:hAnsi="Arial" w:cs="Arial"/>
                <w:iCs/>
                <w:sz w:val="16"/>
                <w:lang w:val="sr-Cyrl-CS"/>
              </w:rPr>
              <w:t>.</w:t>
            </w:r>
          </w:p>
        </w:tc>
      </w:tr>
      <w:tr w:rsidR="0073388D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3388D" w:rsidRPr="006D5F85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3388D" w:rsidRPr="006D5F85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3388D" w:rsidRPr="006D5F85" w:rsidRDefault="0073388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3388D" w:rsidRPr="00FE65FF" w:rsidRDefault="0073388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73388D" w:rsidRPr="007303ED" w:rsidTr="00F03492">
        <w:tc>
          <w:tcPr>
            <w:tcW w:w="1357" w:type="dxa"/>
            <w:gridSpan w:val="3"/>
            <w:vAlign w:val="center"/>
          </w:tcPr>
          <w:p w:rsidR="0073388D" w:rsidRPr="00FE65FF" w:rsidRDefault="0073388D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73388D" w:rsidRPr="00FE65FF" w:rsidRDefault="0073388D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Analytical course (Department of Plant and Environmental Science, Norwegian University of Life Science, May 21-June 16, 2012)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0F56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2AB0"/>
    <w:rsid w:val="00293C91"/>
    <w:rsid w:val="002A1462"/>
    <w:rsid w:val="002A3E3E"/>
    <w:rsid w:val="002D32C9"/>
    <w:rsid w:val="002D470B"/>
    <w:rsid w:val="002F0EEA"/>
    <w:rsid w:val="002F283C"/>
    <w:rsid w:val="00302127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1850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5359A"/>
    <w:rsid w:val="00666CE9"/>
    <w:rsid w:val="00683B02"/>
    <w:rsid w:val="00694DE7"/>
    <w:rsid w:val="006A0893"/>
    <w:rsid w:val="006C2A8C"/>
    <w:rsid w:val="006D3C19"/>
    <w:rsid w:val="006D5F85"/>
    <w:rsid w:val="006E0F7E"/>
    <w:rsid w:val="006E7E63"/>
    <w:rsid w:val="00707EAE"/>
    <w:rsid w:val="007176E6"/>
    <w:rsid w:val="00722587"/>
    <w:rsid w:val="00723452"/>
    <w:rsid w:val="007303ED"/>
    <w:rsid w:val="00730839"/>
    <w:rsid w:val="0073388D"/>
    <w:rsid w:val="00746F95"/>
    <w:rsid w:val="00747084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1908"/>
    <w:rsid w:val="00812433"/>
    <w:rsid w:val="00832DF7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6491"/>
    <w:rsid w:val="009165B3"/>
    <w:rsid w:val="0094098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46CDB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1EE6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5611"/>
    <w:rsid w:val="00FB6A99"/>
    <w:rsid w:val="00FE0D36"/>
    <w:rsid w:val="00FE5024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List">
    <w:name w:val="List"/>
    <w:basedOn w:val="Normal"/>
    <w:rsid w:val="006D5F85"/>
    <w:pPr>
      <w:ind w:left="283" w:hanging="283"/>
      <w:jc w:val="both"/>
    </w:pPr>
    <w:rPr>
      <w:rFonts w:ascii="Times Roman YU" w:hAnsi="Times Roman YU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13</cp:revision>
  <cp:lastPrinted>2014-12-09T10:50:00Z</cp:lastPrinted>
  <dcterms:created xsi:type="dcterms:W3CDTF">2014-12-09T13:47:00Z</dcterms:created>
  <dcterms:modified xsi:type="dcterms:W3CDTF">2014-12-25T11:04:00Z</dcterms:modified>
</cp:coreProperties>
</file>