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A53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A532D3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C53CA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A532D3" w:rsidRDefault="00A532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532D3">
              <w:rPr>
                <w:rFonts w:ascii="Arial" w:hAnsi="Arial" w:cs="Arial"/>
                <w:sz w:val="16"/>
                <w:szCs w:val="16"/>
              </w:rPr>
              <w:t>Maja</w:t>
            </w:r>
            <w:proofErr w:type="spellEnd"/>
            <w:r w:rsidRPr="00A532D3">
              <w:rPr>
                <w:rFonts w:ascii="Arial" w:hAnsi="Arial" w:cs="Arial"/>
                <w:sz w:val="16"/>
                <w:szCs w:val="16"/>
              </w:rPr>
              <w:t xml:space="preserve"> U. </w:t>
            </w:r>
            <w:proofErr w:type="spellStart"/>
            <w:r w:rsidRPr="00A532D3">
              <w:rPr>
                <w:rFonts w:ascii="Arial" w:hAnsi="Arial" w:cs="Arial"/>
                <w:sz w:val="16"/>
                <w:szCs w:val="16"/>
              </w:rPr>
              <w:t>Meseldžija</w:t>
            </w:r>
            <w:proofErr w:type="spellEnd"/>
          </w:p>
        </w:tc>
      </w:tr>
      <w:tr w:rsidR="00A544E7" w:rsidRPr="007303ED" w:rsidTr="00C53CA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A532D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532D3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32D3" w:rsidRPr="007303ED" w:rsidTr="00C53CA6">
        <w:tc>
          <w:tcPr>
            <w:tcW w:w="4922" w:type="dxa"/>
            <w:gridSpan w:val="6"/>
          </w:tcPr>
          <w:p w:rsidR="00A532D3" w:rsidRPr="00DB46B8" w:rsidRDefault="00A532D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  <w:vAlign w:val="center"/>
          </w:tcPr>
          <w:p w:rsidR="00A532D3" w:rsidRPr="00A532D3" w:rsidRDefault="00A532D3" w:rsidP="00A532D3">
            <w:pPr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A532D3">
              <w:rPr>
                <w:rStyle w:val="shorttext"/>
                <w:rFonts w:ascii="Arial" w:hAnsi="Arial" w:cs="Arial"/>
                <w:sz w:val="16"/>
                <w:szCs w:val="16"/>
              </w:rPr>
              <w:t xml:space="preserve">University of </w:t>
            </w:r>
            <w:r w:rsidRPr="00A532D3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A532D3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532D3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 w:rsidRPr="00A532D3">
              <w:rPr>
                <w:rStyle w:val="shorttext"/>
                <w:rFonts w:ascii="Arial" w:hAnsi="Arial" w:cs="Arial"/>
                <w:sz w:val="16"/>
                <w:szCs w:val="16"/>
              </w:rPr>
              <w:t xml:space="preserve">, </w:t>
            </w:r>
            <w:r w:rsidRPr="00A532D3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  <w:r w:rsidRPr="00A532D3">
              <w:rPr>
                <w:rStyle w:val="shorttext"/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A532D3" w:rsidRPr="00A532D3" w:rsidRDefault="00A532D3" w:rsidP="00A532D3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>
              <w:rPr>
                <w:rStyle w:val="shorttext"/>
                <w:rFonts w:ascii="Arial" w:hAnsi="Arial" w:cs="Arial"/>
                <w:sz w:val="16"/>
                <w:szCs w:val="16"/>
              </w:rPr>
              <w:t>1.10.</w:t>
            </w:r>
            <w:r w:rsidRPr="00A532D3">
              <w:rPr>
                <w:rStyle w:val="shorttext"/>
                <w:rFonts w:ascii="Arial" w:hAnsi="Arial" w:cs="Arial"/>
                <w:sz w:val="16"/>
                <w:szCs w:val="16"/>
              </w:rPr>
              <w:t>1998</w:t>
            </w:r>
          </w:p>
        </w:tc>
      </w:tr>
      <w:tr w:rsidR="00A532D3" w:rsidRPr="007303ED" w:rsidTr="00C53CA6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32D3" w:rsidRPr="00DB46B8" w:rsidRDefault="00A532D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32D3">
              <w:rPr>
                <w:rFonts w:ascii="Arial" w:hAnsi="Arial" w:cs="Arial"/>
                <w:sz w:val="16"/>
                <w:szCs w:val="16"/>
                <w:lang w:val="sr-Cyrl-CS"/>
              </w:rPr>
              <w:t>Phytophatmacy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C53CA6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32D3" w:rsidRPr="007303ED" w:rsidTr="00C53CA6">
        <w:tc>
          <w:tcPr>
            <w:tcW w:w="2048" w:type="dxa"/>
            <w:gridSpan w:val="3"/>
          </w:tcPr>
          <w:p w:rsidR="00A532D3" w:rsidRPr="00722587" w:rsidRDefault="00A532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A532D3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3768" w:type="dxa"/>
            <w:gridSpan w:val="5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A532D3">
              <w:rPr>
                <w:rFonts w:ascii="Arial" w:hAnsi="Arial" w:cs="Arial"/>
                <w:sz w:val="16"/>
                <w:szCs w:val="16"/>
              </w:rPr>
              <w:t>University of  Novi Sad, Faculty of Agriculture</w:t>
            </w:r>
          </w:p>
        </w:tc>
        <w:tc>
          <w:tcPr>
            <w:tcW w:w="2981" w:type="dxa"/>
            <w:gridSpan w:val="2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2D3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32D3" w:rsidRPr="007303ED" w:rsidTr="00C53CA6">
        <w:tc>
          <w:tcPr>
            <w:tcW w:w="2048" w:type="dxa"/>
            <w:gridSpan w:val="3"/>
          </w:tcPr>
          <w:p w:rsidR="00A532D3" w:rsidRPr="00722587" w:rsidRDefault="00A532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A532D3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3768" w:type="dxa"/>
            <w:gridSpan w:val="5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A532D3">
              <w:rPr>
                <w:rFonts w:ascii="Arial" w:hAnsi="Arial" w:cs="Arial"/>
                <w:sz w:val="16"/>
                <w:szCs w:val="16"/>
              </w:rPr>
              <w:t>University of  Novi Sad, Faculty of Agriculture</w:t>
            </w:r>
          </w:p>
        </w:tc>
        <w:tc>
          <w:tcPr>
            <w:tcW w:w="2981" w:type="dxa"/>
            <w:gridSpan w:val="2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2D3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32D3" w:rsidRPr="007303ED" w:rsidTr="00C53CA6">
        <w:tc>
          <w:tcPr>
            <w:tcW w:w="2048" w:type="dxa"/>
            <w:gridSpan w:val="3"/>
          </w:tcPr>
          <w:p w:rsidR="00A532D3" w:rsidRPr="00722587" w:rsidRDefault="00A532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8" w:type="dxa"/>
            <w:gridSpan w:val="5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2D3" w:rsidRPr="007303ED" w:rsidTr="00C53CA6">
        <w:tc>
          <w:tcPr>
            <w:tcW w:w="2048" w:type="dxa"/>
            <w:gridSpan w:val="3"/>
          </w:tcPr>
          <w:p w:rsidR="00A532D3" w:rsidRPr="00722587" w:rsidRDefault="00A532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A532D3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3768" w:type="dxa"/>
            <w:gridSpan w:val="5"/>
          </w:tcPr>
          <w:p w:rsidR="00A532D3" w:rsidRPr="00A532D3" w:rsidRDefault="00A532D3" w:rsidP="007066F3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A532D3">
              <w:rPr>
                <w:rStyle w:val="hps"/>
                <w:rFonts w:ascii="Arial" w:hAnsi="Arial" w:cs="Arial"/>
                <w:sz w:val="16"/>
                <w:szCs w:val="16"/>
              </w:rPr>
              <w:t>University of  Novi Sad, Faculty of Agriculture</w:t>
            </w:r>
          </w:p>
        </w:tc>
        <w:tc>
          <w:tcPr>
            <w:tcW w:w="2981" w:type="dxa"/>
            <w:gridSpan w:val="2"/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2D3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32D3" w:rsidRPr="007303ED" w:rsidTr="00C53CA6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A532D3" w:rsidRPr="00722587" w:rsidRDefault="00A532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A532D3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A532D3" w:rsidRPr="00A532D3" w:rsidRDefault="00A532D3" w:rsidP="007066F3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A532D3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Science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A532D3" w:rsidRPr="00A532D3" w:rsidRDefault="00A532D3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A532D3">
              <w:rPr>
                <w:rFonts w:ascii="Arial" w:hAnsi="Arial" w:cs="Arial"/>
                <w:sz w:val="16"/>
                <w:szCs w:val="16"/>
              </w:rPr>
              <w:t>Biology, Botany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C53CA6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532D3" w:rsidRPr="007303ED" w:rsidTr="00701FD2">
        <w:tc>
          <w:tcPr>
            <w:tcW w:w="400" w:type="dxa"/>
            <w:vAlign w:val="center"/>
          </w:tcPr>
          <w:p w:rsidR="00A532D3" w:rsidRPr="00722587" w:rsidRDefault="00A532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A532D3" w:rsidRPr="00722587" w:rsidRDefault="00A532D3" w:rsidP="00701FD2">
            <w:pPr>
              <w:spacing w:line="228" w:lineRule="auto"/>
              <w:ind w:left="-78" w:right="-108" w:firstLine="5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Pr="00155602">
              <w:rPr>
                <w:rFonts w:ascii="Arial" w:hAnsi="Arial" w:cs="Arial"/>
                <w:sz w:val="14"/>
                <w:szCs w:val="14"/>
              </w:rPr>
              <w:t>М5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155602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3745" w:type="dxa"/>
            <w:gridSpan w:val="5"/>
            <w:vAlign w:val="center"/>
          </w:tcPr>
          <w:p w:rsidR="00A532D3" w:rsidRPr="00A532D3" w:rsidRDefault="00A532D3" w:rsidP="00701FD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532D3">
              <w:rPr>
                <w:rFonts w:ascii="Arial" w:hAnsi="Arial" w:cs="Arial"/>
                <w:sz w:val="16"/>
                <w:szCs w:val="16"/>
                <w:lang w:val="sr-Latn-CS"/>
              </w:rPr>
              <w:t>Predicting weed species occurence</w:t>
            </w:r>
          </w:p>
        </w:tc>
        <w:tc>
          <w:tcPr>
            <w:tcW w:w="3477" w:type="dxa"/>
            <w:gridSpan w:val="3"/>
            <w:vAlign w:val="center"/>
          </w:tcPr>
          <w:p w:rsidR="00A532D3" w:rsidRPr="00A532D3" w:rsidRDefault="00A532D3" w:rsidP="00701FD2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D820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A532D3" w:rsidRPr="00B944FA" w:rsidRDefault="00A532D3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944FA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C53CA6" w:rsidRPr="007303ED" w:rsidTr="00701FD2">
        <w:tc>
          <w:tcPr>
            <w:tcW w:w="400" w:type="dxa"/>
            <w:vAlign w:val="center"/>
          </w:tcPr>
          <w:p w:rsidR="00C53CA6" w:rsidRPr="00722587" w:rsidRDefault="00C53CA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C53CA6" w:rsidRPr="00C53CA6" w:rsidRDefault="00C53CA6" w:rsidP="00701FD2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C53CA6">
              <w:rPr>
                <w:rFonts w:ascii="Arial" w:hAnsi="Arial" w:cs="Arial"/>
                <w:sz w:val="14"/>
                <w:szCs w:val="14"/>
              </w:rPr>
              <w:t xml:space="preserve">3ОFМ8О35 </w:t>
            </w:r>
          </w:p>
        </w:tc>
        <w:tc>
          <w:tcPr>
            <w:tcW w:w="3745" w:type="dxa"/>
            <w:gridSpan w:val="5"/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32D3">
              <w:rPr>
                <w:rFonts w:ascii="Arial" w:hAnsi="Arial" w:cs="Arial"/>
                <w:sz w:val="16"/>
                <w:szCs w:val="16"/>
                <w:lang w:val="sr-Cyrl-CS"/>
              </w:rPr>
              <w:t>Herbicides</w:t>
            </w:r>
          </w:p>
        </w:tc>
        <w:tc>
          <w:tcPr>
            <w:tcW w:w="3477" w:type="dxa"/>
            <w:gridSpan w:val="3"/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D820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C53CA6" w:rsidRPr="00B944FA" w:rsidRDefault="00C53CA6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944FA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53CA6" w:rsidRPr="007303ED" w:rsidTr="00701FD2">
        <w:tc>
          <w:tcPr>
            <w:tcW w:w="400" w:type="dxa"/>
            <w:vAlign w:val="center"/>
          </w:tcPr>
          <w:p w:rsidR="00C53CA6" w:rsidRPr="00722587" w:rsidRDefault="00C53CA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C53CA6" w:rsidRPr="00C53CA6" w:rsidRDefault="00C53CA6" w:rsidP="00701FD2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C53CA6">
              <w:rPr>
                <w:rFonts w:ascii="Arial" w:hAnsi="Arial" w:cs="Arial"/>
                <w:sz w:val="14"/>
                <w:szCs w:val="14"/>
              </w:rPr>
              <w:t xml:space="preserve">3ОHK7I50 </w:t>
            </w:r>
          </w:p>
        </w:tc>
        <w:tc>
          <w:tcPr>
            <w:tcW w:w="3745" w:type="dxa"/>
            <w:gridSpan w:val="5"/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32D3">
              <w:rPr>
                <w:rFonts w:ascii="Arial" w:hAnsi="Arial" w:cs="Arial"/>
                <w:sz w:val="16"/>
                <w:szCs w:val="16"/>
                <w:lang w:val="sr-Cyrl-CS"/>
              </w:rPr>
              <w:t>Phytopharmacy</w:t>
            </w:r>
          </w:p>
        </w:tc>
        <w:tc>
          <w:tcPr>
            <w:tcW w:w="3477" w:type="dxa"/>
            <w:gridSpan w:val="3"/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D820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C53CA6" w:rsidRPr="00B944FA" w:rsidRDefault="00B944FA" w:rsidP="00701FD2">
            <w:pPr>
              <w:rPr>
                <w:rFonts w:ascii="Arial" w:hAnsi="Arial" w:cs="Arial"/>
                <w:sz w:val="16"/>
                <w:szCs w:val="16"/>
              </w:rPr>
            </w:pPr>
            <w:r w:rsidRPr="00B944F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</w:tr>
      <w:tr w:rsidR="00C53CA6" w:rsidRPr="007303ED" w:rsidTr="00701FD2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53CA6" w:rsidRPr="00722587" w:rsidRDefault="00C53CA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53CA6" w:rsidRPr="00C53CA6" w:rsidRDefault="00C53CA6" w:rsidP="00701FD2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C53CA6">
              <w:rPr>
                <w:rFonts w:ascii="Arial" w:hAnsi="Arial" w:cs="Arial"/>
                <w:sz w:val="14"/>
                <w:szCs w:val="14"/>
              </w:rPr>
              <w:t xml:space="preserve">3ОVV5О18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32D3">
              <w:rPr>
                <w:rFonts w:ascii="Arial" w:hAnsi="Arial" w:cs="Arial"/>
                <w:sz w:val="16"/>
                <w:szCs w:val="16"/>
                <w:lang w:val="sr-Cyrl-CS"/>
              </w:rPr>
              <w:t>Pesticides used in orchards and vineyards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Fruit </w:t>
            </w:r>
            <w:r w:rsidR="00153F7A">
              <w:rPr>
                <w:rFonts w:ascii="Arial" w:hAnsi="Arial" w:cs="Arial"/>
                <w:sz w:val="16"/>
                <w:szCs w:val="16"/>
              </w:rPr>
              <w:t>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V</w:t>
            </w:r>
            <w:r w:rsidRPr="00A532D3">
              <w:rPr>
                <w:rFonts w:ascii="Arial" w:hAnsi="Arial" w:cs="Arial"/>
                <w:sz w:val="16"/>
                <w:szCs w:val="16"/>
              </w:rPr>
              <w:t>iticulture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A532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D820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53CA6" w:rsidRPr="00B944FA" w:rsidRDefault="00B944FA" w:rsidP="00701FD2">
            <w:pPr>
              <w:rPr>
                <w:rFonts w:ascii="Arial" w:hAnsi="Arial" w:cs="Arial"/>
                <w:sz w:val="16"/>
                <w:szCs w:val="16"/>
              </w:rPr>
            </w:pPr>
            <w:r w:rsidRPr="00B944FA">
              <w:rPr>
                <w:rFonts w:ascii="Arial" w:hAnsi="Arial" w:cs="Arial"/>
                <w:sz w:val="16"/>
                <w:szCs w:val="16"/>
              </w:rPr>
              <w:t>1+0,5</w:t>
            </w:r>
          </w:p>
        </w:tc>
      </w:tr>
      <w:tr w:rsidR="00C53CA6" w:rsidRPr="007303ED" w:rsidTr="00701FD2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53CA6" w:rsidRPr="00C53CA6" w:rsidRDefault="00C53CA6" w:rsidP="00701FD2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53CA6">
              <w:rPr>
                <w:rFonts w:ascii="Arial" w:hAnsi="Arial" w:cs="Arial"/>
                <w:sz w:val="14"/>
                <w:szCs w:val="14"/>
              </w:rPr>
              <w:t xml:space="preserve">3ОАG7О31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32D3">
              <w:rPr>
                <w:rFonts w:ascii="Arial" w:hAnsi="Arial" w:cs="Arial"/>
                <w:sz w:val="16"/>
                <w:szCs w:val="16"/>
                <w:lang w:val="sr-Cyrl-CS"/>
              </w:rPr>
              <w:t>Pesticides 2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32D3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protection;</w:t>
            </w:r>
            <w:r w:rsidRPr="00A532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D8203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53CA6" w:rsidRPr="00B944FA" w:rsidRDefault="00C53CA6" w:rsidP="00701FD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944FA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53CA6" w:rsidRPr="007303ED" w:rsidTr="00701FD2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53CA6" w:rsidRPr="00722587" w:rsidRDefault="00C53CA6" w:rsidP="00701FD2">
            <w:pPr>
              <w:spacing w:line="228" w:lineRule="auto"/>
              <w:ind w:left="-78" w:right="-108" w:firstLine="7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3МFM1О0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53CA6" w:rsidRPr="00A532D3" w:rsidRDefault="00B944FA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Applied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53CA6" w:rsidRPr="00A532D3">
              <w:rPr>
                <w:rFonts w:ascii="Arial" w:hAnsi="Arial" w:cs="Arial"/>
                <w:sz w:val="16"/>
                <w:szCs w:val="16"/>
                <w:lang w:val="sr-Cyrl-CS"/>
              </w:rPr>
              <w:t>hytopharmacy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Second level-graduate academic studies (</w:t>
            </w:r>
            <w:r w:rsidRPr="00A532D3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53CA6" w:rsidRPr="00B944FA" w:rsidRDefault="00B944FA" w:rsidP="00701FD2">
            <w:pPr>
              <w:rPr>
                <w:rFonts w:ascii="Arial" w:hAnsi="Arial" w:cs="Arial"/>
                <w:sz w:val="16"/>
                <w:szCs w:val="16"/>
              </w:rPr>
            </w:pPr>
            <w:r w:rsidRPr="00B944FA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C53CA6" w:rsidRPr="007303ED" w:rsidTr="00701FD2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01FD2">
            <w:pPr>
              <w:spacing w:line="228" w:lineRule="auto"/>
              <w:ind w:left="-78" w:right="-108" w:firstLine="7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32D3">
              <w:rPr>
                <w:rFonts w:ascii="Arial" w:hAnsi="Arial" w:cs="Arial"/>
                <w:color w:val="000000"/>
                <w:sz w:val="14"/>
                <w:szCs w:val="14"/>
              </w:rPr>
              <w:t>3DAI2061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Advanced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532D3">
              <w:rPr>
                <w:rFonts w:ascii="Arial" w:hAnsi="Arial" w:cs="Arial"/>
                <w:sz w:val="16"/>
                <w:szCs w:val="16"/>
                <w:lang w:val="sr-Cyrl-CS"/>
              </w:rPr>
              <w:t>erbology 2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53CA6" w:rsidRPr="00A532D3" w:rsidRDefault="00C53CA6" w:rsidP="00701F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Agronomy; Third level- Doctoral studies</w:t>
            </w:r>
            <w:r w:rsidRPr="00A532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039">
              <w:rPr>
                <w:rFonts w:ascii="Arial" w:hAnsi="Arial" w:cs="Arial"/>
                <w:sz w:val="16"/>
                <w:szCs w:val="16"/>
              </w:rPr>
              <w:t>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53CA6" w:rsidRPr="00B944FA" w:rsidRDefault="00B944FA" w:rsidP="00701FD2">
            <w:pPr>
              <w:rPr>
                <w:rFonts w:ascii="Arial" w:hAnsi="Arial" w:cs="Arial"/>
                <w:sz w:val="16"/>
                <w:szCs w:val="16"/>
              </w:rPr>
            </w:pPr>
            <w:r w:rsidRPr="00B944FA">
              <w:rPr>
                <w:rFonts w:ascii="Arial" w:hAnsi="Arial" w:cs="Arial"/>
                <w:sz w:val="16"/>
                <w:szCs w:val="16"/>
                <w:lang w:val="sr-Cyrl-CS"/>
              </w:rPr>
              <w:t>1,5</w:t>
            </w:r>
          </w:p>
        </w:tc>
      </w:tr>
      <w:tr w:rsidR="00C53CA6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C53CA6" w:rsidRPr="00722587" w:rsidRDefault="00C53CA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B944FA" w:rsidRPr="007303ED" w:rsidTr="00C53CA6">
        <w:tc>
          <w:tcPr>
            <w:tcW w:w="400" w:type="dxa"/>
          </w:tcPr>
          <w:p w:rsidR="00B944FA" w:rsidRPr="00722587" w:rsidRDefault="00B944F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944FA" w:rsidRPr="00B944FA" w:rsidRDefault="00B944FA" w:rsidP="007066F3">
            <w:pPr>
              <w:suppressAutoHyphens/>
              <w:ind w:left="-4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B944FA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Meseldžija M., Konstantinović B.(2011): Activity of  acetolactate synthase (ALS) of redroot pigweed in relation to imazetaphyr application. African Journal of Biotechnology. Vol.10 (47), 9577-9585.</w:t>
            </w:r>
          </w:p>
        </w:tc>
      </w:tr>
      <w:tr w:rsidR="00B944FA" w:rsidRPr="007303ED" w:rsidTr="00C53CA6">
        <w:tc>
          <w:tcPr>
            <w:tcW w:w="400" w:type="dxa"/>
          </w:tcPr>
          <w:p w:rsidR="00B944FA" w:rsidRPr="00722587" w:rsidRDefault="00B944F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944FA" w:rsidRPr="00B944FA" w:rsidRDefault="00B944FA" w:rsidP="007066F3">
            <w:pPr>
              <w:ind w:left="-4"/>
              <w:jc w:val="both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B944FA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Konstantinović B., Meseldžija M.,Popov M. (2012): Qualitative and quantitative content of soil weed seed bank in sunflower crop. Bulgarian Journal of Agricultural Science. Vol. 18, (3), pp. 348-353.</w:t>
            </w:r>
          </w:p>
        </w:tc>
      </w:tr>
      <w:tr w:rsidR="00B944FA" w:rsidRPr="007303ED" w:rsidTr="00C53CA6">
        <w:tc>
          <w:tcPr>
            <w:tcW w:w="400" w:type="dxa"/>
          </w:tcPr>
          <w:p w:rsidR="00B944FA" w:rsidRPr="00722587" w:rsidRDefault="00B944F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944FA" w:rsidRPr="00B944FA" w:rsidRDefault="00B944FA" w:rsidP="007066F3">
            <w:pPr>
              <w:ind w:left="-4"/>
              <w:jc w:val="both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B944FA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Konstantinović B., Meseldžija M.,Konstantinović Bo., Samardžić (Mandić) N. (2011): Ambrosia artemisiifolia L. invasive and allergic weed species on the territory of Novi Sad. Journal of Agricultural Science and Technology. Vol 5.(3), pp. 304-309.</w:t>
            </w:r>
          </w:p>
        </w:tc>
      </w:tr>
      <w:tr w:rsidR="00B944FA" w:rsidRPr="007303ED" w:rsidTr="00C53CA6">
        <w:tc>
          <w:tcPr>
            <w:tcW w:w="400" w:type="dxa"/>
          </w:tcPr>
          <w:p w:rsidR="00B944FA" w:rsidRPr="00722587" w:rsidRDefault="00B944F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944FA" w:rsidRPr="00B944FA" w:rsidRDefault="00B944FA" w:rsidP="007066F3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944FA">
              <w:rPr>
                <w:rFonts w:ascii="Arial" w:hAnsi="Arial" w:cs="Arial"/>
                <w:sz w:val="16"/>
                <w:szCs w:val="16"/>
                <w:lang w:val="sr-Cyrl-CS"/>
              </w:rPr>
              <w:t>Konstantinović B., Meseldžija M., Popov M.,Konstantinović Bo. (2011): Study of weed seedbank in soybean crop. African Journal of Agricultural Research. Vol. 6 (10), pp. 2316-2320.</w:t>
            </w:r>
          </w:p>
        </w:tc>
      </w:tr>
      <w:tr w:rsidR="00B944FA" w:rsidRPr="000134BA" w:rsidTr="00C53CA6">
        <w:tc>
          <w:tcPr>
            <w:tcW w:w="400" w:type="dxa"/>
          </w:tcPr>
          <w:p w:rsidR="00B944FA" w:rsidRPr="00722587" w:rsidRDefault="00B944F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944FA" w:rsidRPr="00B944FA" w:rsidRDefault="00B944FA" w:rsidP="007066F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944FA">
              <w:rPr>
                <w:rFonts w:ascii="Arial" w:hAnsi="Arial" w:cs="Arial"/>
                <w:sz w:val="16"/>
                <w:szCs w:val="16"/>
                <w:lang w:val="sr-Cyrl-CS"/>
              </w:rPr>
              <w:t>Marisavljević, D., Pavlović, D., Konstantinović, B., Meseldžija, M.: Testing possibilities for chemical control of Iva xanthifolia in soybean. Juornal of Plant Diseases and Protection. Special Issue XX, 727-731, Eugen Ulmer KG, Stuttgart, Germany, 2006.</w:t>
            </w:r>
          </w:p>
        </w:tc>
      </w:tr>
      <w:tr w:rsidR="00C53CA6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C53CA6" w:rsidRPr="00FE65FF" w:rsidRDefault="00C53CA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53CA6" w:rsidRPr="007303ED" w:rsidTr="00C53CA6">
        <w:tc>
          <w:tcPr>
            <w:tcW w:w="4311" w:type="dxa"/>
            <w:gridSpan w:val="5"/>
          </w:tcPr>
          <w:p w:rsidR="00C53CA6" w:rsidRPr="00FE65FF" w:rsidRDefault="00C53C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C53CA6" w:rsidRPr="00B944FA" w:rsidRDefault="00B944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C53CA6" w:rsidRPr="007303ED" w:rsidTr="00C53CA6">
        <w:tc>
          <w:tcPr>
            <w:tcW w:w="4311" w:type="dxa"/>
            <w:gridSpan w:val="5"/>
          </w:tcPr>
          <w:p w:rsidR="00C53CA6" w:rsidRPr="00FE65FF" w:rsidRDefault="00C53CA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C53CA6" w:rsidRPr="00B944FA" w:rsidRDefault="00B944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53CA6" w:rsidRPr="007303ED" w:rsidTr="00C53CA6">
        <w:tc>
          <w:tcPr>
            <w:tcW w:w="4311" w:type="dxa"/>
            <w:gridSpan w:val="5"/>
          </w:tcPr>
          <w:p w:rsidR="00C53CA6" w:rsidRPr="00FE65FF" w:rsidRDefault="00C53C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C53CA6" w:rsidRPr="00FE65FF" w:rsidRDefault="00C53CA6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7288A">
              <w:rPr>
                <w:rFonts w:ascii="Arial" w:hAnsi="Arial" w:cs="Arial"/>
                <w:sz w:val="16"/>
                <w:szCs w:val="16"/>
              </w:rPr>
              <w:t>-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C53CA6" w:rsidRPr="00FE65FF" w:rsidRDefault="00C53CA6" w:rsidP="0067288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6728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53CA6" w:rsidRPr="007303ED" w:rsidTr="00F03492">
        <w:tc>
          <w:tcPr>
            <w:tcW w:w="1357" w:type="dxa"/>
            <w:gridSpan w:val="2"/>
            <w:vAlign w:val="center"/>
          </w:tcPr>
          <w:p w:rsidR="00C53CA6" w:rsidRPr="00FE65FF" w:rsidRDefault="00C53CA6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53CA6" w:rsidRPr="0067288A" w:rsidRDefault="0067288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8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288A">
              <w:rPr>
                <w:rFonts w:ascii="Arial" w:hAnsi="Arial" w:cs="Arial"/>
                <w:sz w:val="16"/>
                <w:szCs w:val="16"/>
                <w:lang w:val="sr-Cyrl-CS"/>
              </w:rPr>
              <w:t>Israel,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3F7A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7288A"/>
    <w:rsid w:val="00683B02"/>
    <w:rsid w:val="00694DE7"/>
    <w:rsid w:val="006A0893"/>
    <w:rsid w:val="006B6E1F"/>
    <w:rsid w:val="006C2A8C"/>
    <w:rsid w:val="006D3C19"/>
    <w:rsid w:val="006E0F7E"/>
    <w:rsid w:val="006E7E63"/>
    <w:rsid w:val="00701FD2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4BA"/>
    <w:rsid w:val="009B2B29"/>
    <w:rsid w:val="009B3C97"/>
    <w:rsid w:val="009F48FD"/>
    <w:rsid w:val="00A119BE"/>
    <w:rsid w:val="00A31B43"/>
    <w:rsid w:val="00A532D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944FA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3CA6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2039"/>
    <w:rsid w:val="00D85923"/>
    <w:rsid w:val="00D96F9D"/>
    <w:rsid w:val="00DB0728"/>
    <w:rsid w:val="00DB46B8"/>
    <w:rsid w:val="00DE74B6"/>
    <w:rsid w:val="00DF7612"/>
    <w:rsid w:val="00E11725"/>
    <w:rsid w:val="00E13EEE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FEB7-0641-4F30-B3B8-3907C152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5</cp:revision>
  <cp:lastPrinted>2014-12-09T10:50:00Z</cp:lastPrinted>
  <dcterms:created xsi:type="dcterms:W3CDTF">2015-01-05T19:41:00Z</dcterms:created>
  <dcterms:modified xsi:type="dcterms:W3CDTF">2015-01-07T20:36:00Z</dcterms:modified>
</cp:coreProperties>
</file>