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50F8" w:rsidRPr="00D3655D" w:rsidRDefault="00F050F8" w:rsidP="00F05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50F8" w:rsidRPr="00D3655D" w:rsidRDefault="00F050F8" w:rsidP="00F050F8">
            <w:pPr>
              <w:jc w:val="center"/>
              <w:rPr>
                <w:sz w:val="16"/>
                <w:szCs w:val="16"/>
              </w:rPr>
            </w:pPr>
          </w:p>
          <w:p w:rsidR="00F03492" w:rsidRPr="001312B9" w:rsidRDefault="00F050F8" w:rsidP="00A40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</w:t>
            </w:r>
            <w:r w:rsidRPr="00A40A2B">
              <w:rPr>
                <w:rFonts w:ascii="Arial" w:hAnsi="Arial" w:cs="Arial"/>
                <w:sz w:val="18"/>
                <w:szCs w:val="18"/>
              </w:rPr>
              <w:t xml:space="preserve">STUDIES </w:t>
            </w:r>
            <w:r w:rsidR="006057BF" w:rsidRPr="00A40A2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A40A2B">
              <w:rPr>
                <w:rFonts w:ascii="Arial" w:hAnsi="Arial" w:cs="Arial"/>
                <w:sz w:val="18"/>
                <w:szCs w:val="18"/>
              </w:rPr>
              <w:t xml:space="preserve">WATER </w:t>
            </w:r>
            <w:r w:rsidR="006057BF" w:rsidRPr="00A40A2B">
              <w:rPr>
                <w:rFonts w:ascii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D94DDA" w:rsidRDefault="006057B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Bosko</w:t>
            </w:r>
            <w:proofErr w:type="spellEnd"/>
            <w:r w:rsidR="00F454DC" w:rsidRPr="00D94D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Blagojevic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94DDA" w:rsidRDefault="006057BF" w:rsidP="00F454D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Assistant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Default="00F454DC" w:rsidP="00F454D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  <w:p w:rsidR="00F86B99" w:rsidRPr="00D94DDA" w:rsidRDefault="006057BF" w:rsidP="00F454D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D94DDA" w:rsidRDefault="00F454D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E51A9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</w:t>
            </w:r>
          </w:p>
        </w:tc>
        <w:tc>
          <w:tcPr>
            <w:tcW w:w="1230" w:type="dxa"/>
          </w:tcPr>
          <w:p w:rsidR="00A544E7" w:rsidRPr="00D94DDA" w:rsidRDefault="006057BF" w:rsidP="00E51A9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A544E7" w:rsidRPr="00D94DDA" w:rsidRDefault="00F454DC" w:rsidP="00813C19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Fac. of </w:t>
            </w:r>
            <w:r w:rsidR="00813C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Univ. of Novi Sad</w:t>
            </w:r>
          </w:p>
        </w:tc>
        <w:tc>
          <w:tcPr>
            <w:tcW w:w="2975" w:type="dxa"/>
            <w:gridSpan w:val="2"/>
          </w:tcPr>
          <w:p w:rsidR="00A544E7" w:rsidRPr="00D94DDA" w:rsidRDefault="00813C19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E51A9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</w:t>
            </w:r>
          </w:p>
        </w:tc>
        <w:tc>
          <w:tcPr>
            <w:tcW w:w="1230" w:type="dxa"/>
          </w:tcPr>
          <w:p w:rsidR="00A544E7" w:rsidRPr="00D94DDA" w:rsidRDefault="006057B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D94DDA" w:rsidRDefault="006057BF" w:rsidP="00F454DC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Fac. of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Agriculture, Univ. of Novi Sad</w:t>
            </w:r>
          </w:p>
        </w:tc>
        <w:tc>
          <w:tcPr>
            <w:tcW w:w="2975" w:type="dxa"/>
            <w:gridSpan w:val="2"/>
          </w:tcPr>
          <w:p w:rsidR="00A544E7" w:rsidRPr="00D94DDA" w:rsidRDefault="006057BF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Agronomy-Water resources management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6057B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</w:t>
            </w:r>
            <w:r w:rsidR="00DB46B8" w:rsidRPr="00722587">
              <w:rPr>
                <w:rFonts w:ascii="Arial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0" w:type="dxa"/>
          </w:tcPr>
          <w:p w:rsidR="00A544E7" w:rsidRPr="00D94DDA" w:rsidRDefault="006057B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A544E7" w:rsidRPr="00D94DDA" w:rsidRDefault="006057BF" w:rsidP="00F454DC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Fac. of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Agriculture, Univ. of Novi Sad</w:t>
            </w:r>
          </w:p>
        </w:tc>
        <w:tc>
          <w:tcPr>
            <w:tcW w:w="2975" w:type="dxa"/>
            <w:gridSpan w:val="2"/>
          </w:tcPr>
          <w:p w:rsidR="00A544E7" w:rsidRPr="00D94DDA" w:rsidRDefault="006057BF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Water resources management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D94DDA" w:rsidRDefault="006057B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D94DDA" w:rsidRDefault="00F454DC" w:rsidP="006057BF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Fac. of </w:t>
            </w:r>
            <w:r w:rsidR="006057B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Agriculture, Univ.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D94DDA" w:rsidRDefault="006057BF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Water resources management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604AE" w:rsidRPr="00C604AE" w:rsidTr="005D78AA">
        <w:tc>
          <w:tcPr>
            <w:tcW w:w="539" w:type="dxa"/>
            <w:gridSpan w:val="2"/>
            <w:vAlign w:val="center"/>
          </w:tcPr>
          <w:p w:rsidR="00C604AE" w:rsidRPr="00722587" w:rsidRDefault="00C604A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C604AE" w:rsidRPr="00C604AE" w:rsidRDefault="00C604AE" w:rsidP="00746899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Agroeconomics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Agrotourism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Rural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Water </w:t>
            </w:r>
            <w:r w:rsidR="00A40A2B">
              <w:rPr>
                <w:rFonts w:ascii="Arial" w:hAnsi="Arial" w:cs="Arial"/>
                <w:sz w:val="16"/>
                <w:szCs w:val="16"/>
              </w:rPr>
              <w:t xml:space="preserve">Management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46899">
              <w:rPr>
                <w:rFonts w:ascii="Arial" w:hAnsi="Arial" w:cs="Arial"/>
                <w:sz w:val="16"/>
                <w:szCs w:val="16"/>
              </w:rPr>
              <w:t>UAS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:rsidR="00C604AE" w:rsidRPr="00764D52" w:rsidRDefault="00764D52" w:rsidP="00C6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604AE" w:rsidRPr="00C604AE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604AE" w:rsidRPr="00C604AE" w:rsidTr="005D78AA">
        <w:tc>
          <w:tcPr>
            <w:tcW w:w="539" w:type="dxa"/>
            <w:gridSpan w:val="2"/>
            <w:vAlign w:val="center"/>
          </w:tcPr>
          <w:p w:rsidR="00C604AE" w:rsidRPr="00722587" w:rsidRDefault="00C604A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C604AE" w:rsidRPr="00C604AE" w:rsidRDefault="00C604AE" w:rsidP="00F515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C604AE" w:rsidRPr="00722587" w:rsidRDefault="000F444B" w:rsidP="00746899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Protection, Plant Medicine, Hortic</w:t>
            </w:r>
            <w:r w:rsidR="00961DB3">
              <w:rPr>
                <w:rFonts w:ascii="Arial" w:hAnsi="Arial" w:cs="Arial"/>
                <w:sz w:val="16"/>
                <w:szCs w:val="16"/>
              </w:rPr>
              <w:t>ulture, Crops and Vegetables, Vi</w:t>
            </w:r>
            <w:r>
              <w:rPr>
                <w:rFonts w:ascii="Arial" w:hAnsi="Arial" w:cs="Arial"/>
                <w:sz w:val="16"/>
                <w:szCs w:val="16"/>
              </w:rPr>
              <w:t xml:space="preserve">ticulture, Animal Husbandry, Veterinary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Medicine,Organic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Agriculture  - </w:t>
            </w:r>
            <w:r w:rsidR="00746899">
              <w:rPr>
                <w:rFonts w:ascii="Arial" w:hAnsi="Arial" w:cs="Arial"/>
                <w:sz w:val="16"/>
                <w:szCs w:val="16"/>
              </w:rPr>
              <w:t>UAS</w:t>
            </w:r>
          </w:p>
        </w:tc>
        <w:tc>
          <w:tcPr>
            <w:tcW w:w="1448" w:type="dxa"/>
          </w:tcPr>
          <w:p w:rsidR="00C604AE" w:rsidRPr="00764D52" w:rsidRDefault="00764D52" w:rsidP="00C6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604AE" w:rsidRPr="00C604AE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604AE" w:rsidRPr="00C604AE" w:rsidTr="005D78AA">
        <w:tc>
          <w:tcPr>
            <w:tcW w:w="539" w:type="dxa"/>
            <w:gridSpan w:val="2"/>
            <w:vAlign w:val="center"/>
          </w:tcPr>
          <w:p w:rsidR="00C604AE" w:rsidRPr="00722587" w:rsidRDefault="00C604A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604AE" w:rsidRPr="00C604AE" w:rsidRDefault="00C604AE" w:rsidP="00F86B9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 Applied Informatics</w:t>
            </w:r>
          </w:p>
        </w:tc>
        <w:tc>
          <w:tcPr>
            <w:tcW w:w="3481" w:type="dxa"/>
            <w:gridSpan w:val="3"/>
            <w:vAlign w:val="center"/>
          </w:tcPr>
          <w:p w:rsidR="00C604AE" w:rsidRPr="00722587" w:rsidRDefault="000F444B" w:rsidP="00746899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Protection, Plant Medicine, Horticulture, Crop and Vegetables</w:t>
            </w:r>
            <w:r w:rsidR="005B1D8A">
              <w:rPr>
                <w:rFonts w:ascii="Arial" w:hAnsi="Arial" w:cs="Arial"/>
                <w:sz w:val="16"/>
                <w:szCs w:val="16"/>
              </w:rPr>
              <w:t>,</w:t>
            </w:r>
            <w:r w:rsidR="00961DB3">
              <w:rPr>
                <w:rFonts w:ascii="Arial" w:hAnsi="Arial" w:cs="Arial"/>
                <w:sz w:val="16"/>
                <w:szCs w:val="16"/>
              </w:rPr>
              <w:t xml:space="preserve"> Vi</w:t>
            </w:r>
            <w:r>
              <w:rPr>
                <w:rFonts w:ascii="Arial" w:hAnsi="Arial" w:cs="Arial"/>
                <w:sz w:val="16"/>
                <w:szCs w:val="16"/>
              </w:rPr>
              <w:t>ticulture</w:t>
            </w:r>
            <w:r w:rsidR="005B1D8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Animal Husbandry</w:t>
            </w:r>
            <w:r w:rsidR="005B1D8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Veterinary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Medicine,Organic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Agriculture  - </w:t>
            </w:r>
            <w:r w:rsidR="00746899">
              <w:rPr>
                <w:rFonts w:ascii="Arial" w:hAnsi="Arial" w:cs="Arial"/>
                <w:sz w:val="16"/>
                <w:szCs w:val="16"/>
              </w:rPr>
              <w:t>UAS</w:t>
            </w:r>
          </w:p>
        </w:tc>
        <w:tc>
          <w:tcPr>
            <w:tcW w:w="1448" w:type="dxa"/>
          </w:tcPr>
          <w:p w:rsidR="00C604AE" w:rsidRPr="00764D52" w:rsidRDefault="00764D52" w:rsidP="00C6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604AE" w:rsidRPr="00C604AE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Water Resources Systems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A40A2B" w:rsidP="00746899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Management </w:t>
            </w:r>
            <w:r w:rsidR="000F444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46899">
              <w:rPr>
                <w:rFonts w:ascii="Arial" w:hAnsi="Arial" w:cs="Arial"/>
                <w:sz w:val="16"/>
                <w:szCs w:val="16"/>
              </w:rPr>
              <w:t>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764D52" w:rsidRDefault="00764D52" w:rsidP="00C6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604AE" w:rsidRPr="00C604AE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Operations Research Methods in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A40A2B" w:rsidP="00746899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Management </w:t>
            </w:r>
            <w:r w:rsidR="000F444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46899">
              <w:rPr>
                <w:rFonts w:ascii="Arial" w:hAnsi="Arial" w:cs="Arial"/>
                <w:sz w:val="16"/>
                <w:szCs w:val="16"/>
              </w:rPr>
              <w:t>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764D52" w:rsidRDefault="00764D52" w:rsidP="00C6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604AE" w:rsidRPr="00C604AE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BC082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722587"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A26380" w:rsidRPr="00A26380">
        <w:tc>
          <w:tcPr>
            <w:tcW w:w="399" w:type="dxa"/>
          </w:tcPr>
          <w:p w:rsidR="00A26380" w:rsidRPr="00A26380" w:rsidRDefault="00A26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26380" w:rsidRPr="00A26380" w:rsidRDefault="00A26380" w:rsidP="00A26380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Blagojevic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Z.,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Lakicevic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M. (2012): Allocation of budget funds on agricultural loan programs: group consensus decision making in the Provincial Fund for Agricultural Development of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Province in Serbia,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Industrija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(Journal of Economics Institute), Vol. XXXX, No.3, pp. 57-70, ISSN: 0350-0373; UDK 33, Belgrade, Serbia.</w:t>
            </w:r>
          </w:p>
        </w:tc>
      </w:tr>
      <w:tr w:rsidR="00A26380" w:rsidRPr="00F86B99">
        <w:tc>
          <w:tcPr>
            <w:tcW w:w="399" w:type="dxa"/>
          </w:tcPr>
          <w:p w:rsidR="00A26380" w:rsidRPr="00A26380" w:rsidRDefault="00A26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26380" w:rsidRPr="00A26380" w:rsidRDefault="00A26380" w:rsidP="00F515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Z.,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proofErr w:type="gramStart"/>
            <w:r w:rsidRPr="00A26380">
              <w:rPr>
                <w:rFonts w:ascii="Arial" w:hAnsi="Arial" w:cs="Arial"/>
                <w:sz w:val="16"/>
                <w:szCs w:val="16"/>
              </w:rPr>
              <w:t>Blagojevic</w:t>
            </w:r>
            <w:proofErr w:type="spellEnd"/>
            <w:proofErr w:type="gramEnd"/>
            <w:r w:rsidRPr="00A26380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Pipan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M. (2014): Innovative group decision making framework for sustainable management of regional hydro-systems, In Sustainable Cities and Military Installations, NATO Science for Peace and Security Series C: Environmental Security (I.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Linkov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ed.), Chapter 7, 145-153, Springer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Science+Business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Media Dordrecht 2014. DOI 10.1007/978-94-007-7161-1 9</w:t>
            </w:r>
            <w:r w:rsidRPr="00A26380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</w:tr>
      <w:tr w:rsidR="00A26380" w:rsidRPr="00F86B99">
        <w:tc>
          <w:tcPr>
            <w:tcW w:w="399" w:type="dxa"/>
          </w:tcPr>
          <w:p w:rsidR="00A26380" w:rsidRPr="00A26380" w:rsidRDefault="00A26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26380" w:rsidRPr="00A26380" w:rsidRDefault="00A26380" w:rsidP="00F5152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Z., </w:t>
            </w:r>
            <w:proofErr w:type="spellStart"/>
            <w:proofErr w:type="gramStart"/>
            <w:r w:rsidRPr="00A26380">
              <w:rPr>
                <w:rFonts w:ascii="Arial" w:hAnsi="Arial" w:cs="Arial"/>
                <w:sz w:val="16"/>
                <w:szCs w:val="16"/>
              </w:rPr>
              <w:t>Blagojevic</w:t>
            </w:r>
            <w:proofErr w:type="spellEnd"/>
            <w:proofErr w:type="gramEnd"/>
            <w:r w:rsidRPr="00A26380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Cukaliev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O. (2014): Multi-criteria evaluation of groundwater ponds as suppliers to urban water distribution systems, In Sustainable Cities and Military Installations, NATO Science for Peace and Security Series C: Environmental Security (I.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Linkov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ed.), Chapter 9, 163-175, Springer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Science+Business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Media Dordrecht 2014. DOI 10.1007/978-94-007-7161-1 9.</w:t>
            </w:r>
          </w:p>
        </w:tc>
      </w:tr>
      <w:tr w:rsidR="00A26380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A26380" w:rsidRPr="00A26380" w:rsidRDefault="00A26380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26380" w:rsidRPr="00A26380" w:rsidRDefault="00A26380" w:rsidP="00A26380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Srđević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Srđević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Z.,</w:t>
            </w:r>
            <w:r w:rsidRPr="00A263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Blagojević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B. (2014): </w:t>
            </w:r>
            <w:r w:rsidRPr="00A26380">
              <w:rPr>
                <w:rFonts w:ascii="Arial" w:hAnsi="Arial" w:cs="Arial"/>
                <w:sz w:val="16"/>
                <w:szCs w:val="16"/>
                <w:lang w:val="sr-Latn-CS"/>
              </w:rPr>
              <w:t xml:space="preserve">First-Level Transitivity Rule Method for Filling in Incomplete Pair-Wise Comparison Matrices in the Analytic Hierarchy </w:t>
            </w:r>
            <w:proofErr w:type="gramStart"/>
            <w:r w:rsidRPr="00A26380">
              <w:rPr>
                <w:rFonts w:ascii="Arial" w:hAnsi="Arial" w:cs="Arial"/>
                <w:sz w:val="16"/>
                <w:szCs w:val="16"/>
                <w:lang w:val="sr-Latn-CS"/>
              </w:rPr>
              <w:t>Process,</w:t>
            </w:r>
            <w:proofErr w:type="gramEnd"/>
            <w:r w:rsidRPr="00A2638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Applied Mathematics &amp; Information Sciences 8, No. 2, 459-467.</w:t>
            </w:r>
          </w:p>
        </w:tc>
      </w:tr>
      <w:tr w:rsidR="00A26380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A26380" w:rsidRPr="00A96F44" w:rsidRDefault="00A26380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26380" w:rsidRPr="00A96F44" w:rsidRDefault="00A96F44" w:rsidP="00F5152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6F44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A96F44">
              <w:rPr>
                <w:rFonts w:ascii="Arial" w:hAnsi="Arial" w:cs="Arial"/>
                <w:sz w:val="16"/>
                <w:szCs w:val="16"/>
              </w:rPr>
              <w:t xml:space="preserve"> Z., </w:t>
            </w:r>
            <w:proofErr w:type="spellStart"/>
            <w:r w:rsidRPr="00A96F44">
              <w:rPr>
                <w:rFonts w:ascii="Arial" w:hAnsi="Arial" w:cs="Arial"/>
                <w:sz w:val="16"/>
                <w:szCs w:val="16"/>
              </w:rPr>
              <w:t>Blagojevic</w:t>
            </w:r>
            <w:proofErr w:type="spellEnd"/>
            <w:r w:rsidRPr="00A96F44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A96F44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A96F44">
              <w:rPr>
                <w:rFonts w:ascii="Arial" w:hAnsi="Arial" w:cs="Arial"/>
                <w:sz w:val="16"/>
                <w:szCs w:val="16"/>
              </w:rPr>
              <w:t xml:space="preserve"> B. (2011): AHP based group decision making in ranking loan applicants for purchasing irrigation equipment: </w:t>
            </w:r>
            <w:proofErr w:type="gramStart"/>
            <w:r w:rsidRPr="00A96F44">
              <w:rPr>
                <w:rFonts w:ascii="Arial" w:hAnsi="Arial" w:cs="Arial"/>
                <w:sz w:val="16"/>
                <w:szCs w:val="16"/>
              </w:rPr>
              <w:t>a  case</w:t>
            </w:r>
            <w:proofErr w:type="gramEnd"/>
            <w:r w:rsidRPr="00A96F44">
              <w:rPr>
                <w:rFonts w:ascii="Arial" w:hAnsi="Arial" w:cs="Arial"/>
                <w:sz w:val="16"/>
                <w:szCs w:val="16"/>
              </w:rPr>
              <w:t xml:space="preserve"> study, Bulgarian Journal of Agricultural Science 17(4), 531-543.</w:t>
            </w:r>
            <w:r w:rsidRPr="00A96F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6F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6380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A26380" w:rsidRPr="00A26380" w:rsidRDefault="00A26380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26380" w:rsidRPr="00A26380" w:rsidRDefault="00A26380" w:rsidP="00F51521">
            <w:pPr>
              <w:tabs>
                <w:tab w:val="num" w:pos="426"/>
              </w:tabs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Z.,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Blagojevic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A26380">
              <w:rPr>
                <w:rFonts w:ascii="Arial" w:hAnsi="Arial" w:cs="Arial"/>
                <w:sz w:val="16"/>
                <w:szCs w:val="16"/>
              </w:rPr>
              <w:t>Suvocarev</w:t>
            </w:r>
            <w:proofErr w:type="spellEnd"/>
            <w:r w:rsidRPr="00A26380">
              <w:rPr>
                <w:rFonts w:ascii="Arial" w:hAnsi="Arial" w:cs="Arial"/>
                <w:sz w:val="16"/>
                <w:szCs w:val="16"/>
              </w:rPr>
              <w:t xml:space="preserve"> K. (2013): A two-phase algorithm for consensus building in AHP-group decision making, Applied Mathematical Modeling 37, 6670-6682, Elsevier.</w:t>
            </w:r>
          </w:p>
        </w:tc>
      </w:tr>
      <w:tr w:rsidR="00A26380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A26380" w:rsidRPr="00A26380" w:rsidRDefault="00A26380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26380" w:rsidRPr="00A26380" w:rsidRDefault="00A26380" w:rsidP="00F5152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26380">
              <w:rPr>
                <w:rFonts w:ascii="Arial" w:hAnsi="Arial" w:cs="Arial"/>
                <w:sz w:val="16"/>
                <w:szCs w:val="16"/>
                <w:lang w:val="sr-Latn-CS"/>
              </w:rPr>
              <w:t xml:space="preserve">Srdjevic B., Pipan M., Srdjevic Z., Blagojevic B., Zoranovic T. (2013): Virtually combining the analytical hierarchy process and voting methods in order to make group decisions, </w:t>
            </w:r>
            <w:r w:rsidRPr="00A26380">
              <w:rPr>
                <w:rFonts w:ascii="Arial" w:hAnsi="Arial" w:cs="Arial"/>
                <w:bCs/>
                <w:sz w:val="16"/>
                <w:szCs w:val="16"/>
              </w:rPr>
              <w:t>Universal Access in the Information Society, 1-15, DOI 10.1007/s10209-013-0337-9</w:t>
            </w:r>
          </w:p>
        </w:tc>
      </w:tr>
      <w:tr w:rsidR="00A26380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26380" w:rsidRPr="00FE65FF" w:rsidRDefault="00A2638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26380" w:rsidRPr="007303ED">
        <w:tc>
          <w:tcPr>
            <w:tcW w:w="4314" w:type="dxa"/>
            <w:gridSpan w:val="7"/>
          </w:tcPr>
          <w:p w:rsidR="00A26380" w:rsidRPr="00FE65FF" w:rsidRDefault="00A263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26380" w:rsidRPr="00D94DDA" w:rsidRDefault="00A26380" w:rsidP="00D94DD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10+</w:t>
            </w:r>
          </w:p>
        </w:tc>
      </w:tr>
      <w:tr w:rsidR="00A26380" w:rsidRPr="007303ED">
        <w:tc>
          <w:tcPr>
            <w:tcW w:w="4314" w:type="dxa"/>
            <w:gridSpan w:val="7"/>
          </w:tcPr>
          <w:p w:rsidR="00A26380" w:rsidRPr="00FE65FF" w:rsidRDefault="00A2638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26380" w:rsidRPr="00D94DDA" w:rsidRDefault="00A844A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26380" w:rsidRPr="007303ED">
        <w:tc>
          <w:tcPr>
            <w:tcW w:w="4314" w:type="dxa"/>
            <w:gridSpan w:val="7"/>
          </w:tcPr>
          <w:p w:rsidR="00A26380" w:rsidRPr="00FE65FF" w:rsidRDefault="00A263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26380" w:rsidRPr="00FE65FF" w:rsidRDefault="00A26380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26380" w:rsidRPr="00FE65FF" w:rsidRDefault="00A26380" w:rsidP="00A844A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844AC"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A26380" w:rsidRPr="00F86B99" w:rsidTr="00F03492">
        <w:tc>
          <w:tcPr>
            <w:tcW w:w="1357" w:type="dxa"/>
            <w:gridSpan w:val="4"/>
            <w:vAlign w:val="center"/>
          </w:tcPr>
          <w:p w:rsidR="00A26380" w:rsidRPr="00F86B99" w:rsidRDefault="00A26380" w:rsidP="00F86B99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 Others</w:t>
            </w:r>
          </w:p>
        </w:tc>
        <w:tc>
          <w:tcPr>
            <w:tcW w:w="8669" w:type="dxa"/>
            <w:gridSpan w:val="9"/>
          </w:tcPr>
          <w:p w:rsidR="00A26380" w:rsidRPr="00F86B99" w:rsidRDefault="00A26380" w:rsidP="0075161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Reviewer in </w:t>
            </w:r>
            <w:r>
              <w:rPr>
                <w:rFonts w:ascii="Arial" w:hAnsi="Arial" w:cs="Arial"/>
                <w:sz w:val="16"/>
                <w:szCs w:val="16"/>
              </w:rPr>
              <w:t>European Journal of Operational Research.</w:t>
            </w:r>
            <w:r w:rsidRPr="00F86B99">
              <w:rPr>
                <w:rFonts w:ascii="Arial" w:hAnsi="Arial" w:cs="Arial"/>
                <w:sz w:val="16"/>
                <w:szCs w:val="16"/>
              </w:rPr>
              <w:t xml:space="preserve"> Language skills: English, </w:t>
            </w:r>
            <w:r>
              <w:rPr>
                <w:rFonts w:ascii="Arial" w:hAnsi="Arial" w:cs="Arial"/>
                <w:sz w:val="16"/>
                <w:szCs w:val="16"/>
              </w:rPr>
              <w:t>Russian</w:t>
            </w:r>
          </w:p>
        </w:tc>
      </w:tr>
      <w:bookmarkEnd w:id="0"/>
      <w:bookmarkEnd w:id="1"/>
    </w:tbl>
    <w:p w:rsidR="00A544E7" w:rsidRDefault="00A544E7" w:rsidP="001736D2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9660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DF0FA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7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2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0244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444B"/>
    <w:rsid w:val="00103D17"/>
    <w:rsid w:val="001043FD"/>
    <w:rsid w:val="00114797"/>
    <w:rsid w:val="00114A9F"/>
    <w:rsid w:val="001170AC"/>
    <w:rsid w:val="00130639"/>
    <w:rsid w:val="00157B73"/>
    <w:rsid w:val="001664F7"/>
    <w:rsid w:val="001736D2"/>
    <w:rsid w:val="001C4D32"/>
    <w:rsid w:val="00204E75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A38D3"/>
    <w:rsid w:val="003B3AE0"/>
    <w:rsid w:val="003B6BBC"/>
    <w:rsid w:val="003C7193"/>
    <w:rsid w:val="003E3AA4"/>
    <w:rsid w:val="003E3D13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A61AB"/>
    <w:rsid w:val="004C455F"/>
    <w:rsid w:val="004D2E6E"/>
    <w:rsid w:val="004E0620"/>
    <w:rsid w:val="00500033"/>
    <w:rsid w:val="0051513D"/>
    <w:rsid w:val="005234A4"/>
    <w:rsid w:val="00554058"/>
    <w:rsid w:val="005551C7"/>
    <w:rsid w:val="005A0011"/>
    <w:rsid w:val="005B1D8A"/>
    <w:rsid w:val="005C056D"/>
    <w:rsid w:val="005E3309"/>
    <w:rsid w:val="005E7B76"/>
    <w:rsid w:val="00604CCF"/>
    <w:rsid w:val="006057B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899"/>
    <w:rsid w:val="00746F95"/>
    <w:rsid w:val="00751615"/>
    <w:rsid w:val="00754EE8"/>
    <w:rsid w:val="00764D52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3C19"/>
    <w:rsid w:val="00841B4E"/>
    <w:rsid w:val="00862977"/>
    <w:rsid w:val="008749DC"/>
    <w:rsid w:val="00886D87"/>
    <w:rsid w:val="00890A03"/>
    <w:rsid w:val="00895B4A"/>
    <w:rsid w:val="008A324C"/>
    <w:rsid w:val="008A6BB4"/>
    <w:rsid w:val="008B05A3"/>
    <w:rsid w:val="008E5B75"/>
    <w:rsid w:val="008F36BD"/>
    <w:rsid w:val="00901967"/>
    <w:rsid w:val="00950B4D"/>
    <w:rsid w:val="00960270"/>
    <w:rsid w:val="00961DB3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26380"/>
    <w:rsid w:val="00A31B43"/>
    <w:rsid w:val="00A40A2B"/>
    <w:rsid w:val="00A544E7"/>
    <w:rsid w:val="00A6226B"/>
    <w:rsid w:val="00A66B6B"/>
    <w:rsid w:val="00A844AC"/>
    <w:rsid w:val="00A913B0"/>
    <w:rsid w:val="00A93B05"/>
    <w:rsid w:val="00A9530D"/>
    <w:rsid w:val="00A96F44"/>
    <w:rsid w:val="00AC7469"/>
    <w:rsid w:val="00AD0F1E"/>
    <w:rsid w:val="00AD2A25"/>
    <w:rsid w:val="00AE133C"/>
    <w:rsid w:val="00B5753D"/>
    <w:rsid w:val="00B678B5"/>
    <w:rsid w:val="00B922E9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04AE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4DDA"/>
    <w:rsid w:val="00D96F9D"/>
    <w:rsid w:val="00DB0728"/>
    <w:rsid w:val="00DB46B8"/>
    <w:rsid w:val="00DE74B6"/>
    <w:rsid w:val="00DF7612"/>
    <w:rsid w:val="00E11725"/>
    <w:rsid w:val="00E40212"/>
    <w:rsid w:val="00E51A92"/>
    <w:rsid w:val="00E56C72"/>
    <w:rsid w:val="00E6087C"/>
    <w:rsid w:val="00E849C7"/>
    <w:rsid w:val="00E946BB"/>
    <w:rsid w:val="00EA1B6A"/>
    <w:rsid w:val="00EB3FD0"/>
    <w:rsid w:val="00EE7967"/>
    <w:rsid w:val="00EF29E8"/>
    <w:rsid w:val="00EF3D1A"/>
    <w:rsid w:val="00EF4089"/>
    <w:rsid w:val="00EF4F36"/>
    <w:rsid w:val="00F03492"/>
    <w:rsid w:val="00F050F8"/>
    <w:rsid w:val="00F05132"/>
    <w:rsid w:val="00F055ED"/>
    <w:rsid w:val="00F22CF3"/>
    <w:rsid w:val="00F31D76"/>
    <w:rsid w:val="00F325AA"/>
    <w:rsid w:val="00F3447C"/>
    <w:rsid w:val="00F454DC"/>
    <w:rsid w:val="00F60E28"/>
    <w:rsid w:val="00F86B99"/>
    <w:rsid w:val="00F87EBB"/>
    <w:rsid w:val="00F92CBF"/>
    <w:rsid w:val="00FA2CA3"/>
    <w:rsid w:val="00FA45D0"/>
    <w:rsid w:val="00FA4A08"/>
    <w:rsid w:val="00FB4600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AACB9-FB8E-477A-93E5-9C9BFBC6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grabic.jasna</cp:lastModifiedBy>
  <cp:revision>14</cp:revision>
  <cp:lastPrinted>2014-12-09T10:50:00Z</cp:lastPrinted>
  <dcterms:created xsi:type="dcterms:W3CDTF">2015-01-17T14:44:00Z</dcterms:created>
  <dcterms:modified xsi:type="dcterms:W3CDTF">2015-01-20T12:31:00Z</dcterms:modified>
</cp:coreProperties>
</file>