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559"/>
      </w:tblGrid>
      <w:tr w:rsidR="00A544E7" w:rsidRPr="007303ED" w:rsidTr="00321878">
        <w:tc>
          <w:tcPr>
            <w:tcW w:w="4926" w:type="dxa"/>
            <w:gridSpan w:val="8"/>
          </w:tcPr>
          <w:p w:rsidR="00A544E7" w:rsidRPr="00DB46B8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85383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11" w:type="dxa"/>
            <w:gridSpan w:val="5"/>
          </w:tcPr>
          <w:p w:rsidR="00A544E7" w:rsidRPr="00203ED6" w:rsidRDefault="000854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Štajner I. Dubravka</w:t>
            </w:r>
          </w:p>
        </w:tc>
      </w:tr>
      <w:tr w:rsidR="00A544E7" w:rsidRPr="007303ED" w:rsidTr="00321878">
        <w:tc>
          <w:tcPr>
            <w:tcW w:w="4926" w:type="dxa"/>
            <w:gridSpan w:val="8"/>
          </w:tcPr>
          <w:p w:rsidR="00A544E7" w:rsidRPr="00DB46B8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85383D" w:rsidRPr="005209F3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5211" w:type="dxa"/>
            <w:gridSpan w:val="5"/>
          </w:tcPr>
          <w:p w:rsidR="00A544E7" w:rsidRPr="00203ED6" w:rsidRDefault="000854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203ED6">
              <w:rPr>
                <w:rFonts w:ascii="Arial" w:hAnsi="Arial" w:cs="Arial"/>
                <w:sz w:val="16"/>
                <w:szCs w:val="16"/>
                <w:lang w:val="sr-Cyrl-CS"/>
              </w:rPr>
              <w:t>Full Professor</w:t>
            </w:r>
          </w:p>
        </w:tc>
      </w:tr>
      <w:tr w:rsidR="00A544E7" w:rsidRPr="007303ED" w:rsidTr="00321878">
        <w:tc>
          <w:tcPr>
            <w:tcW w:w="4926" w:type="dxa"/>
            <w:gridSpan w:val="8"/>
          </w:tcPr>
          <w:p w:rsidR="00A544E7" w:rsidRPr="00DB46B8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</w:t>
            </w:r>
          </w:p>
        </w:tc>
        <w:tc>
          <w:tcPr>
            <w:tcW w:w="5211" w:type="dxa"/>
            <w:gridSpan w:val="5"/>
          </w:tcPr>
          <w:p w:rsidR="00A544E7" w:rsidRPr="00203ED6" w:rsidRDefault="000854DE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bCs/>
                <w:sz w:val="16"/>
                <w:szCs w:val="16"/>
              </w:rPr>
              <w:t>Faculty of Agriculture: May 1976</w:t>
            </w:r>
          </w:p>
        </w:tc>
      </w:tr>
      <w:tr w:rsidR="00A544E7" w:rsidRPr="007303ED" w:rsidTr="00321878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  <w:r w:rsidR="0085383D"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211" w:type="dxa"/>
            <w:gridSpan w:val="5"/>
            <w:tcBorders>
              <w:bottom w:val="single" w:sz="4" w:space="0" w:color="auto"/>
            </w:tcBorders>
          </w:tcPr>
          <w:p w:rsidR="00A544E7" w:rsidRPr="00203ED6" w:rsidRDefault="000854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Chemistry-biochemistry</w:t>
            </w:r>
          </w:p>
        </w:tc>
      </w:tr>
      <w:tr w:rsidR="00A544E7" w:rsidRPr="007303ED" w:rsidTr="00321878">
        <w:tc>
          <w:tcPr>
            <w:tcW w:w="10137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321878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086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 w:rsidTr="00321878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203ED6" w:rsidRDefault="002E524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03ED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772" w:type="dxa"/>
            <w:gridSpan w:val="5"/>
          </w:tcPr>
          <w:p w:rsidR="00A544E7" w:rsidRPr="00203ED6" w:rsidRDefault="002E524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</w:rPr>
              <w:t>University of Novi Sad</w:t>
            </w: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, Faculty of Agriculture, Novi Sad</w:t>
            </w:r>
          </w:p>
        </w:tc>
        <w:tc>
          <w:tcPr>
            <w:tcW w:w="3086" w:type="dxa"/>
            <w:gridSpan w:val="2"/>
          </w:tcPr>
          <w:p w:rsidR="00A544E7" w:rsidRPr="00203ED6" w:rsidRDefault="00601056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Chemistry-biochemistry</w:t>
            </w:r>
          </w:p>
        </w:tc>
      </w:tr>
      <w:tr w:rsidR="00A544E7" w:rsidRPr="007303ED" w:rsidTr="00321878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203ED6" w:rsidRDefault="0060105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03ED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772" w:type="dxa"/>
            <w:gridSpan w:val="5"/>
          </w:tcPr>
          <w:p w:rsidR="00A544E7" w:rsidRPr="00203ED6" w:rsidRDefault="00601056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203ED6">
              <w:rPr>
                <w:rFonts w:ascii="Arial" w:hAnsi="Arial" w:cs="Arial"/>
                <w:sz w:val="16"/>
                <w:szCs w:val="16"/>
                <w:lang w:val="sr-Cyrl-CS"/>
              </w:rPr>
              <w:t>Faculty of Sciences</w:t>
            </w:r>
          </w:p>
        </w:tc>
        <w:tc>
          <w:tcPr>
            <w:tcW w:w="3086" w:type="dxa"/>
            <w:gridSpan w:val="2"/>
          </w:tcPr>
          <w:p w:rsidR="00A544E7" w:rsidRPr="00203ED6" w:rsidRDefault="00601056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03E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Chemistry</w:t>
            </w:r>
          </w:p>
        </w:tc>
      </w:tr>
      <w:tr w:rsidR="00A544E7" w:rsidRPr="007303ED" w:rsidTr="00321878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203ED6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203ED6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86" w:type="dxa"/>
            <w:gridSpan w:val="2"/>
          </w:tcPr>
          <w:p w:rsidR="00A544E7" w:rsidRPr="00203ED6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 w:rsidTr="00321878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203ED6" w:rsidRDefault="00163F78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03ED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3772" w:type="dxa"/>
            <w:gridSpan w:val="5"/>
          </w:tcPr>
          <w:p w:rsidR="00A544E7" w:rsidRPr="00203ED6" w:rsidRDefault="0061429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203ED6">
              <w:rPr>
                <w:rFonts w:ascii="Arial" w:hAnsi="Arial" w:cs="Arial"/>
                <w:sz w:val="16"/>
                <w:szCs w:val="16"/>
                <w:lang w:val="sr-Cyrl-CS"/>
              </w:rPr>
              <w:t>Faculty of Sciences</w:t>
            </w:r>
          </w:p>
        </w:tc>
        <w:tc>
          <w:tcPr>
            <w:tcW w:w="3086" w:type="dxa"/>
            <w:gridSpan w:val="2"/>
          </w:tcPr>
          <w:p w:rsidR="00A544E7" w:rsidRPr="00203ED6" w:rsidRDefault="0061429A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3E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Biochemistry</w:t>
            </w:r>
          </w:p>
        </w:tc>
      </w:tr>
      <w:tr w:rsidR="00A544E7" w:rsidRPr="007303ED" w:rsidTr="00321878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203ED6" w:rsidRDefault="00163F78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03ED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203ED6" w:rsidRDefault="00163F78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203ED6">
              <w:rPr>
                <w:rFonts w:ascii="Arial" w:hAnsi="Arial" w:cs="Arial"/>
                <w:sz w:val="16"/>
                <w:szCs w:val="16"/>
                <w:lang w:val="sr-Cyrl-CS"/>
              </w:rPr>
              <w:t>Faculty of Sciences</w:t>
            </w: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</w:tcPr>
          <w:p w:rsidR="00A544E7" w:rsidRPr="00203ED6" w:rsidRDefault="00163F78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Chemistry</w:t>
            </w:r>
          </w:p>
        </w:tc>
      </w:tr>
      <w:tr w:rsidR="00A544E7" w:rsidRPr="000134BA" w:rsidTr="00321878">
        <w:tc>
          <w:tcPr>
            <w:tcW w:w="10137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321878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F0550F" w:rsidRPr="007303ED" w:rsidTr="00321878">
        <w:trPr>
          <w:trHeight w:val="783"/>
        </w:trPr>
        <w:tc>
          <w:tcPr>
            <w:tcW w:w="539" w:type="dxa"/>
            <w:gridSpan w:val="2"/>
            <w:vAlign w:val="center"/>
          </w:tcPr>
          <w:p w:rsidR="00F0550F" w:rsidRPr="00722587" w:rsidRDefault="00F0550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F0550F" w:rsidRPr="00DE03C2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Chemistry</w:t>
            </w:r>
          </w:p>
        </w:tc>
        <w:tc>
          <w:tcPr>
            <w:tcW w:w="3481" w:type="dxa"/>
            <w:gridSpan w:val="3"/>
            <w:vAlign w:val="center"/>
          </w:tcPr>
          <w:p w:rsidR="00F0550F" w:rsidRDefault="00F0550F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Crop Science,Fruit Science and Viticulture Phytomedicine,</w:t>
            </w:r>
            <w:r>
              <w:rPr>
                <w:rFonts w:ascii="Arial" w:hAnsi="Arial" w:cs="Arial"/>
                <w:sz w:val="16"/>
                <w:szCs w:val="16"/>
              </w:rPr>
              <w:t xml:space="preserve">Horticulture,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Agricultural Ecology and Environmental Protection,Organic Agriculture - Undergraduate Academic Studies</w:t>
            </w:r>
          </w:p>
        </w:tc>
        <w:tc>
          <w:tcPr>
            <w:tcW w:w="1559" w:type="dxa"/>
            <w:vAlign w:val="center"/>
          </w:tcPr>
          <w:p w:rsidR="00F0550F" w:rsidRPr="00DE03C2" w:rsidRDefault="00F0550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550F" w:rsidRPr="007303ED" w:rsidTr="00321878">
        <w:tc>
          <w:tcPr>
            <w:tcW w:w="539" w:type="dxa"/>
            <w:gridSpan w:val="2"/>
            <w:vAlign w:val="center"/>
          </w:tcPr>
          <w:p w:rsidR="00F0550F" w:rsidRPr="00722587" w:rsidRDefault="00F0550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F0550F" w:rsidRPr="00203ED6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Chemistry</w:t>
            </w:r>
          </w:p>
        </w:tc>
        <w:tc>
          <w:tcPr>
            <w:tcW w:w="3481" w:type="dxa"/>
            <w:gridSpan w:val="3"/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science-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Undergraduate Academic Studies</w:t>
            </w:r>
          </w:p>
        </w:tc>
        <w:tc>
          <w:tcPr>
            <w:tcW w:w="1559" w:type="dxa"/>
            <w:vAlign w:val="center"/>
          </w:tcPr>
          <w:p w:rsidR="00F0550F" w:rsidRPr="00722587" w:rsidRDefault="00F0550F" w:rsidP="007A562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F0550F" w:rsidRPr="007303ED" w:rsidTr="00321878">
        <w:tc>
          <w:tcPr>
            <w:tcW w:w="539" w:type="dxa"/>
            <w:gridSpan w:val="2"/>
            <w:vAlign w:val="center"/>
          </w:tcPr>
          <w:p w:rsidR="00F0550F" w:rsidRPr="00722587" w:rsidRDefault="00F0550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F0550F" w:rsidRPr="00972DF3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Chemistry</w:t>
            </w:r>
          </w:p>
        </w:tc>
        <w:tc>
          <w:tcPr>
            <w:tcW w:w="3481" w:type="dxa"/>
            <w:gridSpan w:val="3"/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Veterinary medicine-Integrated studies</w:t>
            </w:r>
          </w:p>
        </w:tc>
        <w:tc>
          <w:tcPr>
            <w:tcW w:w="1559" w:type="dxa"/>
            <w:vAlign w:val="center"/>
          </w:tcPr>
          <w:p w:rsidR="00F0550F" w:rsidRPr="00972DF3" w:rsidRDefault="00F0550F" w:rsidP="007A562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0550F" w:rsidRPr="007303ED" w:rsidTr="00321878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550F" w:rsidRPr="00972DF3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General chemistry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gricultural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Agrindustrial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Engineering; Water management- Master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1A265C" w:rsidRDefault="00F0550F" w:rsidP="007A562C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0550F" w:rsidRPr="007303ED" w:rsidTr="00321878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Pr="008543E0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550F" w:rsidRPr="00921052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Food analysis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Organic agriculture, Soil and plant </w:t>
            </w:r>
            <w:r>
              <w:rPr>
                <w:rFonts w:ascii="Arial" w:hAnsi="Arial" w:cs="Arial"/>
                <w:sz w:val="16"/>
                <w:szCs w:val="16"/>
              </w:rPr>
              <w:t>- Master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1A265C" w:rsidRDefault="00F0550F" w:rsidP="007A562C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0550F" w:rsidRPr="007303ED" w:rsidTr="00321878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Pr="008543E0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550F" w:rsidRPr="00921052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Functional food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and wine growing</w:t>
            </w:r>
            <w:r>
              <w:rPr>
                <w:rFonts w:ascii="Arial" w:hAnsi="Arial" w:cs="Arial"/>
                <w:sz w:val="16"/>
                <w:szCs w:val="16"/>
              </w:rPr>
              <w:t>- Master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1A265C" w:rsidRDefault="00F0550F" w:rsidP="007A562C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0550F" w:rsidRPr="007303ED" w:rsidTr="00321878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Pr="008543E0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550F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052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Мolecular mechanisms </w:t>
            </w:r>
            <w:r w:rsidRPr="00921052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r w:rsidRPr="00921052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plant resistance on stress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Genetics, plant breeding and seed science- Master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1A265C" w:rsidRDefault="00F0550F" w:rsidP="007A562C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0550F" w:rsidRPr="007303ED" w:rsidTr="00321878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Pr="008543E0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550F" w:rsidRPr="00203ED6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Antioxidants in plants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Agronomy - Doctoral Studies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A562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F0550F" w:rsidRPr="007303ED" w:rsidTr="00321878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550F" w:rsidRPr="00921052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052">
              <w:rPr>
                <w:rFonts w:ascii="Arial" w:hAnsi="Arial" w:cs="Arial"/>
                <w:color w:val="000000"/>
                <w:sz w:val="16"/>
                <w:szCs w:val="16"/>
              </w:rPr>
              <w:t>Biologically active components in vegetal food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Agronomy - Doctoral Studies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9F173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F0550F" w:rsidRPr="007303ED" w:rsidTr="00321878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550F" w:rsidRPr="00203ED6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Instrymental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analysis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Agronomy - Doctoral Studies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9F173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F0550F" w:rsidRPr="007303ED" w:rsidTr="00321878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550F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Chemical processes in plant tissue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Agronomy - Doctoral Studies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9F173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E32AC9" w:rsidRPr="000134BA" w:rsidTr="00321878">
        <w:tc>
          <w:tcPr>
            <w:tcW w:w="10137" w:type="dxa"/>
            <w:gridSpan w:val="13"/>
            <w:shd w:val="clear" w:color="auto" w:fill="C2D69B" w:themeFill="accent3" w:themeFillTint="99"/>
          </w:tcPr>
          <w:p w:rsidR="00E32AC9" w:rsidRPr="00722587" w:rsidRDefault="00E32AC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E32AC9" w:rsidRPr="007303ED" w:rsidTr="00321878">
        <w:trPr>
          <w:trHeight w:val="535"/>
        </w:trPr>
        <w:tc>
          <w:tcPr>
            <w:tcW w:w="399" w:type="dxa"/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</w:tcPr>
          <w:p w:rsidR="00E32AC9" w:rsidRPr="004D6A22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sz w:val="16"/>
                <w:szCs w:val="16"/>
              </w:rPr>
              <w:t>Čanadanović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</w:rPr>
              <w:t xml:space="preserve">-Brunet, J..,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</w:rPr>
              <w:t>Ćetković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</w:rPr>
              <w:t>, G., Tumbas Šaponjac</w:t>
            </w:r>
            <w:r w:rsidRPr="004D6A22">
              <w:rPr>
                <w:rFonts w:ascii="Arial" w:eastAsia="MPEDF D+ MTSY" w:hAnsi="Arial" w:cs="Arial"/>
                <w:sz w:val="16"/>
                <w:szCs w:val="16"/>
              </w:rPr>
              <w:t xml:space="preserve">, V., </w:t>
            </w:r>
            <w:proofErr w:type="spellStart"/>
            <w:r w:rsidRPr="004D6A22">
              <w:rPr>
                <w:rFonts w:ascii="Arial" w:eastAsia="MPEDF D+ MTSY" w:hAnsi="Arial" w:cs="Arial"/>
                <w:sz w:val="16"/>
                <w:szCs w:val="16"/>
              </w:rPr>
              <w:t>Stajčić</w:t>
            </w:r>
            <w:proofErr w:type="spellEnd"/>
            <w:r w:rsidRPr="004D6A22">
              <w:rPr>
                <w:rFonts w:ascii="Arial" w:eastAsia="MPEDF D+ MTSY" w:hAnsi="Arial" w:cs="Arial"/>
                <w:sz w:val="16"/>
                <w:szCs w:val="16"/>
              </w:rPr>
              <w:t xml:space="preserve">, S., </w:t>
            </w:r>
            <w:proofErr w:type="spellStart"/>
            <w:r w:rsidRPr="004D6A22">
              <w:rPr>
                <w:rFonts w:ascii="Arial" w:eastAsia="MPEDF D+ MTSY" w:hAnsi="Arial" w:cs="Arial"/>
                <w:sz w:val="16"/>
                <w:szCs w:val="16"/>
              </w:rPr>
              <w:t>Vulić</w:t>
            </w:r>
            <w:proofErr w:type="spellEnd"/>
            <w:r w:rsidRPr="004D6A22">
              <w:rPr>
                <w:rFonts w:ascii="Arial" w:eastAsia="MPEDF D+ MTSY" w:hAnsi="Arial" w:cs="Arial"/>
                <w:sz w:val="16"/>
                <w:szCs w:val="16"/>
              </w:rPr>
              <w:t xml:space="preserve">, J., Djilas, S., </w:t>
            </w:r>
            <w:proofErr w:type="spellStart"/>
            <w:r w:rsidRPr="004D6A22">
              <w:rPr>
                <w:rFonts w:ascii="Arial" w:eastAsia="MPEDF D+ MTSY" w:hAnsi="Arial" w:cs="Arial"/>
                <w:sz w:val="16"/>
                <w:szCs w:val="16"/>
              </w:rPr>
              <w:t>Štajner</w:t>
            </w:r>
            <w:proofErr w:type="spellEnd"/>
            <w:r w:rsidRPr="004D6A22">
              <w:rPr>
                <w:rFonts w:ascii="Arial" w:eastAsia="MPEDF D+ MTSY" w:hAnsi="Arial" w:cs="Arial"/>
                <w:sz w:val="16"/>
                <w:szCs w:val="16"/>
              </w:rPr>
              <w:t xml:space="preserve">, D.,  </w:t>
            </w:r>
            <w:proofErr w:type="spellStart"/>
            <w:r w:rsidRPr="004D6A22">
              <w:rPr>
                <w:rFonts w:ascii="Arial" w:eastAsia="MPEDF D+ MTSY" w:hAnsi="Arial" w:cs="Arial"/>
                <w:sz w:val="16"/>
                <w:szCs w:val="16"/>
              </w:rPr>
              <w:t>Popović</w:t>
            </w:r>
            <w:proofErr w:type="spellEnd"/>
            <w:r w:rsidRPr="004D6A22">
              <w:rPr>
                <w:rFonts w:ascii="Arial" w:eastAsia="MPEDF D+ MTSY" w:hAnsi="Arial" w:cs="Arial"/>
                <w:sz w:val="16"/>
                <w:szCs w:val="16"/>
              </w:rPr>
              <w:t xml:space="preserve">, B.M., (2014) </w:t>
            </w:r>
            <w:r w:rsidRPr="004D6A22">
              <w:rPr>
                <w:rFonts w:ascii="Arial" w:hAnsi="Arial" w:cs="Arial"/>
                <w:sz w:val="16"/>
                <w:szCs w:val="16"/>
              </w:rPr>
              <w:t xml:space="preserve">Evaluation of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</w:rPr>
              <w:t>phenolic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</w:rPr>
              <w:t xml:space="preserve"> content, antioxidant activity and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</w:rPr>
              <w:t>sensorycharacteristics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</w:rPr>
              <w:t xml:space="preserve"> of Serbian honey-based product, </w:t>
            </w:r>
            <w:r w:rsidRPr="004D6A22">
              <w:rPr>
                <w:rFonts w:ascii="Arial" w:hAnsi="Arial" w:cs="Arial"/>
                <w:i/>
                <w:sz w:val="16"/>
                <w:szCs w:val="16"/>
              </w:rPr>
              <w:t>Industrial Crops and Products 62</w:t>
            </w:r>
            <w:r w:rsidRPr="004D6A22">
              <w:rPr>
                <w:rFonts w:ascii="Arial" w:hAnsi="Arial" w:cs="Arial"/>
                <w:sz w:val="16"/>
                <w:szCs w:val="16"/>
              </w:rPr>
              <w:t>,1–7.</w:t>
            </w:r>
          </w:p>
        </w:tc>
      </w:tr>
      <w:tr w:rsidR="00E32AC9" w:rsidRPr="007303ED" w:rsidTr="00321878">
        <w:tc>
          <w:tcPr>
            <w:tcW w:w="399" w:type="dxa"/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</w:tcPr>
          <w:p w:rsidR="00E32AC9" w:rsidRPr="004D6A22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Štajner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D., 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Popović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B.M.,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Čanadanović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-Brunet, J.,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Ðilas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S.,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Ćetković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G. (2014)  Nutritive composition and free radical scavenger activity of honey enriched with of  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Rosa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spp</w:t>
            </w:r>
            <w:proofErr w:type="spellEnd"/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, LWT - Food Science and Technology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55, 408-413.</w:t>
            </w:r>
          </w:p>
        </w:tc>
      </w:tr>
      <w:tr w:rsidR="00E32AC9" w:rsidRPr="007303ED" w:rsidTr="00321878">
        <w:tc>
          <w:tcPr>
            <w:tcW w:w="399" w:type="dxa"/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</w:tcPr>
          <w:p w:rsidR="00E32AC9" w:rsidRPr="004D6A22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Popović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B.M.,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Štajner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 D.,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Mandić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A.,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Čanadanović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-Brunet, J., 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Kevrešan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S. (2013)  Enhancement of Antioxidant and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Isoflavones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Concentration in Gamma Irradiated Soybean, 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The </w:t>
            </w:r>
            <w:proofErr w:type="spellStart"/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ScientificWorld</w:t>
            </w:r>
            <w:proofErr w:type="spellEnd"/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Journal, 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>Article ID 383574, 5 pages.</w:t>
            </w:r>
          </w:p>
        </w:tc>
      </w:tr>
      <w:tr w:rsidR="00E32AC9" w:rsidRPr="007303ED" w:rsidTr="00321878">
        <w:tc>
          <w:tcPr>
            <w:tcW w:w="399" w:type="dxa"/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</w:tcPr>
          <w:p w:rsidR="00E32AC9" w:rsidRPr="004D6A22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Popović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B.M.,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Štajner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D., Ždero, R.,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Orlović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S.,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Galić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 Z. (2013) Antioxidant characterization of oak extracts combining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spectrophotometric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assays and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chemometrics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The </w:t>
            </w:r>
            <w:proofErr w:type="spellStart"/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ScientificWorld</w:t>
            </w:r>
            <w:proofErr w:type="spellEnd"/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Journal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>, Article ID 134656, 8 pages (</w:t>
            </w:r>
            <w:hyperlink r:id="rId7" w:history="1">
              <w:r w:rsidRPr="004D6A22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  <w:u w:val="none"/>
                </w:rPr>
                <w:t>http://dx.doi.org/10.1155/2013/134656</w:t>
              </w:r>
            </w:hyperlink>
            <w:r w:rsidRPr="004D6A22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E32AC9" w:rsidRPr="000134BA" w:rsidTr="00321878">
        <w:tc>
          <w:tcPr>
            <w:tcW w:w="399" w:type="dxa"/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</w:tcPr>
          <w:p w:rsidR="00E32AC9" w:rsidRPr="004D6A22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2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Štajner, D.,  Popović, B.M.,   Ćalić,  D., Štajner M (2013) 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Comparative study of antioxidant status in androgenic embryos of </w:t>
            </w:r>
            <w:proofErr w:type="spellStart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Aesculus</w:t>
            </w:r>
            <w:proofErr w:type="spellEnd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hippocastanum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and </w:t>
            </w:r>
            <w:proofErr w:type="spellStart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Aesculus</w:t>
            </w:r>
            <w:proofErr w:type="spellEnd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flava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The Scientific World Journal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4D6A2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 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>Article ID 767392, 7 pages http://dx.doi.org/10.1155/2014/767392.</w:t>
            </w:r>
          </w:p>
        </w:tc>
      </w:tr>
      <w:tr w:rsidR="00E32AC9" w:rsidRPr="007303ED" w:rsidTr="00321878">
        <w:tc>
          <w:tcPr>
            <w:tcW w:w="399" w:type="dxa"/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</w:tcPr>
          <w:p w:rsidR="00E32AC9" w:rsidRPr="004D6A22" w:rsidRDefault="00F3749D" w:rsidP="004D6A22">
            <w:pPr>
              <w:pStyle w:val="ListParagraph"/>
              <w:autoSpaceDE w:val="0"/>
              <w:autoSpaceDN w:val="0"/>
              <w:adjustRightInd w:val="0"/>
              <w:ind w:left="0" w:hanging="9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8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Štajner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D., </w:t>
            </w:r>
            <w:hyperlink r:id="rId9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Orlović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S., </w:t>
            </w:r>
            <w:hyperlink r:id="rId10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Popović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B.M., </w:t>
            </w:r>
            <w:hyperlink r:id="rId11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Kebert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M., </w:t>
            </w:r>
            <w:hyperlink r:id="rId12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Stojnić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S., </w:t>
            </w:r>
            <w:hyperlink r:id="rId13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Klašnja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B., </w:t>
            </w:r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="00E32AC9" w:rsidRPr="004D6A22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 xml:space="preserve">(2013) Chemical Parameters of Oxidative Stress Adaptability in Beech, </w:t>
            </w:r>
            <w:r w:rsidR="00E32AC9" w:rsidRPr="004D6A22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GB"/>
              </w:rPr>
              <w:t>Journal of Chemistry</w:t>
            </w:r>
            <w:r w:rsidR="00E32AC9" w:rsidRPr="004D6A22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 xml:space="preserve">, 8 pages, </w:t>
            </w:r>
            <w:hyperlink r:id="rId14" w:history="1">
              <w:r w:rsidR="00E32AC9" w:rsidRPr="004D6A22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  <w:u w:val="none"/>
                  <w:lang w:val="en-GB"/>
                </w:rPr>
                <w:t>http://dx.dou.org/10.1155/2013/592695</w:t>
              </w:r>
            </w:hyperlink>
          </w:p>
        </w:tc>
      </w:tr>
      <w:tr w:rsidR="00E32AC9" w:rsidRPr="007303ED" w:rsidTr="00321878">
        <w:tc>
          <w:tcPr>
            <w:tcW w:w="399" w:type="dxa"/>
            <w:tcBorders>
              <w:bottom w:val="single" w:sz="4" w:space="0" w:color="auto"/>
            </w:tcBorders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  <w:tcBorders>
              <w:bottom w:val="single" w:sz="4" w:space="0" w:color="auto"/>
            </w:tcBorders>
          </w:tcPr>
          <w:p w:rsidR="00E32AC9" w:rsidRPr="004D6A22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Popović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, B.M</w:t>
            </w:r>
            <w:proofErr w:type="gram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Štajner</w:t>
            </w:r>
            <w:proofErr w:type="spellEnd"/>
            <w:proofErr w:type="gram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D.,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Kevrešan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S.,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Bijelić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S.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(2012) Antioxidant capacity of cornelian cherry (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Cornus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mas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L.) – Comparison between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permanganate reducing antioxidant capacity and other antioxidant methods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4D6A22">
              <w:rPr>
                <w:rFonts w:ascii="Arial" w:hAnsi="Arial" w:cs="Arial"/>
                <w:i/>
                <w:sz w:val="16"/>
                <w:szCs w:val="16"/>
                <w:lang w:val="en-GB"/>
              </w:rPr>
              <w:t>Food Chemistry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134, 734–741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E32AC9" w:rsidRPr="007303ED" w:rsidTr="00321878">
        <w:tc>
          <w:tcPr>
            <w:tcW w:w="399" w:type="dxa"/>
            <w:tcBorders>
              <w:bottom w:val="single" w:sz="4" w:space="0" w:color="auto"/>
            </w:tcBorders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  <w:tcBorders>
              <w:bottom w:val="single" w:sz="4" w:space="0" w:color="auto"/>
            </w:tcBorders>
          </w:tcPr>
          <w:p w:rsidR="00E32AC9" w:rsidRPr="004D6A22" w:rsidRDefault="00F3749D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15" w:history="1"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Štajner</w:t>
              </w:r>
              <w:proofErr w:type="spellEnd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D. 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6" w:history="1"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Orlović</w:t>
              </w:r>
              <w:proofErr w:type="spellEnd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, S. 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7" w:history="1"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Popović</w:t>
              </w:r>
              <w:proofErr w:type="spellEnd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B.M., 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8" w:history="1"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Kebert</w:t>
              </w:r>
              <w:proofErr w:type="spellEnd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M., 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9" w:history="1"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Galić</w:t>
              </w:r>
              <w:proofErr w:type="spellEnd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Z. 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(2011) Screening of drought oxidative stress tolerance in Serbian </w:t>
            </w:r>
            <w:proofErr w:type="spellStart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>melliferous</w:t>
            </w:r>
            <w:proofErr w:type="spellEnd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plant species, </w:t>
            </w:r>
            <w:r w:rsidR="00E32AC9" w:rsidRPr="004D6A22">
              <w:rPr>
                <w:rFonts w:ascii="Arial" w:hAnsi="Arial" w:cs="Arial"/>
                <w:i/>
                <w:color w:val="000000"/>
                <w:sz w:val="16"/>
                <w:szCs w:val="16"/>
              </w:rPr>
              <w:t>African Journal of Biotechnology</w:t>
            </w:r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10 (9), 1609-1614</w:t>
            </w:r>
            <w:r w:rsidR="00E32AC9" w:rsidRPr="004D6A2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E32AC9" w:rsidRPr="007303ED" w:rsidTr="00321878">
        <w:tc>
          <w:tcPr>
            <w:tcW w:w="399" w:type="dxa"/>
            <w:tcBorders>
              <w:bottom w:val="single" w:sz="4" w:space="0" w:color="auto"/>
            </w:tcBorders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  <w:tcBorders>
              <w:bottom w:val="single" w:sz="4" w:space="0" w:color="auto"/>
            </w:tcBorders>
          </w:tcPr>
          <w:p w:rsidR="00E32AC9" w:rsidRPr="004D6A22" w:rsidRDefault="00F3749D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0" w:history="1"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Štajner</w:t>
              </w:r>
              <w:proofErr w:type="spellEnd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D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1" w:history="1"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Popović</w:t>
              </w:r>
              <w:proofErr w:type="spellEnd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B.M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2" w:history="1"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Calić-Dragosavac</w:t>
              </w:r>
              <w:proofErr w:type="spellEnd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D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3" w:history="1"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Malenčić</w:t>
              </w:r>
              <w:proofErr w:type="spellEnd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D</w:t>
              </w:r>
            </w:hyperlink>
            <w:r w:rsidR="00E32AC9" w:rsidRPr="004D6A22">
              <w:rPr>
                <w:rFonts w:ascii="Arial" w:hAnsi="Arial" w:cs="Arial"/>
                <w:sz w:val="16"/>
                <w:szCs w:val="16"/>
              </w:rPr>
              <w:t>j</w:t>
            </w:r>
            <w:proofErr w:type="spellEnd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4" w:history="1"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Zdravković-Korać</w:t>
              </w:r>
              <w:proofErr w:type="spellEnd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S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., (2011) Comparative Study on </w:t>
            </w:r>
            <w:proofErr w:type="spellStart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>Allium</w:t>
            </w:r>
            <w:proofErr w:type="spellEnd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>schoenoprasum</w:t>
            </w:r>
            <w:proofErr w:type="spellEnd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Cultivated Plant and </w:t>
            </w:r>
            <w:proofErr w:type="spellStart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>Allium</w:t>
            </w:r>
            <w:proofErr w:type="spellEnd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>schoenoprasum</w:t>
            </w:r>
            <w:proofErr w:type="spellEnd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Tissue Culture Organs Antioxidant Status, </w:t>
            </w:r>
            <w:proofErr w:type="spellStart"/>
            <w:r w:rsidR="00E32AC9" w:rsidRPr="004D6A22">
              <w:rPr>
                <w:rFonts w:ascii="Arial" w:hAnsi="Arial" w:cs="Arial"/>
                <w:i/>
                <w:color w:val="000000"/>
                <w:sz w:val="16"/>
                <w:szCs w:val="16"/>
              </w:rPr>
              <w:t>Phytotherapy</w:t>
            </w:r>
            <w:proofErr w:type="spellEnd"/>
            <w:r w:rsidR="00E32AC9" w:rsidRPr="004D6A2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Research</w:t>
            </w:r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25 (11),  1618-22.</w:t>
            </w:r>
          </w:p>
        </w:tc>
      </w:tr>
      <w:tr w:rsidR="00E32AC9" w:rsidRPr="007303ED" w:rsidTr="00321878">
        <w:tc>
          <w:tcPr>
            <w:tcW w:w="399" w:type="dxa"/>
            <w:tcBorders>
              <w:bottom w:val="single" w:sz="4" w:space="0" w:color="auto"/>
            </w:tcBorders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  <w:tcBorders>
              <w:bottom w:val="single" w:sz="4" w:space="0" w:color="auto"/>
            </w:tcBorders>
          </w:tcPr>
          <w:p w:rsidR="00E32AC9" w:rsidRPr="004D6A22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Štajner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D.,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Milić-Demarino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N.,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Čanadanović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-Brunet, J.,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Štajner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Popovi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sr-Latn-CS"/>
              </w:rPr>
              <w:t>ć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B.M.,  Exploring </w:t>
            </w:r>
            <w:proofErr w:type="spellStart"/>
            <w:r w:rsidRPr="004D6A22">
              <w:rPr>
                <w:rFonts w:ascii="Arial" w:hAnsi="Arial" w:cs="Arial"/>
                <w:i/>
                <w:sz w:val="16"/>
                <w:szCs w:val="16"/>
                <w:lang w:val="en-GB"/>
              </w:rPr>
              <w:t>Allium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species as source of potential medicinal agents,</w:t>
            </w:r>
            <w:r w:rsidRPr="004D6A22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D6A22">
              <w:rPr>
                <w:rFonts w:ascii="Arial" w:hAnsi="Arial" w:cs="Arial"/>
                <w:i/>
                <w:sz w:val="16"/>
                <w:szCs w:val="16"/>
                <w:lang w:val="en-GB"/>
              </w:rPr>
              <w:t>Phytotherapy</w:t>
            </w:r>
            <w:proofErr w:type="spellEnd"/>
            <w:r w:rsidRPr="004D6A2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Research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,20, 581-584,2006.</w:t>
            </w:r>
          </w:p>
        </w:tc>
      </w:tr>
      <w:tr w:rsidR="00E32AC9" w:rsidRPr="000134BA" w:rsidTr="00321878">
        <w:tc>
          <w:tcPr>
            <w:tcW w:w="10137" w:type="dxa"/>
            <w:gridSpan w:val="13"/>
            <w:shd w:val="clear" w:color="auto" w:fill="C2D69B" w:themeFill="accent3" w:themeFillTint="99"/>
          </w:tcPr>
          <w:p w:rsidR="00E32AC9" w:rsidRPr="00FE65FF" w:rsidRDefault="00E32AC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E32AC9" w:rsidRPr="007303ED" w:rsidTr="00321878">
        <w:tc>
          <w:tcPr>
            <w:tcW w:w="4314" w:type="dxa"/>
            <w:gridSpan w:val="7"/>
          </w:tcPr>
          <w:p w:rsidR="00E32AC9" w:rsidRPr="00FE65FF" w:rsidRDefault="00E32A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823" w:type="dxa"/>
            <w:gridSpan w:val="6"/>
          </w:tcPr>
          <w:p w:rsidR="00E32AC9" w:rsidRPr="003A1EE8" w:rsidRDefault="00E32A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</w:t>
            </w:r>
          </w:p>
        </w:tc>
      </w:tr>
      <w:tr w:rsidR="00E32AC9" w:rsidRPr="007303ED" w:rsidTr="00321878">
        <w:tc>
          <w:tcPr>
            <w:tcW w:w="4314" w:type="dxa"/>
            <w:gridSpan w:val="7"/>
          </w:tcPr>
          <w:p w:rsidR="00E32AC9" w:rsidRPr="00FE65FF" w:rsidRDefault="00E32AC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823" w:type="dxa"/>
            <w:gridSpan w:val="6"/>
          </w:tcPr>
          <w:p w:rsidR="00E32AC9" w:rsidRPr="00B5213E" w:rsidRDefault="00E32A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E32AC9" w:rsidRPr="007303ED" w:rsidTr="00321878">
        <w:tc>
          <w:tcPr>
            <w:tcW w:w="4314" w:type="dxa"/>
            <w:gridSpan w:val="7"/>
          </w:tcPr>
          <w:p w:rsidR="00E32AC9" w:rsidRPr="00FE65FF" w:rsidRDefault="00E32A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E32AC9" w:rsidRPr="00EB3C60" w:rsidRDefault="00E32AC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91" w:type="dxa"/>
            <w:gridSpan w:val="3"/>
          </w:tcPr>
          <w:p w:rsidR="00E32AC9" w:rsidRPr="00FE65FF" w:rsidRDefault="00E32AC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</w:t>
            </w:r>
          </w:p>
        </w:tc>
      </w:tr>
      <w:tr w:rsidR="00E32AC9" w:rsidRPr="007303ED" w:rsidTr="00321878">
        <w:tc>
          <w:tcPr>
            <w:tcW w:w="1357" w:type="dxa"/>
            <w:gridSpan w:val="4"/>
            <w:vAlign w:val="center"/>
          </w:tcPr>
          <w:p w:rsidR="00E32AC9" w:rsidRPr="00FE65FF" w:rsidRDefault="00E32AC9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780" w:type="dxa"/>
            <w:gridSpan w:val="9"/>
          </w:tcPr>
          <w:p w:rsidR="00E32AC9" w:rsidRPr="008543E0" w:rsidRDefault="00E32AC9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3E0">
              <w:rPr>
                <w:rFonts w:ascii="Arial" w:hAnsi="Arial" w:cs="Arial"/>
                <w:sz w:val="16"/>
                <w:szCs w:val="16"/>
                <w:lang w:val="sl-SI"/>
              </w:rPr>
              <w:t xml:space="preserve">ALIS – </w:t>
            </w:r>
            <w:r w:rsidRPr="008543E0">
              <w:rPr>
                <w:rFonts w:ascii="Arial" w:hAnsi="Arial" w:cs="Arial"/>
                <w:sz w:val="16"/>
                <w:szCs w:val="16"/>
                <w:lang w:val="hr-HR"/>
              </w:rPr>
              <w:t>Program sa</w:t>
            </w:r>
            <w:r w:rsidRPr="008543E0">
              <w:rPr>
                <w:rFonts w:ascii="Arial" w:hAnsi="Arial" w:cs="Arial"/>
                <w:sz w:val="16"/>
                <w:szCs w:val="16"/>
                <w:lang w:val="sl-SI"/>
              </w:rPr>
              <w:t xml:space="preserve"> Kings College London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543E0">
              <w:rPr>
                <w:rFonts w:ascii="Arial" w:hAnsi="Arial" w:cs="Arial"/>
                <w:sz w:val="16"/>
                <w:szCs w:val="16"/>
              </w:rPr>
              <w:t>three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43E0">
              <w:rPr>
                <w:rFonts w:ascii="Arial" w:hAnsi="Arial" w:cs="Arial"/>
                <w:sz w:val="16"/>
                <w:szCs w:val="16"/>
              </w:rPr>
              <w:t>months</w:t>
            </w:r>
            <w:r w:rsidRPr="008543E0">
              <w:rPr>
                <w:rFonts w:ascii="Arial" w:hAnsi="Arial" w:cs="Arial"/>
                <w:sz w:val="16"/>
                <w:szCs w:val="16"/>
                <w:lang w:val="sl-SI"/>
              </w:rPr>
              <w:t xml:space="preserve">; </w:t>
            </w:r>
            <w:r w:rsidRPr="008543E0">
              <w:rPr>
                <w:rFonts w:ascii="Arial" w:hAnsi="Arial" w:cs="Arial"/>
                <w:sz w:val="16"/>
                <w:szCs w:val="16"/>
              </w:rPr>
              <w:t>University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8543E0">
              <w:rPr>
                <w:rFonts w:ascii="Arial" w:hAnsi="Arial" w:cs="Arial"/>
                <w:sz w:val="16"/>
                <w:szCs w:val="16"/>
              </w:rPr>
              <w:t>Josef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43E0">
              <w:rPr>
                <w:rFonts w:ascii="Arial" w:hAnsi="Arial" w:cs="Arial"/>
                <w:sz w:val="16"/>
                <w:szCs w:val="16"/>
              </w:rPr>
              <w:t>Attila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43E0">
              <w:rPr>
                <w:rFonts w:ascii="Arial" w:hAnsi="Arial" w:cs="Arial"/>
                <w:sz w:val="16"/>
                <w:szCs w:val="16"/>
              </w:rPr>
              <w:t>Szeged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543E0">
              <w:rPr>
                <w:rFonts w:ascii="Arial" w:hAnsi="Arial" w:cs="Arial"/>
                <w:sz w:val="16"/>
                <w:szCs w:val="16"/>
              </w:rPr>
              <w:t>one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43E0">
              <w:rPr>
                <w:rFonts w:ascii="Arial" w:hAnsi="Arial" w:cs="Arial"/>
                <w:sz w:val="16"/>
                <w:szCs w:val="16"/>
              </w:rPr>
              <w:t>year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543E0">
              <w:rPr>
                <w:rFonts w:ascii="Arial" w:hAnsi="Arial" w:cs="Arial"/>
                <w:sz w:val="16"/>
                <w:szCs w:val="16"/>
              </w:rPr>
              <w:t>biophysics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43E0">
              <w:rPr>
                <w:rFonts w:ascii="Arial" w:hAnsi="Arial" w:cs="Arial"/>
                <w:sz w:val="16"/>
                <w:szCs w:val="16"/>
              </w:rPr>
              <w:t>laboratory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543E0">
              <w:rPr>
                <w:rFonts w:ascii="Arial" w:hAnsi="Arial" w:cs="Arial"/>
                <w:sz w:val="16"/>
                <w:szCs w:val="16"/>
              </w:rPr>
              <w:t>University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43E0">
              <w:rPr>
                <w:rFonts w:ascii="Arial" w:hAnsi="Arial" w:cs="Arial"/>
                <w:sz w:val="16"/>
                <w:szCs w:val="16"/>
              </w:rPr>
              <w:t>Lodz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543E0">
              <w:rPr>
                <w:rFonts w:ascii="Arial" w:hAnsi="Arial" w:cs="Arial"/>
                <w:sz w:val="16"/>
                <w:szCs w:val="16"/>
              </w:rPr>
              <w:t>one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43E0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</w:tr>
      <w:bookmarkEnd w:id="0"/>
      <w:bookmarkEnd w:id="1"/>
    </w:tbl>
    <w:p w:rsidR="00A544E7" w:rsidRPr="008543E0" w:rsidRDefault="00A544E7" w:rsidP="00CF2CEC"/>
    <w:sectPr w:rsidR="00A544E7" w:rsidRPr="008543E0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PEDF D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D2961C5"/>
    <w:multiLevelType w:val="hybridMultilevel"/>
    <w:tmpl w:val="0B6A25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3A274D"/>
    <w:multiLevelType w:val="hybridMultilevel"/>
    <w:tmpl w:val="01E2904A"/>
    <w:lvl w:ilvl="0" w:tplc="D85E4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8C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2F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4A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08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40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25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45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AF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3"/>
  </w:num>
  <w:num w:numId="12">
    <w:abstractNumId w:val="27"/>
  </w:num>
  <w:num w:numId="13">
    <w:abstractNumId w:val="11"/>
  </w:num>
  <w:num w:numId="14">
    <w:abstractNumId w:val="9"/>
  </w:num>
  <w:num w:numId="15">
    <w:abstractNumId w:val="14"/>
  </w:num>
  <w:num w:numId="16">
    <w:abstractNumId w:val="25"/>
  </w:num>
  <w:num w:numId="17">
    <w:abstractNumId w:val="26"/>
  </w:num>
  <w:num w:numId="18">
    <w:abstractNumId w:val="12"/>
  </w:num>
  <w:num w:numId="19">
    <w:abstractNumId w:val="21"/>
  </w:num>
  <w:num w:numId="20">
    <w:abstractNumId w:val="8"/>
  </w:num>
  <w:num w:numId="21">
    <w:abstractNumId w:val="17"/>
  </w:num>
  <w:num w:numId="22">
    <w:abstractNumId w:val="20"/>
  </w:num>
  <w:num w:numId="23">
    <w:abstractNumId w:val="28"/>
  </w:num>
  <w:num w:numId="24">
    <w:abstractNumId w:val="15"/>
  </w:num>
  <w:num w:numId="25">
    <w:abstractNumId w:val="0"/>
  </w:num>
  <w:num w:numId="26">
    <w:abstractNumId w:val="22"/>
  </w:num>
  <w:num w:numId="27">
    <w:abstractNumId w:val="10"/>
  </w:num>
  <w:num w:numId="28">
    <w:abstractNumId w:val="4"/>
  </w:num>
  <w:num w:numId="29">
    <w:abstractNumId w:val="29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854DE"/>
    <w:rsid w:val="00086B14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0682E"/>
    <w:rsid w:val="00114797"/>
    <w:rsid w:val="00114A9F"/>
    <w:rsid w:val="001170AC"/>
    <w:rsid w:val="001252AF"/>
    <w:rsid w:val="00130639"/>
    <w:rsid w:val="00157B73"/>
    <w:rsid w:val="00163F78"/>
    <w:rsid w:val="001664F7"/>
    <w:rsid w:val="001C4D32"/>
    <w:rsid w:val="001F36B1"/>
    <w:rsid w:val="00203ED6"/>
    <w:rsid w:val="002103E4"/>
    <w:rsid w:val="0021758E"/>
    <w:rsid w:val="002226C7"/>
    <w:rsid w:val="00234C91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E10F1"/>
    <w:rsid w:val="002E5240"/>
    <w:rsid w:val="002F0EEA"/>
    <w:rsid w:val="002F283C"/>
    <w:rsid w:val="00312C54"/>
    <w:rsid w:val="00321878"/>
    <w:rsid w:val="00325A04"/>
    <w:rsid w:val="003602F9"/>
    <w:rsid w:val="0037184D"/>
    <w:rsid w:val="00371E6F"/>
    <w:rsid w:val="003A1EE8"/>
    <w:rsid w:val="003B6BBC"/>
    <w:rsid w:val="003C7193"/>
    <w:rsid w:val="003D2104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952EE"/>
    <w:rsid w:val="004A0F93"/>
    <w:rsid w:val="004A1AF5"/>
    <w:rsid w:val="004C455F"/>
    <w:rsid w:val="004D6A22"/>
    <w:rsid w:val="004D7016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1056"/>
    <w:rsid w:val="00604CCF"/>
    <w:rsid w:val="0061429A"/>
    <w:rsid w:val="006205E0"/>
    <w:rsid w:val="00624B1D"/>
    <w:rsid w:val="00634243"/>
    <w:rsid w:val="006517BC"/>
    <w:rsid w:val="00652875"/>
    <w:rsid w:val="00657D2D"/>
    <w:rsid w:val="00666CE9"/>
    <w:rsid w:val="00683B02"/>
    <w:rsid w:val="00694DE7"/>
    <w:rsid w:val="006A0893"/>
    <w:rsid w:val="006C2A8C"/>
    <w:rsid w:val="006D3C19"/>
    <w:rsid w:val="006E0F7E"/>
    <w:rsid w:val="006E430F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0DBD"/>
    <w:rsid w:val="007C4C8F"/>
    <w:rsid w:val="007C5FEF"/>
    <w:rsid w:val="007E1050"/>
    <w:rsid w:val="007F2059"/>
    <w:rsid w:val="007F4B70"/>
    <w:rsid w:val="00801BB0"/>
    <w:rsid w:val="00812433"/>
    <w:rsid w:val="00841B4E"/>
    <w:rsid w:val="00842162"/>
    <w:rsid w:val="0085383D"/>
    <w:rsid w:val="008543E0"/>
    <w:rsid w:val="00860F20"/>
    <w:rsid w:val="00862977"/>
    <w:rsid w:val="008749DC"/>
    <w:rsid w:val="00886D87"/>
    <w:rsid w:val="00890A03"/>
    <w:rsid w:val="00895B4A"/>
    <w:rsid w:val="008A1F43"/>
    <w:rsid w:val="008A6BB4"/>
    <w:rsid w:val="008B05A3"/>
    <w:rsid w:val="008E5B75"/>
    <w:rsid w:val="008F36BD"/>
    <w:rsid w:val="009343CF"/>
    <w:rsid w:val="0093583E"/>
    <w:rsid w:val="00946EEB"/>
    <w:rsid w:val="00950B4D"/>
    <w:rsid w:val="00960270"/>
    <w:rsid w:val="00965C78"/>
    <w:rsid w:val="009751F7"/>
    <w:rsid w:val="00981E90"/>
    <w:rsid w:val="009840E8"/>
    <w:rsid w:val="00996A5A"/>
    <w:rsid w:val="009A0969"/>
    <w:rsid w:val="009B2B29"/>
    <w:rsid w:val="009B3C97"/>
    <w:rsid w:val="009D7763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075C6"/>
    <w:rsid w:val="00B5213E"/>
    <w:rsid w:val="00B5753D"/>
    <w:rsid w:val="00B678B5"/>
    <w:rsid w:val="00B922E9"/>
    <w:rsid w:val="00B93BF2"/>
    <w:rsid w:val="00B93E86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013"/>
    <w:rsid w:val="00DB0728"/>
    <w:rsid w:val="00DB46B8"/>
    <w:rsid w:val="00DC7362"/>
    <w:rsid w:val="00DE03C2"/>
    <w:rsid w:val="00DE74B6"/>
    <w:rsid w:val="00DF7612"/>
    <w:rsid w:val="00E11725"/>
    <w:rsid w:val="00E32AC9"/>
    <w:rsid w:val="00E40212"/>
    <w:rsid w:val="00E554B8"/>
    <w:rsid w:val="00E56C72"/>
    <w:rsid w:val="00E6087C"/>
    <w:rsid w:val="00E76043"/>
    <w:rsid w:val="00E849C7"/>
    <w:rsid w:val="00E946BB"/>
    <w:rsid w:val="00EA1B6A"/>
    <w:rsid w:val="00EB3C60"/>
    <w:rsid w:val="00EB3FD0"/>
    <w:rsid w:val="00EF29E8"/>
    <w:rsid w:val="00EF4089"/>
    <w:rsid w:val="00EF4F36"/>
    <w:rsid w:val="00F03492"/>
    <w:rsid w:val="00F05132"/>
    <w:rsid w:val="00F0550F"/>
    <w:rsid w:val="00F055ED"/>
    <w:rsid w:val="00F22CF3"/>
    <w:rsid w:val="00F31D76"/>
    <w:rsid w:val="00F325AA"/>
    <w:rsid w:val="00F3447C"/>
    <w:rsid w:val="00F3749D"/>
    <w:rsid w:val="00F60E28"/>
    <w:rsid w:val="00F87EBB"/>
    <w:rsid w:val="00F92CBF"/>
    <w:rsid w:val="00FA2CA3"/>
    <w:rsid w:val="00FA45D0"/>
    <w:rsid w:val="00FA4A08"/>
    <w:rsid w:val="00FA54A1"/>
    <w:rsid w:val="00FB5371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ndawi.com/94293847/" TargetMode="External"/><Relationship Id="rId13" Type="http://schemas.openxmlformats.org/officeDocument/2006/relationships/hyperlink" Target="http://www.hindawi.com/31689356/" TargetMode="External"/><Relationship Id="rId18" Type="http://schemas.openxmlformats.org/officeDocument/2006/relationships/hyperlink" Target="http://kobson.nb.rs/?autor=Kebert%20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?term=%22Popovi%C4%87%20BM%22%5BAuthor%5D" TargetMode="External"/><Relationship Id="rId7" Type="http://schemas.openxmlformats.org/officeDocument/2006/relationships/hyperlink" Target="http://dx.doi.org/10.1155/2013/134656" TargetMode="External"/><Relationship Id="rId12" Type="http://schemas.openxmlformats.org/officeDocument/2006/relationships/hyperlink" Target="http://www.hindawi.com/27606148/" TargetMode="External"/><Relationship Id="rId17" Type="http://schemas.openxmlformats.org/officeDocument/2006/relationships/hyperlink" Target="http://kobson.nb.rs/?autor=Popovic%20Boris%20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obson.nb.rs/?autor=Orlovic%20Sasa" TargetMode="External"/><Relationship Id="rId20" Type="http://schemas.openxmlformats.org/officeDocument/2006/relationships/hyperlink" Target="http://www.ncbi.nlm.nih.gov/pubmed?term=%22Stajner%20D%22%5BAuthor%5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hindawi.com/80539481/" TargetMode="External"/><Relationship Id="rId24" Type="http://schemas.openxmlformats.org/officeDocument/2006/relationships/hyperlink" Target="http://www.ncbi.nlm.nih.gov/pubmed?term=%22Zdravkovi%C4%87-Kora%C4%87%20S%22%5BAuthor%5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kobson.nb.rs/?autor=Stajner%20Dubravka%20I" TargetMode="External"/><Relationship Id="rId23" Type="http://schemas.openxmlformats.org/officeDocument/2006/relationships/hyperlink" Target="http://www.ncbi.nlm.nih.gov/pubmed?term=%22Malen%C4%8Di%C4%87%20D%22%5BAuthor%5D" TargetMode="External"/><Relationship Id="rId10" Type="http://schemas.openxmlformats.org/officeDocument/2006/relationships/hyperlink" Target="http://www.hindawi.com/10253721/" TargetMode="External"/><Relationship Id="rId19" Type="http://schemas.openxmlformats.org/officeDocument/2006/relationships/hyperlink" Target="http://kobson.nb.rs/?autor=Galic%20Zor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ndawi.com/64596819/" TargetMode="External"/><Relationship Id="rId14" Type="http://schemas.openxmlformats.org/officeDocument/2006/relationships/hyperlink" Target="http://dx.dou.org/10.1155/2013/592695" TargetMode="External"/><Relationship Id="rId22" Type="http://schemas.openxmlformats.org/officeDocument/2006/relationships/hyperlink" Target="http://www.ncbi.nlm.nih.gov/pubmed?term=%22Cali%C4%87-Dragosavac%20D%22%5B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5231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User</cp:lastModifiedBy>
  <cp:revision>2</cp:revision>
  <cp:lastPrinted>2014-12-09T10:50:00Z</cp:lastPrinted>
  <dcterms:created xsi:type="dcterms:W3CDTF">2015-01-13T20:58:00Z</dcterms:created>
  <dcterms:modified xsi:type="dcterms:W3CDTF">2015-01-13T20:58:00Z</dcterms:modified>
</cp:coreProperties>
</file>