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426"/>
        <w:gridCol w:w="141"/>
        <w:gridCol w:w="734"/>
        <w:gridCol w:w="1109"/>
        <w:gridCol w:w="1418"/>
        <w:gridCol w:w="425"/>
        <w:gridCol w:w="709"/>
        <w:gridCol w:w="1150"/>
      </w:tblGrid>
      <w:tr w:rsidR="009E2BF4" w:rsidRPr="00AB696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AB696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10"/>
            <w:vMerge w:val="restart"/>
            <w:vAlign w:val="center"/>
          </w:tcPr>
          <w:p w:rsidR="009E2BF4" w:rsidRPr="00AB6964" w:rsidRDefault="00AE6B5A" w:rsidP="00AE6B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B6964">
              <w:rPr>
                <w:rFonts w:ascii="Arial" w:hAnsi="Arial" w:cs="Arial"/>
                <w:i/>
                <w:sz w:val="24"/>
                <w:szCs w:val="24"/>
              </w:rPr>
              <w:t xml:space="preserve">Varietal </w:t>
            </w:r>
            <w:proofErr w:type="spellStart"/>
            <w:r w:rsidRPr="00AB6964">
              <w:rPr>
                <w:rFonts w:ascii="Arial" w:hAnsi="Arial" w:cs="Arial"/>
                <w:i/>
                <w:sz w:val="24"/>
                <w:szCs w:val="24"/>
              </w:rPr>
              <w:t>agrotechnics</w:t>
            </w:r>
            <w:proofErr w:type="spellEnd"/>
          </w:p>
        </w:tc>
      </w:tr>
      <w:tr w:rsidR="009E2BF4" w:rsidRPr="00AB6964" w:rsidTr="009E2BF4">
        <w:tc>
          <w:tcPr>
            <w:tcW w:w="2092" w:type="dxa"/>
            <w:gridSpan w:val="2"/>
            <w:vAlign w:val="center"/>
          </w:tcPr>
          <w:p w:rsidR="009E2BF4" w:rsidRPr="00AB696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Course id:</w:t>
            </w:r>
            <w:r w:rsidR="000C7A3B" w:rsidRPr="00AB69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7A3B" w:rsidRPr="00AB6964">
              <w:rPr>
                <w:rFonts w:ascii="Arial" w:hAnsi="Arial" w:cs="Arial"/>
                <w:sz w:val="18"/>
                <w:szCs w:val="18"/>
              </w:rPr>
              <w:t>3MВВ1И06</w:t>
            </w:r>
          </w:p>
        </w:tc>
        <w:tc>
          <w:tcPr>
            <w:tcW w:w="7530" w:type="dxa"/>
            <w:gridSpan w:val="10"/>
            <w:vMerge/>
          </w:tcPr>
          <w:p w:rsidR="009E2BF4" w:rsidRPr="00AB6964" w:rsidRDefault="009E2BF4" w:rsidP="001312B9">
            <w:pPr>
              <w:rPr>
                <w:rFonts w:ascii="Arial" w:hAnsi="Arial" w:cs="Arial"/>
              </w:rPr>
            </w:pPr>
          </w:p>
        </w:tc>
      </w:tr>
      <w:tr w:rsidR="009E2BF4" w:rsidRPr="00AB6964" w:rsidTr="009E2BF4">
        <w:tc>
          <w:tcPr>
            <w:tcW w:w="2092" w:type="dxa"/>
            <w:gridSpan w:val="2"/>
            <w:vAlign w:val="center"/>
          </w:tcPr>
          <w:p w:rsidR="009E2BF4" w:rsidRPr="00AB696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E6541F" w:rsidRPr="00AB6964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10"/>
            <w:vMerge/>
          </w:tcPr>
          <w:p w:rsidR="009E2BF4" w:rsidRPr="00AB6964" w:rsidRDefault="009E2BF4" w:rsidP="001312B9">
            <w:pPr>
              <w:rPr>
                <w:rFonts w:ascii="Arial" w:hAnsi="Arial" w:cs="Arial"/>
              </w:rPr>
            </w:pPr>
          </w:p>
        </w:tc>
      </w:tr>
      <w:tr w:rsidR="002611DF" w:rsidRPr="00AB6964" w:rsidTr="009E2BF4">
        <w:tc>
          <w:tcPr>
            <w:tcW w:w="2092" w:type="dxa"/>
            <w:gridSpan w:val="2"/>
            <w:vAlign w:val="center"/>
          </w:tcPr>
          <w:p w:rsidR="002611DF" w:rsidRPr="00AB696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10"/>
          </w:tcPr>
          <w:p w:rsidR="002611DF" w:rsidRPr="00AB6964" w:rsidRDefault="00AE6B5A" w:rsidP="001312B9">
            <w:pPr>
              <w:rPr>
                <w:rFonts w:ascii="Arial" w:hAnsi="Arial" w:cs="Arial"/>
                <w:sz w:val="20"/>
                <w:szCs w:val="20"/>
              </w:rPr>
            </w:pPr>
            <w:r w:rsidRPr="00AB6964">
              <w:rPr>
                <w:rFonts w:ascii="Arial" w:hAnsi="Arial" w:cs="Arial"/>
                <w:sz w:val="20"/>
                <w:szCs w:val="20"/>
              </w:rPr>
              <w:t xml:space="preserve">Ivan D. </w:t>
            </w:r>
            <w:proofErr w:type="spellStart"/>
            <w:r w:rsidRPr="00AB6964">
              <w:rPr>
                <w:rFonts w:ascii="Arial" w:hAnsi="Arial" w:cs="Arial"/>
                <w:sz w:val="20"/>
                <w:szCs w:val="20"/>
              </w:rPr>
              <w:t>Kuljančić</w:t>
            </w:r>
            <w:proofErr w:type="spellEnd"/>
          </w:p>
        </w:tc>
      </w:tr>
      <w:tr w:rsidR="00DF0ABC" w:rsidRPr="00AB6964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AB696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AB696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10"/>
            <w:tcBorders>
              <w:bottom w:val="single" w:sz="4" w:space="0" w:color="auto"/>
            </w:tcBorders>
          </w:tcPr>
          <w:p w:rsidR="00DF0ABC" w:rsidRPr="00AB6964" w:rsidRDefault="00AE67EE" w:rsidP="001312B9">
            <w:pPr>
              <w:rPr>
                <w:rFonts w:ascii="Arial" w:hAnsi="Arial" w:cs="Arial"/>
              </w:rPr>
            </w:pPr>
            <w:r w:rsidRPr="00AB6964"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</w:tr>
      <w:tr w:rsidR="009E2BF4" w:rsidRPr="00AB6964" w:rsidTr="009E2BF4">
        <w:trPr>
          <w:trHeight w:val="227"/>
        </w:trPr>
        <w:tc>
          <w:tcPr>
            <w:tcW w:w="9622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AB696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  <w:r w:rsidR="00214BCF" w:rsidRPr="00AB6964">
              <w:rPr>
                <w:rFonts w:ascii="Arial" w:hAnsi="Arial" w:cs="Arial"/>
                <w:sz w:val="16"/>
                <w:szCs w:val="16"/>
              </w:rPr>
              <w:t xml:space="preserve">  2</w:t>
            </w:r>
          </w:p>
        </w:tc>
      </w:tr>
      <w:tr w:rsidR="009E2BF4" w:rsidRPr="00AB696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B696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Lectures:</w:t>
            </w:r>
            <w:r w:rsidR="00D03EBD" w:rsidRPr="00AB6964">
              <w:rPr>
                <w:rFonts w:ascii="Arial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B696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D03EBD" w:rsidRPr="00AB6964">
              <w:rPr>
                <w:rFonts w:ascii="Arial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B696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B696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B696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AB6964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AB6964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10"/>
            <w:shd w:val="clear" w:color="auto" w:fill="C2D69B" w:themeFill="accent3" w:themeFillTint="99"/>
            <w:vAlign w:val="center"/>
          </w:tcPr>
          <w:p w:rsidR="009E2BF4" w:rsidRPr="00AB6964" w:rsidRDefault="00F405A1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Grapevine biology and reproduction,  Grapevine growing and technology</w:t>
            </w:r>
          </w:p>
        </w:tc>
      </w:tr>
      <w:tr w:rsidR="005E42D1" w:rsidRPr="00AB6964" w:rsidTr="00A33A4A">
        <w:tc>
          <w:tcPr>
            <w:tcW w:w="9622" w:type="dxa"/>
            <w:gridSpan w:val="12"/>
          </w:tcPr>
          <w:p w:rsidR="005E42D1" w:rsidRPr="00AB6964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B6964">
              <w:rPr>
                <w:rFonts w:ascii="Arial" w:hAnsi="Arial" w:cs="Arial"/>
                <w:sz w:val="18"/>
                <w:szCs w:val="18"/>
              </w:rPr>
              <w:t>Educational goal</w:t>
            </w:r>
          </w:p>
          <w:p w:rsidR="005E42D1" w:rsidRPr="00AB6964" w:rsidRDefault="0051394C" w:rsidP="00B75CE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964">
              <w:rPr>
                <w:rFonts w:ascii="Arial" w:hAnsi="Arial" w:cs="Arial"/>
                <w:bCs/>
                <w:sz w:val="18"/>
                <w:szCs w:val="18"/>
              </w:rPr>
              <w:t>the</w:t>
            </w:r>
            <w:proofErr w:type="gramEnd"/>
            <w:r w:rsidRPr="00AB6964">
              <w:rPr>
                <w:rFonts w:ascii="Arial" w:hAnsi="Arial" w:cs="Arial"/>
                <w:bCs/>
                <w:sz w:val="18"/>
                <w:szCs w:val="18"/>
              </w:rPr>
              <w:t xml:space="preserve"> education and training of master students in the field of grapes varietal </w:t>
            </w:r>
            <w:proofErr w:type="spellStart"/>
            <w:r w:rsidRPr="00AB6964">
              <w:rPr>
                <w:rFonts w:ascii="Arial" w:hAnsi="Arial" w:cs="Arial"/>
                <w:bCs/>
                <w:sz w:val="18"/>
                <w:szCs w:val="18"/>
              </w:rPr>
              <w:t>agrotechnics</w:t>
            </w:r>
            <w:proofErr w:type="spellEnd"/>
            <w:r w:rsidRPr="00AB6964">
              <w:rPr>
                <w:rFonts w:ascii="Arial" w:hAnsi="Arial" w:cs="Arial"/>
                <w:bCs/>
                <w:sz w:val="18"/>
                <w:szCs w:val="18"/>
              </w:rPr>
              <w:t xml:space="preserve">. Candidate should be based registry study of literatures and scientific works, to expand knowledge with the special cultivar demands in the fields of agro and </w:t>
            </w:r>
            <w:proofErr w:type="spellStart"/>
            <w:r w:rsidRPr="00AB6964">
              <w:rPr>
                <w:rFonts w:ascii="Arial" w:hAnsi="Arial" w:cs="Arial"/>
                <w:bCs/>
                <w:sz w:val="18"/>
                <w:szCs w:val="18"/>
              </w:rPr>
              <w:t>phytotechnics</w:t>
            </w:r>
            <w:proofErr w:type="spellEnd"/>
            <w:r w:rsidRPr="00AB696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5E42D1" w:rsidRPr="00AB6964" w:rsidTr="001C02FB">
        <w:tc>
          <w:tcPr>
            <w:tcW w:w="9622" w:type="dxa"/>
            <w:gridSpan w:val="12"/>
          </w:tcPr>
          <w:p w:rsidR="005E42D1" w:rsidRPr="00AB6964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B6964">
              <w:rPr>
                <w:rFonts w:ascii="Arial" w:hAnsi="Arial" w:cs="Arial"/>
                <w:sz w:val="18"/>
                <w:szCs w:val="18"/>
              </w:rPr>
              <w:t>Educational outcomes</w:t>
            </w:r>
          </w:p>
          <w:p w:rsidR="005E42D1" w:rsidRPr="00AB6964" w:rsidRDefault="009B31A1" w:rsidP="00BF00B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964">
              <w:rPr>
                <w:rFonts w:ascii="Arial" w:hAnsi="Arial" w:cs="Arial"/>
                <w:bCs/>
                <w:sz w:val="18"/>
                <w:szCs w:val="18"/>
              </w:rPr>
              <w:t>the</w:t>
            </w:r>
            <w:proofErr w:type="gramEnd"/>
            <w:r w:rsidRPr="00AB6964">
              <w:rPr>
                <w:rFonts w:ascii="Arial" w:hAnsi="Arial" w:cs="Arial"/>
                <w:bCs/>
                <w:sz w:val="18"/>
                <w:szCs w:val="18"/>
              </w:rPr>
              <w:t xml:space="preserve"> formation of professionals with academic qualifications, which has an extended knowledge in relation to the knowledge acquired at the undergraduate studies. Student must be prepared to upgrad</w:t>
            </w:r>
            <w:r w:rsidR="00F61A21" w:rsidRPr="00AB6964">
              <w:rPr>
                <w:rFonts w:ascii="Arial" w:hAnsi="Arial" w:cs="Arial"/>
                <w:bCs/>
                <w:sz w:val="18"/>
                <w:szCs w:val="18"/>
              </w:rPr>
              <w:t xml:space="preserve">e his knowledge, in the field </w:t>
            </w:r>
            <w:r w:rsidRPr="00AB696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9167C" w:rsidRPr="00AB6964">
              <w:rPr>
                <w:rFonts w:ascii="Arial" w:hAnsi="Arial" w:cs="Arial"/>
                <w:bCs/>
                <w:sz w:val="18"/>
                <w:szCs w:val="18"/>
              </w:rPr>
              <w:t xml:space="preserve"> of agro and </w:t>
            </w:r>
            <w:proofErr w:type="spellStart"/>
            <w:r w:rsidR="00E9167C" w:rsidRPr="00AB6964">
              <w:rPr>
                <w:rFonts w:ascii="Arial" w:hAnsi="Arial" w:cs="Arial"/>
                <w:bCs/>
                <w:sz w:val="18"/>
                <w:szCs w:val="18"/>
              </w:rPr>
              <w:t>phytotechnics</w:t>
            </w:r>
            <w:proofErr w:type="spellEnd"/>
            <w:r w:rsidR="00BF00BB" w:rsidRPr="00AB6964">
              <w:rPr>
                <w:rFonts w:ascii="Arial" w:hAnsi="Arial" w:cs="Arial"/>
                <w:bCs/>
                <w:sz w:val="18"/>
                <w:szCs w:val="18"/>
              </w:rPr>
              <w:t xml:space="preserve"> (summer pruning)</w:t>
            </w:r>
            <w:r w:rsidRPr="00AB6964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AB6964">
              <w:rPr>
                <w:rFonts w:ascii="Arial" w:hAnsi="Arial" w:cs="Arial"/>
                <w:sz w:val="18"/>
                <w:szCs w:val="18"/>
              </w:rPr>
              <w:t>in both, theoretical and practical work, and especially on the terrain</w:t>
            </w:r>
            <w:r w:rsidR="00E9167C" w:rsidRPr="00AB6964">
              <w:rPr>
                <w:rFonts w:ascii="Arial" w:hAnsi="Arial" w:cs="Arial"/>
                <w:sz w:val="18"/>
                <w:szCs w:val="18"/>
              </w:rPr>
              <w:t>,</w:t>
            </w:r>
            <w:r w:rsidRPr="00AB6964">
              <w:rPr>
                <w:rFonts w:ascii="Arial" w:hAnsi="Arial" w:cs="Arial"/>
                <w:sz w:val="18"/>
                <w:szCs w:val="18"/>
              </w:rPr>
              <w:t xml:space="preserve"> in the vineyard. He must be prepared to resolve a large number </w:t>
            </w:r>
            <w:r w:rsidR="00E9167C" w:rsidRPr="00AB6964">
              <w:rPr>
                <w:rFonts w:ascii="Arial" w:hAnsi="Arial" w:cs="Arial"/>
                <w:sz w:val="18"/>
                <w:szCs w:val="18"/>
              </w:rPr>
              <w:t xml:space="preserve">of particular cultivar demands for summer pruning, in order to provide </w:t>
            </w:r>
            <w:r w:rsidR="00BF00BB" w:rsidRPr="00AB6964">
              <w:rPr>
                <w:rFonts w:ascii="Arial" w:hAnsi="Arial" w:cs="Arial"/>
                <w:sz w:val="18"/>
                <w:szCs w:val="18"/>
              </w:rPr>
              <w:t xml:space="preserve">longevity of the vineyard, high, quality and </w:t>
            </w:r>
            <w:proofErr w:type="spellStart"/>
            <w:r w:rsidR="00BF00BB" w:rsidRPr="00AB6964">
              <w:rPr>
                <w:rFonts w:ascii="Arial" w:hAnsi="Arial" w:cs="Arial"/>
                <w:sz w:val="18"/>
                <w:szCs w:val="18"/>
              </w:rPr>
              <w:t>stabil</w:t>
            </w:r>
            <w:proofErr w:type="spellEnd"/>
            <w:r w:rsidR="00BF00BB" w:rsidRPr="00AB6964">
              <w:rPr>
                <w:rFonts w:ascii="Arial" w:hAnsi="Arial" w:cs="Arial"/>
                <w:sz w:val="18"/>
                <w:szCs w:val="18"/>
              </w:rPr>
              <w:t xml:space="preserve"> yields of grapes. </w:t>
            </w:r>
          </w:p>
        </w:tc>
      </w:tr>
      <w:tr w:rsidR="005E42D1" w:rsidRPr="00AB6964" w:rsidTr="00A615B9">
        <w:tc>
          <w:tcPr>
            <w:tcW w:w="9622" w:type="dxa"/>
            <w:gridSpan w:val="12"/>
          </w:tcPr>
          <w:p w:rsidR="005E42D1" w:rsidRPr="00AB6964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B6964">
              <w:rPr>
                <w:rFonts w:ascii="Arial" w:hAnsi="Arial" w:cs="Arial"/>
                <w:sz w:val="18"/>
                <w:szCs w:val="18"/>
              </w:rPr>
              <w:t>Course content</w:t>
            </w:r>
          </w:p>
          <w:p w:rsidR="00415997" w:rsidRPr="00AB6964" w:rsidRDefault="00376873" w:rsidP="0041599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6964">
              <w:rPr>
                <w:rFonts w:ascii="Arial" w:hAnsi="Arial" w:cs="Arial"/>
                <w:sz w:val="18"/>
                <w:szCs w:val="18"/>
              </w:rPr>
              <w:t>Agrotechnic</w:t>
            </w:r>
            <w:proofErr w:type="spellEnd"/>
            <w:r w:rsidRPr="00AB6964">
              <w:rPr>
                <w:rFonts w:ascii="Arial" w:hAnsi="Arial" w:cs="Arial"/>
                <w:sz w:val="18"/>
                <w:szCs w:val="18"/>
              </w:rPr>
              <w:t xml:space="preserve"> measures: special </w:t>
            </w:r>
            <w:proofErr w:type="gramStart"/>
            <w:r w:rsidRPr="00AB6964">
              <w:rPr>
                <w:rFonts w:ascii="Arial" w:hAnsi="Arial" w:cs="Arial"/>
                <w:sz w:val="18"/>
                <w:szCs w:val="18"/>
              </w:rPr>
              <w:t xml:space="preserve">cultivar </w:t>
            </w:r>
            <w:r w:rsidR="00415997" w:rsidRPr="00AB6964">
              <w:rPr>
                <w:rFonts w:ascii="Arial" w:hAnsi="Arial" w:cs="Arial"/>
                <w:sz w:val="18"/>
                <w:szCs w:val="18"/>
              </w:rPr>
              <w:t xml:space="preserve"> demands</w:t>
            </w:r>
            <w:proofErr w:type="gramEnd"/>
            <w:r w:rsidR="00415997" w:rsidRPr="00AB6964">
              <w:rPr>
                <w:rFonts w:ascii="Arial" w:hAnsi="Arial" w:cs="Arial"/>
                <w:sz w:val="18"/>
                <w:szCs w:val="18"/>
              </w:rPr>
              <w:t xml:space="preserve"> towards pruning and binding, shallow and deep soil cultivation </w:t>
            </w:r>
            <w:r w:rsidR="00041097" w:rsidRPr="00AB6964">
              <w:rPr>
                <w:rFonts w:ascii="Arial" w:hAnsi="Arial" w:cs="Arial"/>
                <w:sz w:val="18"/>
                <w:szCs w:val="18"/>
              </w:rPr>
              <w:t>depending on ro</w:t>
            </w:r>
            <w:r w:rsidR="00415997" w:rsidRPr="00AB6964">
              <w:rPr>
                <w:rFonts w:ascii="Arial" w:hAnsi="Arial" w:cs="Arial"/>
                <w:sz w:val="18"/>
                <w:szCs w:val="18"/>
              </w:rPr>
              <w:t>ot spreading</w:t>
            </w:r>
            <w:r w:rsidR="00F61A21" w:rsidRPr="00AB6964">
              <w:rPr>
                <w:rFonts w:ascii="Arial" w:hAnsi="Arial" w:cs="Arial"/>
                <w:sz w:val="18"/>
                <w:szCs w:val="18"/>
              </w:rPr>
              <w:t>, fertilization and irrigation depending on cultivar and rootstock, harvesting depending on cultivar.</w:t>
            </w:r>
          </w:p>
          <w:p w:rsidR="00F61A21" w:rsidRPr="00AB6964" w:rsidRDefault="00F61A21" w:rsidP="0041599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6964">
              <w:rPr>
                <w:rFonts w:ascii="Arial" w:hAnsi="Arial" w:cs="Arial"/>
                <w:sz w:val="18"/>
                <w:szCs w:val="18"/>
              </w:rPr>
              <w:t>Phytotechnics</w:t>
            </w:r>
            <w:proofErr w:type="spellEnd"/>
            <w:r w:rsidRPr="00AB6964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AB6964">
              <w:rPr>
                <w:rFonts w:ascii="Arial" w:hAnsi="Arial" w:cs="Arial"/>
                <w:sz w:val="18"/>
                <w:szCs w:val="18"/>
              </w:rPr>
              <w:t>deshooting</w:t>
            </w:r>
            <w:proofErr w:type="spellEnd"/>
            <w:r w:rsidRPr="00AB6964">
              <w:rPr>
                <w:rFonts w:ascii="Arial" w:hAnsi="Arial" w:cs="Arial"/>
                <w:sz w:val="18"/>
                <w:szCs w:val="18"/>
              </w:rPr>
              <w:t xml:space="preserve"> of different cultivars, shoot positioning depending on cultivar, toping of young shoots to achieve additional grape yield,</w:t>
            </w:r>
            <w:r w:rsidR="00881E26" w:rsidRPr="00AB6964">
              <w:rPr>
                <w:rFonts w:ascii="Arial" w:hAnsi="Arial" w:cs="Arial"/>
                <w:sz w:val="18"/>
                <w:szCs w:val="18"/>
              </w:rPr>
              <w:t xml:space="preserve"> toping and hedging (shortening of main shoots and laterals) depending on cultivar, defoliation depending on cultivar.</w:t>
            </w:r>
          </w:p>
          <w:p w:rsidR="00881E26" w:rsidRPr="00AB6964" w:rsidRDefault="00881E26" w:rsidP="00415997">
            <w:pPr>
              <w:rPr>
                <w:rFonts w:ascii="Arial" w:hAnsi="Arial" w:cs="Arial"/>
                <w:sz w:val="18"/>
                <w:szCs w:val="18"/>
              </w:rPr>
            </w:pPr>
            <w:r w:rsidRPr="00AB6964">
              <w:rPr>
                <w:rFonts w:ascii="Arial" w:hAnsi="Arial" w:cs="Arial"/>
                <w:sz w:val="18"/>
                <w:szCs w:val="18"/>
              </w:rPr>
              <w:t>Practical work: laboratory exercise, terrain exercise, research work</w:t>
            </w:r>
          </w:p>
          <w:p w:rsidR="005E42D1" w:rsidRPr="00AB6964" w:rsidRDefault="00881E26" w:rsidP="00B75C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6964">
              <w:rPr>
                <w:rFonts w:ascii="Arial" w:hAnsi="Arial" w:cs="Arial"/>
                <w:sz w:val="18"/>
                <w:szCs w:val="18"/>
              </w:rPr>
              <w:t>Agrotechnic</w:t>
            </w:r>
            <w:proofErr w:type="spellEnd"/>
            <w:r w:rsidRPr="00AB696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AB6964">
              <w:rPr>
                <w:rFonts w:ascii="Arial" w:hAnsi="Arial" w:cs="Arial"/>
                <w:sz w:val="18"/>
                <w:szCs w:val="18"/>
              </w:rPr>
              <w:t>phytotechnic</w:t>
            </w:r>
            <w:proofErr w:type="spellEnd"/>
            <w:r w:rsidRPr="00AB6964">
              <w:rPr>
                <w:rFonts w:ascii="Arial" w:hAnsi="Arial" w:cs="Arial"/>
                <w:sz w:val="18"/>
                <w:szCs w:val="18"/>
              </w:rPr>
              <w:t xml:space="preserve"> measures practical performing in the vineyard at the Experimental field, </w:t>
            </w:r>
            <w:r w:rsidR="00E30AEE" w:rsidRPr="00AB6964">
              <w:rPr>
                <w:rFonts w:ascii="Arial" w:hAnsi="Arial" w:cs="Arial"/>
                <w:sz w:val="18"/>
                <w:szCs w:val="18"/>
              </w:rPr>
              <w:t>Soil cultivation, soli fertilization and irrigation, harvesting depending on cultivar.</w:t>
            </w:r>
          </w:p>
        </w:tc>
      </w:tr>
      <w:tr w:rsidR="005E42D1" w:rsidRPr="00AB6964" w:rsidTr="005E42D1">
        <w:tc>
          <w:tcPr>
            <w:tcW w:w="9622" w:type="dxa"/>
            <w:gridSpan w:val="12"/>
            <w:tcBorders>
              <w:bottom w:val="single" w:sz="4" w:space="0" w:color="auto"/>
            </w:tcBorders>
          </w:tcPr>
          <w:p w:rsidR="005E42D1" w:rsidRPr="00AB6964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B6964" w:rsidRDefault="005E42D1" w:rsidP="00E30AE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964">
              <w:rPr>
                <w:rFonts w:ascii="Arial" w:hAnsi="Arial" w:cs="Arial"/>
                <w:sz w:val="20"/>
                <w:szCs w:val="20"/>
              </w:rPr>
              <w:t>Lectures,</w:t>
            </w:r>
            <w:proofErr w:type="gramEnd"/>
            <w:r w:rsidRPr="00AB6964">
              <w:rPr>
                <w:rFonts w:ascii="Arial" w:hAnsi="Arial" w:cs="Arial"/>
                <w:sz w:val="20"/>
                <w:szCs w:val="20"/>
              </w:rPr>
              <w:t xml:space="preserve"> Practice/ Practical classes, Consultations, study, research work</w:t>
            </w:r>
            <w:r w:rsidRPr="00AB6964">
              <w:rPr>
                <w:rFonts w:ascii="Arial" w:hAnsi="Arial" w:cs="Arial"/>
                <w:sz w:val="16"/>
                <w:szCs w:val="16"/>
              </w:rPr>
              <w:t xml:space="preserve">… </w:t>
            </w:r>
          </w:p>
        </w:tc>
      </w:tr>
      <w:tr w:rsidR="005E42D1" w:rsidRPr="00AB6964" w:rsidTr="005E42D1">
        <w:tc>
          <w:tcPr>
            <w:tcW w:w="9622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AB6964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AB6964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AB6964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AB6964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5E42D1" w:rsidRPr="00AB6964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AB6964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 w:rsidRPr="00AB6964"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 w:rsidRPr="00AB696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AB6964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AB6964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RPr="00AB6964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AB6964" w:rsidRDefault="005E42D1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AB6964">
              <w:rPr>
                <w:rFonts w:ascii="Arial" w:hAnsi="Arial" w:cs="Arial"/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AB6964" w:rsidRDefault="005E42D1" w:rsidP="00D02E1F">
            <w:pPr>
              <w:jc w:val="center"/>
              <w:rPr>
                <w:rFonts w:ascii="Arial" w:hAnsi="Arial" w:cs="Arial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5E42D1" w:rsidRPr="00AB6964" w:rsidRDefault="00F06AA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AB6964" w:rsidRDefault="00D02E1F" w:rsidP="002B54D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B6964">
              <w:rPr>
                <w:rFonts w:ascii="Arial" w:hAnsi="Arial" w:cs="Arial"/>
                <w:i/>
                <w:sz w:val="14"/>
                <w:szCs w:val="14"/>
              </w:rPr>
              <w:t>Theoretical part of the exam/Oral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AB6964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AB6964" w:rsidRDefault="00F06AA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2E1F" w:rsidRPr="00AB6964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AB6964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AB6964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AB6964" w:rsidRDefault="00D02E1F" w:rsidP="00D02E1F">
            <w:pPr>
              <w:jc w:val="center"/>
              <w:rPr>
                <w:rFonts w:ascii="Arial" w:hAnsi="Arial" w:cs="Arial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02E1F" w:rsidRPr="00AB6964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AB6964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AB6964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AB6964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AB6964">
              <w:rPr>
                <w:rFonts w:ascii="Arial" w:hAnsi="Arial" w:cs="Arial"/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AB6964" w:rsidRDefault="00D02E1F" w:rsidP="00D02E1F">
            <w:pPr>
              <w:jc w:val="center"/>
              <w:rPr>
                <w:rFonts w:ascii="Arial" w:hAnsi="Arial" w:cs="Arial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D02E1F" w:rsidRPr="00AB6964" w:rsidRDefault="00F06AA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AB6964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AB6964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AB6964" w:rsidRDefault="00D02E1F" w:rsidP="00E30AEE">
            <w:pPr>
              <w:rPr>
                <w:rFonts w:ascii="Arial" w:hAnsi="Arial" w:cs="Arial"/>
                <w:sz w:val="18"/>
                <w:szCs w:val="18"/>
              </w:rPr>
            </w:pPr>
            <w:r w:rsidRPr="00AB6964">
              <w:rPr>
                <w:rFonts w:ascii="Arial" w:hAnsi="Arial" w:cs="Arial"/>
                <w:sz w:val="18"/>
                <w:szCs w:val="18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AB6964" w:rsidRDefault="00D02E1F" w:rsidP="00D02E1F">
            <w:pPr>
              <w:jc w:val="center"/>
              <w:rPr>
                <w:rFonts w:ascii="Arial" w:hAnsi="Arial" w:cs="Arial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AB6964" w:rsidRDefault="00F06AA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AB6964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AB6964" w:rsidTr="00D02E1F">
        <w:tc>
          <w:tcPr>
            <w:tcW w:w="9622" w:type="dxa"/>
            <w:gridSpan w:val="12"/>
            <w:shd w:val="clear" w:color="auto" w:fill="C2D69B" w:themeFill="accent3" w:themeFillTint="99"/>
            <w:vAlign w:val="center"/>
          </w:tcPr>
          <w:p w:rsidR="00D02E1F" w:rsidRPr="00AB6964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AB6964" w:rsidTr="00B75CE8">
        <w:tc>
          <w:tcPr>
            <w:tcW w:w="675" w:type="dxa"/>
            <w:vAlign w:val="center"/>
          </w:tcPr>
          <w:p w:rsidR="005E42D1" w:rsidRPr="00AB6964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3261" w:type="dxa"/>
            <w:gridSpan w:val="4"/>
            <w:vAlign w:val="center"/>
          </w:tcPr>
          <w:p w:rsidR="005E42D1" w:rsidRPr="00AB6964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1984" w:type="dxa"/>
            <w:gridSpan w:val="3"/>
            <w:vAlign w:val="center"/>
          </w:tcPr>
          <w:p w:rsidR="005E42D1" w:rsidRPr="00AB6964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552" w:type="dxa"/>
            <w:gridSpan w:val="3"/>
            <w:vAlign w:val="center"/>
          </w:tcPr>
          <w:p w:rsidR="005E42D1" w:rsidRPr="00AB6964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AB6964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AB6964" w:rsidTr="00B75CE8">
        <w:tc>
          <w:tcPr>
            <w:tcW w:w="675" w:type="dxa"/>
            <w:vAlign w:val="center"/>
          </w:tcPr>
          <w:p w:rsidR="005E42D1" w:rsidRPr="00AB6964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5E42D1" w:rsidRPr="00AB6964" w:rsidRDefault="0015043A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964">
              <w:rPr>
                <w:rFonts w:ascii="Arial" w:hAnsi="Arial" w:cs="Arial"/>
                <w:sz w:val="18"/>
                <w:szCs w:val="18"/>
              </w:rPr>
              <w:t xml:space="preserve">Ivan D. </w:t>
            </w:r>
            <w:proofErr w:type="spellStart"/>
            <w:r w:rsidRPr="00AB6964">
              <w:rPr>
                <w:rFonts w:ascii="Arial" w:hAnsi="Arial" w:cs="Arial"/>
                <w:sz w:val="18"/>
                <w:szCs w:val="18"/>
              </w:rPr>
              <w:t>Kuljančić</w:t>
            </w:r>
            <w:proofErr w:type="spellEnd"/>
          </w:p>
        </w:tc>
        <w:tc>
          <w:tcPr>
            <w:tcW w:w="1984" w:type="dxa"/>
            <w:gridSpan w:val="3"/>
            <w:vAlign w:val="center"/>
          </w:tcPr>
          <w:p w:rsidR="005E42D1" w:rsidRPr="00AB6964" w:rsidRDefault="0015043A" w:rsidP="00150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6964">
              <w:rPr>
                <w:rFonts w:ascii="Arial" w:hAnsi="Arial" w:cs="Arial"/>
                <w:sz w:val="18"/>
                <w:szCs w:val="18"/>
              </w:rPr>
              <w:t>Vinogradarstvo</w:t>
            </w:r>
            <w:proofErr w:type="spellEnd"/>
            <w:r w:rsidRPr="00AB6964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AB6964">
              <w:rPr>
                <w:rFonts w:ascii="Arial" w:hAnsi="Arial" w:cs="Arial"/>
                <w:sz w:val="18"/>
                <w:szCs w:val="18"/>
              </w:rPr>
              <w:t>Vinova</w:t>
            </w:r>
            <w:proofErr w:type="spellEnd"/>
            <w:r w:rsidRPr="00AB6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B6964">
              <w:rPr>
                <w:rFonts w:ascii="Arial" w:hAnsi="Arial" w:cs="Arial"/>
                <w:sz w:val="18"/>
                <w:szCs w:val="18"/>
              </w:rPr>
              <w:t>loza</w:t>
            </w:r>
            <w:proofErr w:type="spellEnd"/>
            <w:r w:rsidRPr="00AB6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B6964">
              <w:rPr>
                <w:rFonts w:ascii="Arial" w:hAnsi="Arial" w:cs="Arial"/>
                <w:sz w:val="18"/>
                <w:szCs w:val="18"/>
              </w:rPr>
              <w:t>ta</w:t>
            </w:r>
            <w:proofErr w:type="spellEnd"/>
            <w:r w:rsidRPr="00AB6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B6964">
              <w:rPr>
                <w:rFonts w:ascii="Arial" w:hAnsi="Arial" w:cs="Arial"/>
                <w:sz w:val="18"/>
                <w:szCs w:val="18"/>
              </w:rPr>
              <w:t>božanska</w:t>
            </w:r>
            <w:proofErr w:type="spellEnd"/>
            <w:r w:rsidRPr="00AB6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B6964">
              <w:rPr>
                <w:rFonts w:ascii="Arial" w:hAnsi="Arial" w:cs="Arial"/>
                <w:sz w:val="18"/>
                <w:szCs w:val="18"/>
              </w:rPr>
              <w:t>biljka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5E42D1" w:rsidRPr="00AB6964" w:rsidRDefault="0015043A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6964">
              <w:rPr>
                <w:rFonts w:ascii="Arial" w:hAnsi="Arial" w:cs="Arial"/>
                <w:sz w:val="18"/>
                <w:szCs w:val="18"/>
              </w:rPr>
              <w:t>Prometej</w:t>
            </w:r>
            <w:proofErr w:type="spellEnd"/>
            <w:r w:rsidRPr="00AB6964">
              <w:rPr>
                <w:rFonts w:ascii="Arial" w:hAnsi="Arial" w:cs="Arial"/>
                <w:sz w:val="18"/>
                <w:szCs w:val="18"/>
              </w:rPr>
              <w:t xml:space="preserve"> Novi Sad</w:t>
            </w:r>
          </w:p>
        </w:tc>
        <w:tc>
          <w:tcPr>
            <w:tcW w:w="1150" w:type="dxa"/>
            <w:vAlign w:val="center"/>
          </w:tcPr>
          <w:p w:rsidR="005E42D1" w:rsidRPr="00AB6964" w:rsidRDefault="0015043A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964">
              <w:rPr>
                <w:rFonts w:ascii="Arial" w:hAnsi="Arial" w:cs="Arial"/>
                <w:sz w:val="18"/>
                <w:szCs w:val="18"/>
              </w:rPr>
              <w:t>2007/2008</w:t>
            </w:r>
            <w:r w:rsidR="00CD0AC9" w:rsidRPr="00AB696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02E1F" w:rsidRPr="00AB6964" w:rsidTr="00B75CE8">
        <w:tc>
          <w:tcPr>
            <w:tcW w:w="675" w:type="dxa"/>
            <w:vAlign w:val="center"/>
          </w:tcPr>
          <w:p w:rsidR="00D02E1F" w:rsidRPr="00AB6964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02E1F" w:rsidRPr="00AB6964" w:rsidRDefault="00361E4C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6964">
              <w:rPr>
                <w:rFonts w:ascii="Arial" w:hAnsi="Arial" w:cs="Arial"/>
                <w:bCs/>
                <w:sz w:val="18"/>
                <w:szCs w:val="18"/>
              </w:rPr>
              <w:t>Nebojša</w:t>
            </w:r>
            <w:proofErr w:type="spellEnd"/>
            <w:r w:rsidRPr="00AB696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B6964">
              <w:rPr>
                <w:rFonts w:ascii="Arial" w:hAnsi="Arial" w:cs="Arial"/>
                <w:bCs/>
                <w:sz w:val="18"/>
                <w:szCs w:val="18"/>
              </w:rPr>
              <w:t>Marković</w:t>
            </w:r>
            <w:proofErr w:type="spellEnd"/>
            <w:r w:rsidRPr="00AB6964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AB6964">
              <w:rPr>
                <w:rFonts w:ascii="Arial" w:hAnsi="Arial" w:cs="Arial"/>
                <w:bCs/>
                <w:sz w:val="18"/>
                <w:szCs w:val="18"/>
              </w:rPr>
              <w:t>Aleksandar</w:t>
            </w:r>
            <w:proofErr w:type="spellEnd"/>
            <w:r w:rsidRPr="00AB696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B6964">
              <w:rPr>
                <w:rFonts w:ascii="Arial" w:hAnsi="Arial" w:cs="Arial"/>
                <w:bCs/>
                <w:sz w:val="18"/>
                <w:szCs w:val="18"/>
              </w:rPr>
              <w:t>Nakalamić</w:t>
            </w:r>
            <w:proofErr w:type="spellEnd"/>
          </w:p>
        </w:tc>
        <w:tc>
          <w:tcPr>
            <w:tcW w:w="1984" w:type="dxa"/>
            <w:gridSpan w:val="3"/>
            <w:vAlign w:val="center"/>
          </w:tcPr>
          <w:p w:rsidR="00D02E1F" w:rsidRPr="00AB6964" w:rsidRDefault="00361E4C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6964">
              <w:rPr>
                <w:rFonts w:ascii="Arial" w:hAnsi="Arial" w:cs="Arial"/>
                <w:sz w:val="18"/>
                <w:szCs w:val="18"/>
              </w:rPr>
              <w:t>Opšte</w:t>
            </w:r>
            <w:proofErr w:type="spellEnd"/>
            <w:r w:rsidRPr="00AB6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B6964">
              <w:rPr>
                <w:rFonts w:ascii="Arial" w:hAnsi="Arial" w:cs="Arial"/>
                <w:sz w:val="18"/>
                <w:szCs w:val="18"/>
              </w:rPr>
              <w:t>vinogradarstvo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D02E1F" w:rsidRPr="00AB6964" w:rsidRDefault="00361E4C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6964">
              <w:rPr>
                <w:rFonts w:ascii="Arial" w:hAnsi="Arial" w:cs="Arial"/>
                <w:bCs/>
                <w:sz w:val="18"/>
                <w:szCs w:val="18"/>
              </w:rPr>
              <w:t>Poljoprivredni</w:t>
            </w:r>
            <w:proofErr w:type="spellEnd"/>
            <w:r w:rsidRPr="00AB696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B6964">
              <w:rPr>
                <w:rFonts w:ascii="Arial" w:hAnsi="Arial" w:cs="Arial"/>
                <w:bCs/>
                <w:sz w:val="18"/>
                <w:szCs w:val="18"/>
              </w:rPr>
              <w:t>fakultet</w:t>
            </w:r>
            <w:proofErr w:type="spellEnd"/>
            <w:r w:rsidRPr="00AB696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B6964">
              <w:rPr>
                <w:rFonts w:ascii="Arial" w:hAnsi="Arial" w:cs="Arial"/>
                <w:bCs/>
                <w:sz w:val="18"/>
                <w:szCs w:val="18"/>
              </w:rPr>
              <w:t>Zemun</w:t>
            </w:r>
            <w:proofErr w:type="spellEnd"/>
            <w:r w:rsidRPr="00AB696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B696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AB696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B6964">
              <w:rPr>
                <w:rFonts w:ascii="Arial" w:hAnsi="Arial" w:cs="Arial"/>
                <w:bCs/>
                <w:sz w:val="18"/>
                <w:szCs w:val="18"/>
              </w:rPr>
              <w:t>Zadužbina</w:t>
            </w:r>
            <w:proofErr w:type="spellEnd"/>
            <w:r w:rsidRPr="00AB696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B6964">
              <w:rPr>
                <w:rFonts w:ascii="Arial" w:hAnsi="Arial" w:cs="Arial"/>
                <w:bCs/>
                <w:sz w:val="18"/>
                <w:szCs w:val="18"/>
              </w:rPr>
              <w:t>manastira</w:t>
            </w:r>
            <w:proofErr w:type="spellEnd"/>
            <w:r w:rsidRPr="00AB696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B6964">
              <w:rPr>
                <w:rFonts w:ascii="Arial" w:hAnsi="Arial" w:cs="Arial"/>
                <w:bCs/>
                <w:sz w:val="18"/>
                <w:szCs w:val="18"/>
              </w:rPr>
              <w:t>Hilandara</w:t>
            </w:r>
            <w:proofErr w:type="spellEnd"/>
          </w:p>
        </w:tc>
        <w:tc>
          <w:tcPr>
            <w:tcW w:w="1150" w:type="dxa"/>
            <w:vAlign w:val="center"/>
          </w:tcPr>
          <w:p w:rsidR="00D02E1F" w:rsidRPr="00AB6964" w:rsidRDefault="00361E4C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964">
              <w:rPr>
                <w:rFonts w:ascii="Arial" w:hAnsi="Arial" w:cs="Arial"/>
                <w:sz w:val="18"/>
                <w:szCs w:val="18"/>
              </w:rPr>
              <w:t>2009</w:t>
            </w:r>
            <w:r w:rsidR="00CD0AC9" w:rsidRPr="00AB696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1E4C" w:rsidRPr="00AB6964" w:rsidTr="00B75CE8">
        <w:tc>
          <w:tcPr>
            <w:tcW w:w="675" w:type="dxa"/>
            <w:vAlign w:val="center"/>
          </w:tcPr>
          <w:p w:rsidR="00361E4C" w:rsidRPr="00AB6964" w:rsidRDefault="00361E4C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361E4C" w:rsidRPr="00AB6964" w:rsidRDefault="00CD0AC9" w:rsidP="00D02E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B6964">
              <w:rPr>
                <w:rFonts w:ascii="Arial" w:hAnsi="Arial" w:cs="Arial"/>
                <w:bCs/>
                <w:sz w:val="18"/>
                <w:szCs w:val="18"/>
              </w:rPr>
              <w:t>Petar</w:t>
            </w:r>
            <w:proofErr w:type="spellEnd"/>
            <w:r w:rsidRPr="00AB696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B6964">
              <w:rPr>
                <w:rFonts w:ascii="Arial" w:hAnsi="Arial" w:cs="Arial"/>
                <w:bCs/>
                <w:sz w:val="18"/>
                <w:szCs w:val="18"/>
              </w:rPr>
              <w:t>Cindrić</w:t>
            </w:r>
            <w:proofErr w:type="spellEnd"/>
            <w:r w:rsidRPr="00AB6964">
              <w:rPr>
                <w:rFonts w:ascii="Arial" w:hAnsi="Arial" w:cs="Arial"/>
                <w:bCs/>
                <w:sz w:val="18"/>
                <w:szCs w:val="18"/>
              </w:rPr>
              <w:t xml:space="preserve">, Nada </w:t>
            </w:r>
            <w:proofErr w:type="spellStart"/>
            <w:r w:rsidRPr="00AB6964">
              <w:rPr>
                <w:rFonts w:ascii="Arial" w:hAnsi="Arial" w:cs="Arial"/>
                <w:bCs/>
                <w:sz w:val="18"/>
                <w:szCs w:val="18"/>
              </w:rPr>
              <w:t>Korać</w:t>
            </w:r>
            <w:proofErr w:type="spellEnd"/>
            <w:r w:rsidRPr="00AB6964">
              <w:rPr>
                <w:rFonts w:ascii="Arial" w:hAnsi="Arial" w:cs="Arial"/>
                <w:bCs/>
                <w:sz w:val="18"/>
                <w:szCs w:val="18"/>
              </w:rPr>
              <w:t xml:space="preserve">, Vladimir </w:t>
            </w:r>
            <w:proofErr w:type="spellStart"/>
            <w:r w:rsidRPr="00AB6964">
              <w:rPr>
                <w:rFonts w:ascii="Arial" w:hAnsi="Arial" w:cs="Arial"/>
                <w:bCs/>
                <w:sz w:val="18"/>
                <w:szCs w:val="18"/>
              </w:rPr>
              <w:t>Kovač</w:t>
            </w:r>
            <w:proofErr w:type="spellEnd"/>
          </w:p>
        </w:tc>
        <w:tc>
          <w:tcPr>
            <w:tcW w:w="1984" w:type="dxa"/>
            <w:gridSpan w:val="3"/>
            <w:vAlign w:val="center"/>
          </w:tcPr>
          <w:p w:rsidR="00361E4C" w:rsidRPr="00AB6964" w:rsidRDefault="00CD0AC9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6964">
              <w:rPr>
                <w:rFonts w:ascii="Arial" w:hAnsi="Arial" w:cs="Arial"/>
                <w:sz w:val="18"/>
                <w:szCs w:val="18"/>
              </w:rPr>
              <w:t>Sorte</w:t>
            </w:r>
            <w:proofErr w:type="spellEnd"/>
            <w:r w:rsidRPr="00AB6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B6964">
              <w:rPr>
                <w:rFonts w:ascii="Arial" w:hAnsi="Arial" w:cs="Arial"/>
                <w:sz w:val="18"/>
                <w:szCs w:val="18"/>
              </w:rPr>
              <w:t>vinove</w:t>
            </w:r>
            <w:proofErr w:type="spellEnd"/>
            <w:r w:rsidRPr="00AB6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B6964">
              <w:rPr>
                <w:rFonts w:ascii="Arial" w:hAnsi="Arial" w:cs="Arial"/>
                <w:sz w:val="18"/>
                <w:szCs w:val="18"/>
              </w:rPr>
              <w:t>loza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61E4C" w:rsidRPr="00AB6964" w:rsidRDefault="00CD0AC9" w:rsidP="00D02E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B6964">
              <w:rPr>
                <w:rFonts w:ascii="Arial" w:hAnsi="Arial" w:cs="Arial"/>
                <w:bCs/>
                <w:sz w:val="18"/>
                <w:szCs w:val="18"/>
              </w:rPr>
              <w:t>Prometej</w:t>
            </w:r>
            <w:proofErr w:type="spellEnd"/>
            <w:r w:rsidRPr="00AB6964">
              <w:rPr>
                <w:rFonts w:ascii="Arial" w:hAnsi="Arial" w:cs="Arial"/>
                <w:bCs/>
                <w:sz w:val="18"/>
                <w:szCs w:val="18"/>
              </w:rPr>
              <w:t>, Novi Sad</w:t>
            </w:r>
          </w:p>
        </w:tc>
        <w:tc>
          <w:tcPr>
            <w:tcW w:w="1150" w:type="dxa"/>
            <w:vAlign w:val="center"/>
          </w:tcPr>
          <w:p w:rsidR="00361E4C" w:rsidRPr="00AB6964" w:rsidRDefault="00CD0AC9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964">
              <w:rPr>
                <w:rFonts w:ascii="Arial" w:hAnsi="Arial" w:cs="Arial"/>
                <w:sz w:val="18"/>
                <w:szCs w:val="18"/>
              </w:rPr>
              <w:t>1994, 2000.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RPr="00AB6964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AB6964" w:rsidRDefault="001312B9" w:rsidP="001312B9">
            <w:pPr>
              <w:jc w:val="center"/>
              <w:rPr>
                <w:rFonts w:ascii="Arial" w:hAnsi="Arial" w:cs="Arial"/>
              </w:rPr>
            </w:pPr>
            <w:r w:rsidRPr="00AB6964">
              <w:rPr>
                <w:rFonts w:ascii="Arial" w:hAnsi="Arial" w:cs="Arial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Pr="00AB6964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AB6964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AB6964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964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AB6964" w:rsidRDefault="001312B9" w:rsidP="001312B9">
            <w:pPr>
              <w:jc w:val="center"/>
              <w:rPr>
                <w:rFonts w:ascii="Arial" w:hAnsi="Arial" w:cs="Arial"/>
              </w:rPr>
            </w:pPr>
            <w:r w:rsidRPr="00AB6964">
              <w:rPr>
                <w:rFonts w:ascii="Arial" w:hAnsi="Arial" w:cs="Arial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AB6964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AB6964" w:rsidRDefault="001312B9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AB6964" w:rsidRDefault="00AE6B5A" w:rsidP="001312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6964">
              <w:rPr>
                <w:rFonts w:ascii="Arial" w:hAnsi="Arial" w:cs="Arial"/>
                <w:sz w:val="28"/>
                <w:szCs w:val="28"/>
              </w:rPr>
              <w:t xml:space="preserve">Fruit growing and viticulture </w:t>
            </w:r>
          </w:p>
          <w:p w:rsidR="001312B9" w:rsidRPr="00AB6964" w:rsidRDefault="001312B9" w:rsidP="001312B9">
            <w:pPr>
              <w:jc w:val="center"/>
              <w:rPr>
                <w:rFonts w:ascii="Arial" w:hAnsi="Arial" w:cs="Arial"/>
              </w:rPr>
            </w:pPr>
          </w:p>
          <w:p w:rsidR="001312B9" w:rsidRPr="00AB6964" w:rsidRDefault="001312B9" w:rsidP="00AE6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964">
              <w:rPr>
                <w:rFonts w:ascii="Arial" w:hAnsi="Arial" w:cs="Arial"/>
                <w:sz w:val="18"/>
                <w:szCs w:val="18"/>
              </w:rPr>
              <w:t xml:space="preserve">MASTER ACADEMIC STUDIES    </w:t>
            </w:r>
            <w:r w:rsidR="00AB6964" w:rsidRPr="00AB6964">
              <w:rPr>
                <w:rFonts w:ascii="Arial" w:hAnsi="Arial" w:cs="Arial"/>
                <w:sz w:val="18"/>
                <w:szCs w:val="18"/>
              </w:rPr>
              <w:t>(</w:t>
            </w:r>
            <w:r w:rsidR="007D7EA4" w:rsidRPr="00AB6964">
              <w:rPr>
                <w:rFonts w:ascii="Arial" w:hAnsi="Arial" w:cs="Arial"/>
                <w:i/>
                <w:sz w:val="16"/>
                <w:szCs w:val="16"/>
              </w:rPr>
              <w:t>Fruit and vine growing</w:t>
            </w:r>
            <w:r w:rsidR="00AB6964" w:rsidRPr="00AB6964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AB6964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AB6964" w:rsidRDefault="001312B9">
            <w:pPr>
              <w:rPr>
                <w:rFonts w:ascii="Arial" w:hAnsi="Arial" w:cs="Arial"/>
              </w:rPr>
            </w:pPr>
          </w:p>
        </w:tc>
      </w:tr>
      <w:tr w:rsidR="001312B9" w:rsidRPr="00AB6964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AB6964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AB6964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Pr="00AB6964" w:rsidRDefault="00DF0ABC">
      <w:pPr>
        <w:rPr>
          <w:rFonts w:ascii="Arial" w:hAnsi="Arial" w:cs="Arial"/>
        </w:rPr>
      </w:pPr>
    </w:p>
    <w:sectPr w:rsidR="00DF0ABC" w:rsidRPr="00AB6964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41097"/>
    <w:rsid w:val="0008374A"/>
    <w:rsid w:val="000C7A3B"/>
    <w:rsid w:val="001312B9"/>
    <w:rsid w:val="0015043A"/>
    <w:rsid w:val="001F34D7"/>
    <w:rsid w:val="00214BCF"/>
    <w:rsid w:val="002319BC"/>
    <w:rsid w:val="00255EDE"/>
    <w:rsid w:val="002611DF"/>
    <w:rsid w:val="00287045"/>
    <w:rsid w:val="002B54D1"/>
    <w:rsid w:val="00322F84"/>
    <w:rsid w:val="00361E4C"/>
    <w:rsid w:val="00376873"/>
    <w:rsid w:val="00415997"/>
    <w:rsid w:val="004666C8"/>
    <w:rsid w:val="004C1CC6"/>
    <w:rsid w:val="0051394C"/>
    <w:rsid w:val="00535E50"/>
    <w:rsid w:val="005706B1"/>
    <w:rsid w:val="005E42D1"/>
    <w:rsid w:val="00625891"/>
    <w:rsid w:val="00633F67"/>
    <w:rsid w:val="006823F8"/>
    <w:rsid w:val="0077350E"/>
    <w:rsid w:val="007D7EA4"/>
    <w:rsid w:val="00881E26"/>
    <w:rsid w:val="00927F2D"/>
    <w:rsid w:val="00952BD9"/>
    <w:rsid w:val="009B28FB"/>
    <w:rsid w:val="009B31A1"/>
    <w:rsid w:val="009E2BF4"/>
    <w:rsid w:val="00AB6964"/>
    <w:rsid w:val="00AE67EE"/>
    <w:rsid w:val="00AE6B5A"/>
    <w:rsid w:val="00B75CE8"/>
    <w:rsid w:val="00BF00BB"/>
    <w:rsid w:val="00C21CE9"/>
    <w:rsid w:val="00C42F2E"/>
    <w:rsid w:val="00CC0E96"/>
    <w:rsid w:val="00CC7AA9"/>
    <w:rsid w:val="00CD0AC9"/>
    <w:rsid w:val="00CE14EC"/>
    <w:rsid w:val="00D02E1F"/>
    <w:rsid w:val="00D03EBD"/>
    <w:rsid w:val="00D554D7"/>
    <w:rsid w:val="00D57E7D"/>
    <w:rsid w:val="00DF0ABC"/>
    <w:rsid w:val="00E30AEE"/>
    <w:rsid w:val="00E6541F"/>
    <w:rsid w:val="00E9167C"/>
    <w:rsid w:val="00F06AA1"/>
    <w:rsid w:val="00F405A1"/>
    <w:rsid w:val="00F61A21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sandra.bijelic</cp:lastModifiedBy>
  <cp:revision>23</cp:revision>
  <dcterms:created xsi:type="dcterms:W3CDTF">2015-01-19T06:33:00Z</dcterms:created>
  <dcterms:modified xsi:type="dcterms:W3CDTF">2015-01-22T11:01:00Z</dcterms:modified>
</cp:coreProperties>
</file>