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9908CB" w:rsidP="00C05BE9">
            <w:pPr>
              <w:jc w:val="center"/>
              <w:rPr>
                <w:rFonts w:ascii="Arial" w:hAnsi="Arial" w:cs="Arial"/>
                <w:i/>
                <w:sz w:val="18"/>
                <w:szCs w:val="18"/>
              </w:rPr>
            </w:pPr>
            <w:r w:rsidRPr="00681BC7">
              <w:t>MORPHOLOGY AND PHYSIOLOGY OF POULTRY</w:t>
            </w:r>
          </w:p>
        </w:tc>
      </w:tr>
      <w:tr w:rsidR="009E2BF4" w:rsidTr="009E2BF4">
        <w:tc>
          <w:tcPr>
            <w:tcW w:w="2092" w:type="dxa"/>
            <w:gridSpan w:val="2"/>
            <w:vAlign w:val="center"/>
          </w:tcPr>
          <w:p w:rsidR="009E2BF4" w:rsidRPr="009E2BF4" w:rsidRDefault="009E2BF4" w:rsidP="00546BB8">
            <w:pPr>
              <w:rPr>
                <w:rFonts w:ascii="Arial" w:hAnsi="Arial" w:cs="Arial"/>
                <w:sz w:val="16"/>
                <w:szCs w:val="16"/>
              </w:rPr>
            </w:pPr>
            <w:r w:rsidRPr="009E2BF4">
              <w:rPr>
                <w:rFonts w:ascii="Arial" w:hAnsi="Arial" w:cs="Arial"/>
                <w:sz w:val="16"/>
                <w:szCs w:val="16"/>
              </w:rPr>
              <w:t>Course id:</w:t>
            </w:r>
            <w:r w:rsidR="00546BB8">
              <w:rPr>
                <w:rFonts w:ascii="Arial" w:hAnsi="Arial" w:cs="Arial"/>
                <w:sz w:val="16"/>
                <w:szCs w:val="16"/>
              </w:rPr>
              <w:t xml:space="preserve"> </w:t>
            </w:r>
            <w:r w:rsidR="00546BB8" w:rsidRPr="00546BB8">
              <w:rPr>
                <w:rFonts w:ascii="Arial" w:hAnsi="Arial" w:cs="Arial"/>
                <w:sz w:val="16"/>
                <w:szCs w:val="16"/>
              </w:rPr>
              <w:t>3М</w:t>
            </w:r>
            <w:r w:rsidR="00546BB8">
              <w:rPr>
                <w:rFonts w:ascii="Arial" w:hAnsi="Arial" w:cs="Arial"/>
                <w:sz w:val="16"/>
                <w:szCs w:val="16"/>
              </w:rPr>
              <w:t>S</w:t>
            </w:r>
            <w:r w:rsidR="00546BB8" w:rsidRPr="00546BB8">
              <w:rPr>
                <w:rFonts w:ascii="Arial" w:hAnsi="Arial" w:cs="Arial"/>
                <w:sz w:val="16"/>
                <w:szCs w:val="16"/>
              </w:rPr>
              <w:t>Т1</w:t>
            </w:r>
            <w:r w:rsidR="00546BB8">
              <w:rPr>
                <w:rFonts w:ascii="Arial" w:hAnsi="Arial" w:cs="Arial"/>
                <w:sz w:val="16"/>
                <w:szCs w:val="16"/>
              </w:rPr>
              <w:t>I</w:t>
            </w:r>
            <w:r w:rsidR="00546BB8" w:rsidRPr="00546BB8">
              <w:rPr>
                <w:rFonts w:ascii="Arial" w:hAnsi="Arial" w:cs="Arial"/>
                <w:sz w:val="16"/>
                <w:szCs w:val="16"/>
              </w:rPr>
              <w:t>15</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416A5A">
              <w:rPr>
                <w:rFonts w:ascii="Arial" w:hAnsi="Arial" w:cs="Arial"/>
                <w:sz w:val="16"/>
                <w:szCs w:val="16"/>
              </w:rPr>
              <w:t xml:space="preserve"> </w:t>
            </w:r>
            <w:r w:rsidR="009908CB">
              <w:rPr>
                <w:rFonts w:ascii="Arial" w:hAnsi="Arial" w:cs="Arial"/>
                <w:sz w:val="16"/>
                <w:szCs w:val="16"/>
              </w:rPr>
              <w:t>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C05BE9" w:rsidRDefault="009908CB" w:rsidP="00416A5A">
            <w:pPr>
              <w:rPr>
                <w:sz w:val="18"/>
                <w:szCs w:val="18"/>
              </w:rPr>
            </w:pPr>
            <w:r>
              <w:rPr>
                <w:sz w:val="18"/>
                <w:szCs w:val="18"/>
              </w:rPr>
              <w:t xml:space="preserve">Prof. </w:t>
            </w:r>
            <w:proofErr w:type="spellStart"/>
            <w:r>
              <w:rPr>
                <w:sz w:val="18"/>
                <w:szCs w:val="18"/>
              </w:rPr>
              <w:t>dr</w:t>
            </w:r>
            <w:proofErr w:type="spellEnd"/>
            <w:r>
              <w:rPr>
                <w:sz w:val="18"/>
                <w:szCs w:val="18"/>
              </w:rPr>
              <w:t xml:space="preserve"> </w:t>
            </w:r>
            <w:proofErr w:type="spellStart"/>
            <w:r>
              <w:rPr>
                <w:sz w:val="18"/>
                <w:szCs w:val="18"/>
              </w:rPr>
              <w:t>Aleksandar</w:t>
            </w:r>
            <w:proofErr w:type="spellEnd"/>
            <w:r>
              <w:rPr>
                <w:sz w:val="18"/>
                <w:szCs w:val="18"/>
              </w:rPr>
              <w:t xml:space="preserve"> </w:t>
            </w:r>
            <w:proofErr w:type="spellStart"/>
            <w:r>
              <w:rPr>
                <w:sz w:val="18"/>
                <w:szCs w:val="18"/>
              </w:rPr>
              <w:t>Božić</w:t>
            </w:r>
            <w:proofErr w:type="spellEnd"/>
            <w:r>
              <w:rPr>
                <w:sz w:val="18"/>
                <w:szCs w:val="18"/>
              </w:rPr>
              <w:t xml:space="preserve">; </w:t>
            </w:r>
            <w:r w:rsidR="00416A5A" w:rsidRPr="00C05BE9">
              <w:rPr>
                <w:sz w:val="18"/>
                <w:szCs w:val="18"/>
              </w:rPr>
              <w:t xml:space="preserve">Prof. </w:t>
            </w:r>
            <w:proofErr w:type="spellStart"/>
            <w:r w:rsidR="00416A5A" w:rsidRPr="00C05BE9">
              <w:rPr>
                <w:sz w:val="18"/>
                <w:szCs w:val="18"/>
              </w:rPr>
              <w:t>dr</w:t>
            </w:r>
            <w:proofErr w:type="spellEnd"/>
            <w:r w:rsidR="00416A5A" w:rsidRPr="00C05BE9">
              <w:rPr>
                <w:sz w:val="18"/>
                <w:szCs w:val="18"/>
              </w:rPr>
              <w:t xml:space="preserve"> </w:t>
            </w:r>
            <w:proofErr w:type="spellStart"/>
            <w:r w:rsidR="00416A5A" w:rsidRPr="00C05BE9">
              <w:rPr>
                <w:sz w:val="18"/>
                <w:szCs w:val="18"/>
              </w:rPr>
              <w:t>Dragan</w:t>
            </w:r>
            <w:proofErr w:type="spellEnd"/>
            <w:r w:rsidR="00416A5A" w:rsidRPr="00C05BE9">
              <w:rPr>
                <w:sz w:val="18"/>
                <w:szCs w:val="18"/>
              </w:rPr>
              <w:t xml:space="preserve"> </w:t>
            </w:r>
            <w:proofErr w:type="spellStart"/>
            <w:r w:rsidR="00416A5A" w:rsidRPr="00C05BE9">
              <w:rPr>
                <w:sz w:val="18"/>
                <w:szCs w:val="18"/>
              </w:rPr>
              <w:t>Žikić</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9908CB" w:rsidP="001312B9">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908CB">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416A5A">
              <w:rPr>
                <w:rFonts w:ascii="Arial" w:hAnsi="Arial" w:cs="Arial"/>
                <w:sz w:val="16"/>
                <w:szCs w:val="16"/>
              </w:rPr>
              <w:t xml:space="preserve"> </w:t>
            </w:r>
            <w:r w:rsidR="009908CB">
              <w:rPr>
                <w:rFonts w:ascii="Arial" w:hAnsi="Arial" w:cs="Arial"/>
                <w:sz w:val="16"/>
                <w:szCs w:val="16"/>
              </w:rPr>
              <w:t>2</w:t>
            </w:r>
          </w:p>
        </w:tc>
        <w:tc>
          <w:tcPr>
            <w:tcW w:w="1985" w:type="dxa"/>
            <w:gridSpan w:val="3"/>
            <w:tcBorders>
              <w:bottom w:val="single" w:sz="4" w:space="0" w:color="auto"/>
            </w:tcBorders>
            <w:shd w:val="clear" w:color="auto" w:fill="auto"/>
            <w:vAlign w:val="center"/>
          </w:tcPr>
          <w:p w:rsidR="009E2BF4" w:rsidRPr="009E2BF4" w:rsidRDefault="009E2BF4" w:rsidP="009908CB">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416A5A">
              <w:rPr>
                <w:rFonts w:ascii="Arial" w:hAnsi="Arial" w:cs="Arial"/>
                <w:sz w:val="16"/>
                <w:szCs w:val="16"/>
              </w:rPr>
              <w:t xml:space="preserve"> </w:t>
            </w:r>
            <w:r w:rsidR="009908CB">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9F7C8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Default="005E42D1" w:rsidP="009E2BF4">
            <w:pPr>
              <w:rPr>
                <w:sz w:val="18"/>
                <w:szCs w:val="18"/>
              </w:rPr>
            </w:pPr>
          </w:p>
          <w:p w:rsidR="005E42D1" w:rsidRPr="00C05BE9" w:rsidRDefault="009908CB" w:rsidP="009908CB">
            <w:pPr>
              <w:rPr>
                <w:sz w:val="18"/>
                <w:szCs w:val="18"/>
              </w:rPr>
            </w:pPr>
            <w:r w:rsidRPr="009908CB">
              <w:rPr>
                <w:rStyle w:val="hps"/>
                <w:sz w:val="18"/>
                <w:szCs w:val="18"/>
              </w:rPr>
              <w:t xml:space="preserve">A clear understanding of morphological and physiological characteristics of livestock in the district covered by the subject content. Acquiring knowledge for successfully overcoming </w:t>
            </w:r>
            <w:r>
              <w:rPr>
                <w:rStyle w:val="hps"/>
                <w:sz w:val="18"/>
                <w:szCs w:val="18"/>
              </w:rPr>
              <w:t>of further</w:t>
            </w:r>
            <w:r w:rsidRPr="009908CB">
              <w:rPr>
                <w:rStyle w:val="hps"/>
                <w:sz w:val="18"/>
                <w:szCs w:val="18"/>
              </w:rPr>
              <w:t xml:space="preserve"> subjects crucial for the </w:t>
            </w:r>
            <w:r>
              <w:rPr>
                <w:rStyle w:val="hps"/>
                <w:sz w:val="18"/>
                <w:szCs w:val="18"/>
              </w:rPr>
              <w:t>master work.</w:t>
            </w:r>
          </w:p>
        </w:tc>
      </w:tr>
      <w:tr w:rsidR="005E42D1" w:rsidTr="009F7C8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5E42D1" w:rsidP="009E2BF4">
            <w:pPr>
              <w:rPr>
                <w:sz w:val="18"/>
                <w:szCs w:val="18"/>
              </w:rPr>
            </w:pPr>
          </w:p>
          <w:p w:rsidR="005E42D1" w:rsidRPr="00C05BE9" w:rsidRDefault="009908CB" w:rsidP="009908CB">
            <w:pPr>
              <w:rPr>
                <w:sz w:val="18"/>
                <w:szCs w:val="18"/>
              </w:rPr>
            </w:pPr>
            <w:r w:rsidRPr="009908CB">
              <w:rPr>
                <w:rStyle w:val="hps"/>
                <w:sz w:val="18"/>
                <w:szCs w:val="18"/>
              </w:rPr>
              <w:t xml:space="preserve">Students achieved an average 75% performance in completing the pre-examination and exams, which enables them easier to understand </w:t>
            </w:r>
            <w:r>
              <w:rPr>
                <w:rStyle w:val="hps"/>
                <w:sz w:val="18"/>
                <w:szCs w:val="18"/>
              </w:rPr>
              <w:t xml:space="preserve">other </w:t>
            </w:r>
            <w:r w:rsidRPr="009908CB">
              <w:rPr>
                <w:rStyle w:val="hps"/>
                <w:sz w:val="18"/>
                <w:szCs w:val="18"/>
              </w:rPr>
              <w:t xml:space="preserve">subjects in the </w:t>
            </w:r>
            <w:r>
              <w:rPr>
                <w:rStyle w:val="hps"/>
                <w:sz w:val="18"/>
                <w:szCs w:val="18"/>
              </w:rPr>
              <w:t xml:space="preserve">further </w:t>
            </w:r>
            <w:r w:rsidRPr="009908CB">
              <w:rPr>
                <w:rStyle w:val="hps"/>
                <w:sz w:val="18"/>
                <w:szCs w:val="18"/>
              </w:rPr>
              <w:t>study</w:t>
            </w:r>
            <w:r>
              <w:rPr>
                <w:rStyle w:val="hps"/>
                <w:sz w:val="18"/>
                <w:szCs w:val="18"/>
              </w:rPr>
              <w:t>.</w:t>
            </w:r>
          </w:p>
        </w:tc>
      </w:tr>
      <w:tr w:rsidR="005E42D1" w:rsidTr="009F7C8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C05BE9" w:rsidRPr="00C05BE9" w:rsidRDefault="001678B6" w:rsidP="00C05BE9">
            <w:pPr>
              <w:jc w:val="both"/>
              <w:rPr>
                <w:rStyle w:val="hps"/>
                <w:sz w:val="18"/>
                <w:szCs w:val="18"/>
              </w:rPr>
            </w:pPr>
            <w:r w:rsidRPr="00C05BE9">
              <w:rPr>
                <w:rStyle w:val="hps"/>
                <w:sz w:val="18"/>
                <w:szCs w:val="18"/>
              </w:rPr>
              <w:t>Theoretical lessons:</w:t>
            </w:r>
          </w:p>
          <w:p w:rsidR="009908CB" w:rsidRDefault="009908CB" w:rsidP="009908CB">
            <w:pPr>
              <w:jc w:val="both"/>
              <w:rPr>
                <w:rStyle w:val="hps"/>
                <w:sz w:val="18"/>
                <w:szCs w:val="18"/>
              </w:rPr>
            </w:pPr>
            <w:r>
              <w:rPr>
                <w:rStyle w:val="hps"/>
                <w:sz w:val="18"/>
                <w:szCs w:val="18"/>
              </w:rPr>
              <w:t>Cardiovascular system and immune system</w:t>
            </w:r>
            <w:r w:rsidRPr="009908CB">
              <w:rPr>
                <w:rStyle w:val="hps"/>
                <w:sz w:val="18"/>
                <w:szCs w:val="18"/>
              </w:rPr>
              <w:t xml:space="preserve">. The endocrine system. </w:t>
            </w:r>
            <w:r>
              <w:rPr>
                <w:rStyle w:val="hps"/>
                <w:sz w:val="18"/>
                <w:szCs w:val="18"/>
              </w:rPr>
              <w:t>Skin and skin products</w:t>
            </w:r>
            <w:r w:rsidRPr="009908CB">
              <w:rPr>
                <w:rStyle w:val="hps"/>
                <w:sz w:val="18"/>
                <w:szCs w:val="18"/>
              </w:rPr>
              <w:t xml:space="preserve">. Digestive organs. Respiratory </w:t>
            </w:r>
            <w:r>
              <w:rPr>
                <w:rStyle w:val="hps"/>
                <w:sz w:val="18"/>
                <w:szCs w:val="18"/>
              </w:rPr>
              <w:t>system.</w:t>
            </w:r>
            <w:r w:rsidRPr="009908CB">
              <w:rPr>
                <w:rStyle w:val="hps"/>
                <w:sz w:val="18"/>
                <w:szCs w:val="18"/>
              </w:rPr>
              <w:t xml:space="preserve"> The </w:t>
            </w:r>
            <w:r>
              <w:rPr>
                <w:rStyle w:val="hps"/>
                <w:sz w:val="18"/>
                <w:szCs w:val="18"/>
              </w:rPr>
              <w:t>reproductive system</w:t>
            </w:r>
            <w:r w:rsidR="004D7B17">
              <w:rPr>
                <w:rStyle w:val="hps"/>
                <w:sz w:val="18"/>
                <w:szCs w:val="18"/>
              </w:rPr>
              <w:t>. Enzymes in fee</w:t>
            </w:r>
            <w:r w:rsidRPr="009908CB">
              <w:rPr>
                <w:rStyle w:val="hps"/>
                <w:sz w:val="18"/>
                <w:szCs w:val="18"/>
              </w:rPr>
              <w:t xml:space="preserve">d digestion in poultry. Digestion in the digestive tract and </w:t>
            </w:r>
            <w:proofErr w:type="spellStart"/>
            <w:r w:rsidR="004D7B17">
              <w:rPr>
                <w:rStyle w:val="hps"/>
                <w:sz w:val="18"/>
                <w:szCs w:val="18"/>
              </w:rPr>
              <w:t>apsorption</w:t>
            </w:r>
            <w:proofErr w:type="spellEnd"/>
            <w:r w:rsidRPr="009908CB">
              <w:rPr>
                <w:rStyle w:val="hps"/>
                <w:sz w:val="18"/>
                <w:szCs w:val="18"/>
              </w:rPr>
              <w:t xml:space="preserve">. The importance of microorganisms in the digestion of poultry. The metabolism of organic and inorganic substances. Regulation of acid-base balance. The functions of the liver and the factors that affect the intensity of metabolic processes. Vitamins. Hormones. The ratio of neural and </w:t>
            </w:r>
            <w:proofErr w:type="spellStart"/>
            <w:r w:rsidRPr="009908CB">
              <w:rPr>
                <w:rStyle w:val="hps"/>
                <w:sz w:val="18"/>
                <w:szCs w:val="18"/>
              </w:rPr>
              <w:t>humoral</w:t>
            </w:r>
            <w:proofErr w:type="spellEnd"/>
            <w:r w:rsidRPr="009908CB">
              <w:rPr>
                <w:rStyle w:val="hps"/>
                <w:sz w:val="18"/>
                <w:szCs w:val="18"/>
              </w:rPr>
              <w:t xml:space="preserve"> regulation.</w:t>
            </w:r>
          </w:p>
          <w:p w:rsidR="004D7B17" w:rsidRPr="009908CB" w:rsidRDefault="004D7B17" w:rsidP="009908CB">
            <w:pPr>
              <w:jc w:val="both"/>
              <w:rPr>
                <w:rStyle w:val="hps"/>
                <w:sz w:val="18"/>
                <w:szCs w:val="18"/>
              </w:rPr>
            </w:pPr>
          </w:p>
          <w:p w:rsidR="004D7B17" w:rsidRPr="00C05BE9" w:rsidRDefault="004D7B17" w:rsidP="004D7B17">
            <w:pPr>
              <w:jc w:val="both"/>
              <w:rPr>
                <w:sz w:val="18"/>
                <w:szCs w:val="18"/>
              </w:rPr>
            </w:pPr>
            <w:r w:rsidRPr="00C05BE9">
              <w:rPr>
                <w:rStyle w:val="hps"/>
                <w:sz w:val="18"/>
                <w:szCs w:val="18"/>
              </w:rPr>
              <w:t>Practical lessons</w:t>
            </w:r>
            <w:r w:rsidRPr="00C05BE9">
              <w:rPr>
                <w:sz w:val="18"/>
                <w:szCs w:val="18"/>
              </w:rPr>
              <w:t>:</w:t>
            </w:r>
          </w:p>
          <w:p w:rsidR="004D7B17" w:rsidRDefault="009908CB" w:rsidP="004D7B17">
            <w:pPr>
              <w:jc w:val="both"/>
              <w:rPr>
                <w:rStyle w:val="hps"/>
                <w:sz w:val="18"/>
                <w:szCs w:val="18"/>
              </w:rPr>
            </w:pPr>
            <w:r w:rsidRPr="009908CB">
              <w:rPr>
                <w:rStyle w:val="hps"/>
                <w:sz w:val="18"/>
                <w:szCs w:val="18"/>
              </w:rPr>
              <w:t xml:space="preserve">Morphology </w:t>
            </w:r>
            <w:r w:rsidR="004D7B17">
              <w:rPr>
                <w:rStyle w:val="hps"/>
                <w:sz w:val="18"/>
                <w:szCs w:val="18"/>
              </w:rPr>
              <w:t xml:space="preserve">of cardiovascular </w:t>
            </w:r>
            <w:r w:rsidRPr="009908CB">
              <w:rPr>
                <w:rStyle w:val="hps"/>
                <w:sz w:val="18"/>
                <w:szCs w:val="18"/>
              </w:rPr>
              <w:t xml:space="preserve">system, the endocrine system and the skin. The morphology of the digestive tract. The morphology of the respiratory and genital organs. The methodology of research in physiology, identify and interpret physiological parameters. Modern techniques in the physiology of </w:t>
            </w:r>
            <w:r w:rsidR="004D7B17">
              <w:rPr>
                <w:rStyle w:val="hps"/>
                <w:sz w:val="18"/>
                <w:szCs w:val="18"/>
              </w:rPr>
              <w:t>poultry.</w:t>
            </w:r>
          </w:p>
          <w:p w:rsidR="005E42D1" w:rsidRDefault="005E42D1" w:rsidP="004D7B17">
            <w:pPr>
              <w:jc w:val="both"/>
            </w:pPr>
          </w:p>
        </w:tc>
      </w:tr>
      <w:tr w:rsidR="005E42D1" w:rsidTr="005E42D1">
        <w:tc>
          <w:tcPr>
            <w:tcW w:w="9622" w:type="dxa"/>
            <w:gridSpan w:val="11"/>
            <w:tcBorders>
              <w:bottom w:val="single" w:sz="4" w:space="0" w:color="auto"/>
            </w:tcBorders>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4D7B17" w:rsidP="00C05BE9">
            <w:pPr>
              <w:pStyle w:val="ListParagraph"/>
              <w:ind w:left="284"/>
              <w:rPr>
                <w:sz w:val="18"/>
                <w:szCs w:val="18"/>
              </w:rPr>
            </w:pPr>
            <w:r>
              <w:rPr>
                <w:rStyle w:val="hps"/>
                <w:sz w:val="18"/>
                <w:szCs w:val="18"/>
              </w:rPr>
              <w:t>V</w:t>
            </w:r>
            <w:r w:rsidRPr="004D7B17">
              <w:rPr>
                <w:rStyle w:val="hps"/>
                <w:sz w:val="18"/>
                <w:szCs w:val="18"/>
              </w:rPr>
              <w:t>erbal, interactive methods (CD presentations, quiz), individual and group laboratory work, microscopy</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2702A0">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C05BE9">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4D7B17"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D02E1F" w:rsidRDefault="002702A0" w:rsidP="002702A0">
            <w:pPr>
              <w:rPr>
                <w:rFonts w:ascii="Arial" w:hAnsi="Arial" w:cs="Arial"/>
                <w:i/>
                <w:sz w:val="14"/>
                <w:szCs w:val="14"/>
              </w:rPr>
            </w:pPr>
            <w:r w:rsidRPr="00D02E1F">
              <w:rPr>
                <w:rFonts w:ascii="Arial" w:hAnsi="Arial" w:cs="Arial"/>
                <w:i/>
                <w:sz w:val="14"/>
                <w:szCs w:val="14"/>
              </w:rPr>
              <w:t xml:space="preserve"> </w:t>
            </w:r>
            <w:r w:rsidR="00D02E1F" w:rsidRPr="00D02E1F">
              <w:rPr>
                <w:rFonts w:ascii="Arial" w:hAnsi="Arial" w:cs="Arial"/>
                <w:i/>
                <w:sz w:val="14"/>
                <w:szCs w:val="14"/>
              </w:rPr>
              <w:t>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4D7B17" w:rsidP="005E42D1">
            <w:pPr>
              <w:jc w:val="center"/>
              <w:rPr>
                <w:rFonts w:ascii="Arial" w:hAnsi="Arial" w:cs="Arial"/>
                <w:sz w:val="16"/>
                <w:szCs w:val="16"/>
              </w:rPr>
            </w:pPr>
            <w:r>
              <w:rPr>
                <w:rFonts w:ascii="Arial" w:hAnsi="Arial" w:cs="Arial"/>
                <w:sz w:val="16"/>
                <w:szCs w:val="16"/>
              </w:rPr>
              <w:t>60</w:t>
            </w:r>
          </w:p>
        </w:tc>
      </w:tr>
      <w:tr w:rsidR="00D02E1F" w:rsidTr="009F7C89">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C05BE9">
            <w:pPr>
              <w:jc w:val="center"/>
            </w:pPr>
            <w:r w:rsidRPr="00DD00BD">
              <w:rPr>
                <w:rFonts w:ascii="Arial" w:hAnsi="Arial" w:cs="Arial"/>
                <w:sz w:val="16"/>
                <w:szCs w:val="16"/>
              </w:rPr>
              <w:t>Yes</w:t>
            </w:r>
            <w:r w:rsidR="004D7B17">
              <w:rPr>
                <w:rFonts w:ascii="Arial" w:hAnsi="Arial" w:cs="Arial"/>
                <w:sz w:val="16"/>
                <w:szCs w:val="16"/>
              </w:rPr>
              <w:t>/No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9F7C89">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C05BE9">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4D7B17" w:rsidP="005E42D1">
            <w:pPr>
              <w:jc w:val="center"/>
              <w:rPr>
                <w:rFonts w:ascii="Arial" w:hAnsi="Arial" w:cs="Arial"/>
                <w:sz w:val="16"/>
                <w:szCs w:val="16"/>
              </w:rPr>
            </w:pPr>
            <w:r>
              <w:rPr>
                <w:rFonts w:ascii="Arial" w:hAnsi="Arial" w:cs="Arial"/>
                <w:sz w:val="16"/>
                <w:szCs w:val="16"/>
              </w:rPr>
              <w:t>5</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4D7B17" w:rsidP="00D02E1F">
            <w:pPr>
              <w:rPr>
                <w:rFonts w:ascii="Arial" w:hAnsi="Arial" w:cs="Arial"/>
                <w:sz w:val="16"/>
                <w:szCs w:val="16"/>
              </w:rPr>
            </w:pPr>
            <w:r>
              <w:rPr>
                <w:rFonts w:ascii="Arial" w:hAnsi="Arial" w:cs="Arial"/>
                <w:sz w:val="16"/>
                <w:szCs w:val="16"/>
              </w:rPr>
              <w:t>Seminar work</w:t>
            </w:r>
          </w:p>
        </w:tc>
        <w:tc>
          <w:tcPr>
            <w:tcW w:w="1134" w:type="dxa"/>
            <w:tcBorders>
              <w:bottom w:val="single" w:sz="4" w:space="0" w:color="auto"/>
            </w:tcBorders>
            <w:shd w:val="clear" w:color="auto" w:fill="auto"/>
            <w:vAlign w:val="center"/>
          </w:tcPr>
          <w:p w:rsidR="00D02E1F" w:rsidRDefault="004D7B17"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4D7B17" w:rsidP="005E42D1">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4D7B17" w:rsidRPr="00AF75C6" w:rsidTr="00343FF4">
        <w:tc>
          <w:tcPr>
            <w:tcW w:w="675" w:type="dxa"/>
            <w:vAlign w:val="center"/>
          </w:tcPr>
          <w:p w:rsidR="004D7B17" w:rsidRPr="00AF75C6" w:rsidRDefault="004D7B17" w:rsidP="004D7B17">
            <w:pPr>
              <w:pStyle w:val="ListParagraph"/>
              <w:numPr>
                <w:ilvl w:val="0"/>
                <w:numId w:val="4"/>
              </w:numPr>
              <w:jc w:val="center"/>
              <w:rPr>
                <w:rFonts w:ascii="Arial" w:hAnsi="Arial" w:cs="Arial"/>
                <w:sz w:val="16"/>
                <w:szCs w:val="16"/>
              </w:rPr>
            </w:pPr>
          </w:p>
        </w:tc>
        <w:tc>
          <w:tcPr>
            <w:tcW w:w="1701" w:type="dxa"/>
            <w:gridSpan w:val="2"/>
            <w:vAlign w:val="center"/>
          </w:tcPr>
          <w:p w:rsidR="004D7B17" w:rsidRPr="00AF75C6" w:rsidRDefault="004D7B17" w:rsidP="004D7B17">
            <w:pPr>
              <w:jc w:val="center"/>
              <w:rPr>
                <w:rFonts w:ascii="Arial" w:hAnsi="Arial" w:cs="Arial"/>
                <w:sz w:val="16"/>
                <w:szCs w:val="16"/>
              </w:rPr>
            </w:pPr>
            <w:proofErr w:type="spellStart"/>
            <w:r w:rsidRPr="00AF75C6">
              <w:rPr>
                <w:rFonts w:ascii="Arial" w:hAnsi="Arial" w:cs="Arial"/>
                <w:sz w:val="16"/>
                <w:szCs w:val="16"/>
              </w:rPr>
              <w:t>Sjaastad</w:t>
            </w:r>
            <w:proofErr w:type="spellEnd"/>
            <w:r w:rsidRPr="00AF75C6">
              <w:rPr>
                <w:rFonts w:ascii="Arial" w:hAnsi="Arial" w:cs="Arial"/>
                <w:sz w:val="16"/>
                <w:szCs w:val="16"/>
              </w:rPr>
              <w:t>, Q</w:t>
            </w:r>
            <w:r w:rsidRPr="00AF75C6">
              <w:rPr>
                <w:rFonts w:ascii="Arial" w:hAnsi="Arial" w:cs="Arial"/>
                <w:sz w:val="16"/>
                <w:szCs w:val="16"/>
                <w:lang w:val="sr-Cyrl-CS"/>
              </w:rPr>
              <w:t>.</w:t>
            </w:r>
            <w:r w:rsidRPr="00AF75C6">
              <w:rPr>
                <w:rFonts w:ascii="Arial" w:hAnsi="Arial" w:cs="Arial"/>
                <w:sz w:val="16"/>
                <w:szCs w:val="16"/>
              </w:rPr>
              <w:t>V</w:t>
            </w:r>
            <w:r w:rsidRPr="00AF75C6">
              <w:rPr>
                <w:rFonts w:ascii="Arial" w:hAnsi="Arial" w:cs="Arial"/>
                <w:sz w:val="16"/>
                <w:szCs w:val="16"/>
                <w:lang w:val="sr-Cyrl-CS"/>
              </w:rPr>
              <w:t xml:space="preserve">., </w:t>
            </w:r>
            <w:r w:rsidRPr="00AF75C6">
              <w:rPr>
                <w:rFonts w:ascii="Arial" w:hAnsi="Arial" w:cs="Arial"/>
                <w:sz w:val="16"/>
                <w:szCs w:val="16"/>
              </w:rPr>
              <w:t>Hove, K., Sand, O.</w:t>
            </w:r>
          </w:p>
        </w:tc>
        <w:tc>
          <w:tcPr>
            <w:tcW w:w="2435" w:type="dxa"/>
            <w:gridSpan w:val="3"/>
            <w:vAlign w:val="center"/>
          </w:tcPr>
          <w:p w:rsidR="004D7B17" w:rsidRPr="00AF75C6" w:rsidRDefault="004D7B17" w:rsidP="004D7B17">
            <w:pPr>
              <w:jc w:val="center"/>
              <w:rPr>
                <w:rFonts w:ascii="Arial" w:hAnsi="Arial" w:cs="Arial"/>
                <w:sz w:val="16"/>
                <w:szCs w:val="16"/>
              </w:rPr>
            </w:pPr>
            <w:r w:rsidRPr="00AF75C6">
              <w:rPr>
                <w:rFonts w:ascii="Arial" w:hAnsi="Arial" w:cs="Arial"/>
                <w:sz w:val="16"/>
                <w:szCs w:val="16"/>
              </w:rPr>
              <w:t>Physiology of domestic animals</w:t>
            </w:r>
          </w:p>
        </w:tc>
        <w:tc>
          <w:tcPr>
            <w:tcW w:w="3661" w:type="dxa"/>
            <w:gridSpan w:val="4"/>
            <w:vAlign w:val="center"/>
          </w:tcPr>
          <w:p w:rsidR="004D7B17" w:rsidRPr="00AF75C6" w:rsidRDefault="004D7B17" w:rsidP="004D7B17">
            <w:pPr>
              <w:jc w:val="both"/>
              <w:rPr>
                <w:rFonts w:ascii="Arial" w:hAnsi="Arial" w:cs="Arial"/>
                <w:sz w:val="16"/>
                <w:szCs w:val="16"/>
                <w:lang w:val="sr-Cyrl-CS"/>
              </w:rPr>
            </w:pPr>
            <w:proofErr w:type="spellStart"/>
            <w:r w:rsidRPr="00AF75C6">
              <w:rPr>
                <w:rFonts w:ascii="Arial" w:hAnsi="Arial" w:cs="Arial"/>
                <w:sz w:val="16"/>
                <w:szCs w:val="16"/>
              </w:rPr>
              <w:t>Scаndinavian</w:t>
            </w:r>
            <w:proofErr w:type="spellEnd"/>
            <w:r w:rsidRPr="00AF75C6">
              <w:rPr>
                <w:rFonts w:ascii="Arial" w:hAnsi="Arial" w:cs="Arial"/>
                <w:sz w:val="16"/>
                <w:szCs w:val="16"/>
              </w:rPr>
              <w:t xml:space="preserve"> veterinary Press. </w:t>
            </w:r>
          </w:p>
          <w:p w:rsidR="004D7B17" w:rsidRPr="00AF75C6" w:rsidRDefault="004D7B17" w:rsidP="004D7B17">
            <w:pPr>
              <w:jc w:val="center"/>
              <w:rPr>
                <w:rFonts w:ascii="Arial" w:hAnsi="Arial" w:cs="Arial"/>
                <w:sz w:val="16"/>
                <w:szCs w:val="16"/>
              </w:rPr>
            </w:pPr>
          </w:p>
        </w:tc>
        <w:tc>
          <w:tcPr>
            <w:tcW w:w="1150" w:type="dxa"/>
            <w:vAlign w:val="center"/>
          </w:tcPr>
          <w:p w:rsidR="004D7B17" w:rsidRPr="00AF75C6" w:rsidRDefault="004D7B17" w:rsidP="004D7B17">
            <w:pPr>
              <w:jc w:val="center"/>
              <w:rPr>
                <w:rFonts w:ascii="Arial" w:hAnsi="Arial" w:cs="Arial"/>
                <w:sz w:val="16"/>
                <w:szCs w:val="16"/>
              </w:rPr>
            </w:pPr>
            <w:r w:rsidRPr="00AF75C6">
              <w:rPr>
                <w:rFonts w:ascii="Arial" w:hAnsi="Arial" w:cs="Arial"/>
                <w:sz w:val="16"/>
                <w:szCs w:val="16"/>
              </w:rPr>
              <w:t>2003</w:t>
            </w:r>
          </w:p>
        </w:tc>
      </w:tr>
      <w:tr w:rsidR="005E42D1" w:rsidRPr="004D7B17" w:rsidTr="00D02E1F">
        <w:tc>
          <w:tcPr>
            <w:tcW w:w="675" w:type="dxa"/>
            <w:vAlign w:val="center"/>
          </w:tcPr>
          <w:p w:rsidR="005E42D1" w:rsidRPr="004D7B17"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4D7B17" w:rsidRDefault="004D7B17" w:rsidP="00D02E1F">
            <w:pPr>
              <w:jc w:val="center"/>
              <w:rPr>
                <w:rFonts w:ascii="Arial" w:hAnsi="Arial" w:cs="Arial"/>
                <w:sz w:val="16"/>
                <w:szCs w:val="16"/>
              </w:rPr>
            </w:pPr>
            <w:r w:rsidRPr="004D7B17">
              <w:rPr>
                <w:rFonts w:ascii="Arial" w:hAnsi="Arial" w:cs="Arial"/>
                <w:sz w:val="16"/>
                <w:szCs w:val="16"/>
              </w:rPr>
              <w:t xml:space="preserve">Sherwood, </w:t>
            </w:r>
            <w:proofErr w:type="spellStart"/>
            <w:r w:rsidRPr="004D7B17">
              <w:rPr>
                <w:rFonts w:ascii="Arial" w:hAnsi="Arial" w:cs="Arial"/>
                <w:sz w:val="16"/>
                <w:szCs w:val="16"/>
              </w:rPr>
              <w:t>Lauralee</w:t>
            </w:r>
            <w:proofErr w:type="spellEnd"/>
            <w:r w:rsidRPr="004D7B17">
              <w:rPr>
                <w:rFonts w:ascii="Arial" w:hAnsi="Arial" w:cs="Arial"/>
                <w:sz w:val="16"/>
                <w:szCs w:val="16"/>
              </w:rPr>
              <w:t xml:space="preserve">, </w:t>
            </w:r>
            <w:proofErr w:type="spellStart"/>
            <w:r w:rsidRPr="004D7B17">
              <w:rPr>
                <w:rFonts w:ascii="Arial" w:hAnsi="Arial" w:cs="Arial"/>
                <w:sz w:val="16"/>
                <w:szCs w:val="16"/>
              </w:rPr>
              <w:t>Klandorf</w:t>
            </w:r>
            <w:proofErr w:type="spellEnd"/>
            <w:r w:rsidRPr="004D7B17">
              <w:rPr>
                <w:rFonts w:ascii="Arial" w:hAnsi="Arial" w:cs="Arial"/>
                <w:sz w:val="16"/>
                <w:szCs w:val="16"/>
              </w:rPr>
              <w:t>, H.,  Yancey, P.H</w:t>
            </w:r>
          </w:p>
        </w:tc>
        <w:tc>
          <w:tcPr>
            <w:tcW w:w="2435" w:type="dxa"/>
            <w:gridSpan w:val="3"/>
            <w:vAlign w:val="center"/>
          </w:tcPr>
          <w:p w:rsidR="005E42D1" w:rsidRPr="004D7B17" w:rsidRDefault="004D7B17" w:rsidP="00D02E1F">
            <w:pPr>
              <w:jc w:val="center"/>
              <w:rPr>
                <w:rFonts w:ascii="Arial" w:hAnsi="Arial" w:cs="Arial"/>
                <w:sz w:val="16"/>
                <w:szCs w:val="16"/>
              </w:rPr>
            </w:pPr>
            <w:r w:rsidRPr="004D7B17">
              <w:rPr>
                <w:rFonts w:ascii="Arial" w:hAnsi="Arial" w:cs="Arial"/>
                <w:sz w:val="16"/>
                <w:szCs w:val="16"/>
              </w:rPr>
              <w:t>Animal physiology – from genes to organisms</w:t>
            </w:r>
          </w:p>
        </w:tc>
        <w:tc>
          <w:tcPr>
            <w:tcW w:w="3661" w:type="dxa"/>
            <w:gridSpan w:val="4"/>
            <w:vAlign w:val="center"/>
          </w:tcPr>
          <w:p w:rsidR="005E42D1" w:rsidRPr="004D7B17" w:rsidRDefault="004D7B17" w:rsidP="00D02E1F">
            <w:pPr>
              <w:jc w:val="center"/>
              <w:rPr>
                <w:rFonts w:ascii="Arial" w:hAnsi="Arial" w:cs="Arial"/>
                <w:sz w:val="16"/>
                <w:szCs w:val="16"/>
              </w:rPr>
            </w:pPr>
            <w:r w:rsidRPr="004D7B17">
              <w:rPr>
                <w:rFonts w:ascii="Arial" w:hAnsi="Arial" w:cs="Arial"/>
                <w:snapToGrid w:val="0"/>
                <w:sz w:val="16"/>
                <w:szCs w:val="16"/>
              </w:rPr>
              <w:t xml:space="preserve">Thomson </w:t>
            </w:r>
            <w:r w:rsidRPr="004D7B17">
              <w:rPr>
                <w:rFonts w:ascii="Arial" w:hAnsi="Arial" w:cs="Arial"/>
                <w:caps/>
                <w:snapToGrid w:val="0"/>
                <w:sz w:val="16"/>
                <w:szCs w:val="16"/>
              </w:rPr>
              <w:t>Larc</w:t>
            </w:r>
            <w:r w:rsidRPr="004D7B17">
              <w:rPr>
                <w:rFonts w:ascii="Arial" w:hAnsi="Arial" w:cs="Arial"/>
                <w:snapToGrid w:val="0"/>
                <w:sz w:val="16"/>
                <w:szCs w:val="16"/>
              </w:rPr>
              <w:t>, USA</w:t>
            </w:r>
          </w:p>
        </w:tc>
        <w:tc>
          <w:tcPr>
            <w:tcW w:w="1150" w:type="dxa"/>
            <w:vAlign w:val="center"/>
          </w:tcPr>
          <w:p w:rsidR="005E42D1" w:rsidRPr="004D7B17" w:rsidRDefault="00C05BE9" w:rsidP="00D02E1F">
            <w:pPr>
              <w:jc w:val="center"/>
              <w:rPr>
                <w:rFonts w:ascii="Arial" w:hAnsi="Arial" w:cs="Arial"/>
                <w:sz w:val="16"/>
                <w:szCs w:val="16"/>
              </w:rPr>
            </w:pPr>
            <w:r w:rsidRPr="004D7B17">
              <w:rPr>
                <w:rFonts w:ascii="Arial" w:hAnsi="Arial" w:cs="Arial"/>
                <w:sz w:val="16"/>
                <w:szCs w:val="16"/>
              </w:rPr>
              <w:t>200</w:t>
            </w:r>
            <w:r w:rsidR="004D7B17" w:rsidRPr="004D7B17">
              <w:rPr>
                <w:rFonts w:ascii="Arial" w:hAnsi="Arial" w:cs="Arial"/>
                <w:sz w:val="16"/>
                <w:szCs w:val="16"/>
              </w:rPr>
              <w:t>5</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4D7B17">
            <w:pPr>
              <w:jc w:val="center"/>
              <w:rPr>
                <w:rFonts w:ascii="Arial" w:hAnsi="Arial" w:cs="Arial"/>
                <w:sz w:val="18"/>
                <w:szCs w:val="18"/>
              </w:rPr>
            </w:pPr>
            <w:r w:rsidRPr="001312B9">
              <w:rPr>
                <w:rFonts w:ascii="Arial" w:hAnsi="Arial" w:cs="Arial"/>
                <w:sz w:val="18"/>
                <w:szCs w:val="18"/>
              </w:rPr>
              <w:t xml:space="preserve">MASTER ACADEMIC STUDIES                             </w:t>
            </w:r>
            <w:r w:rsidR="004D7B17">
              <w:rPr>
                <w:rFonts w:ascii="Arial" w:hAnsi="Arial" w:cs="Arial"/>
                <w:sz w:val="18"/>
                <w:szCs w:val="18"/>
              </w:rPr>
              <w:t>ANIMAL SCIENCE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33BDA"/>
    <w:rsid w:val="0008374A"/>
    <w:rsid w:val="001312B9"/>
    <w:rsid w:val="001678B6"/>
    <w:rsid w:val="001F34D7"/>
    <w:rsid w:val="002319BC"/>
    <w:rsid w:val="00255EDE"/>
    <w:rsid w:val="002611DF"/>
    <w:rsid w:val="002702A0"/>
    <w:rsid w:val="00322F84"/>
    <w:rsid w:val="00416A5A"/>
    <w:rsid w:val="004666C8"/>
    <w:rsid w:val="004C1CC6"/>
    <w:rsid w:val="004D7B17"/>
    <w:rsid w:val="00535E50"/>
    <w:rsid w:val="00546BB8"/>
    <w:rsid w:val="005E42D1"/>
    <w:rsid w:val="00647334"/>
    <w:rsid w:val="00847129"/>
    <w:rsid w:val="00927F2D"/>
    <w:rsid w:val="009908CB"/>
    <w:rsid w:val="009B28FB"/>
    <w:rsid w:val="009B38F6"/>
    <w:rsid w:val="009E2BF4"/>
    <w:rsid w:val="009F7C89"/>
    <w:rsid w:val="00AB42C7"/>
    <w:rsid w:val="00AE67EE"/>
    <w:rsid w:val="00C05BE9"/>
    <w:rsid w:val="00C17A00"/>
    <w:rsid w:val="00C21CE9"/>
    <w:rsid w:val="00CC0E96"/>
    <w:rsid w:val="00CC7AA9"/>
    <w:rsid w:val="00D02E1F"/>
    <w:rsid w:val="00D554D7"/>
    <w:rsid w:val="00D57E7D"/>
    <w:rsid w:val="00DF0AB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416A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dragan.zikic</cp:lastModifiedBy>
  <cp:revision>8</cp:revision>
  <dcterms:created xsi:type="dcterms:W3CDTF">2014-12-15T07:13:00Z</dcterms:created>
  <dcterms:modified xsi:type="dcterms:W3CDTF">2014-12-22T16:33:00Z</dcterms:modified>
</cp:coreProperties>
</file>