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6"/>
        <w:gridCol w:w="1382"/>
        <w:gridCol w:w="267"/>
        <w:gridCol w:w="1122"/>
        <w:gridCol w:w="534"/>
        <w:gridCol w:w="721"/>
        <w:gridCol w:w="226"/>
        <w:gridCol w:w="832"/>
        <w:gridCol w:w="1367"/>
        <w:gridCol w:w="425"/>
        <w:gridCol w:w="697"/>
        <w:gridCol w:w="1373"/>
      </w:tblGrid>
      <w:tr w:rsidR="009E2BF4" w:rsidRPr="00F70D09" w:rsidTr="00F70D09">
        <w:trPr>
          <w:trHeight w:val="420"/>
        </w:trPr>
        <w:tc>
          <w:tcPr>
            <w:tcW w:w="2058" w:type="dxa"/>
            <w:gridSpan w:val="2"/>
            <w:shd w:val="clear" w:color="auto" w:fill="C2D69B" w:themeFill="accent3" w:themeFillTint="99"/>
            <w:vAlign w:val="center"/>
          </w:tcPr>
          <w:p w:rsidR="009E2BF4" w:rsidRPr="00F70D09" w:rsidRDefault="009E2BF4" w:rsidP="009E2BF4">
            <w:pPr>
              <w:rPr>
                <w:rFonts w:ascii="Arial" w:hAnsi="Arial" w:cs="Arial"/>
                <w:sz w:val="16"/>
                <w:szCs w:val="16"/>
              </w:rPr>
            </w:pPr>
            <w:r w:rsidRPr="00F70D09">
              <w:rPr>
                <w:rFonts w:ascii="Arial" w:hAnsi="Arial" w:cs="Arial"/>
                <w:sz w:val="16"/>
                <w:szCs w:val="16"/>
              </w:rPr>
              <w:t>Course:</w:t>
            </w:r>
          </w:p>
        </w:tc>
        <w:tc>
          <w:tcPr>
            <w:tcW w:w="7564" w:type="dxa"/>
            <w:gridSpan w:val="10"/>
            <w:vMerge w:val="restart"/>
            <w:vAlign w:val="center"/>
          </w:tcPr>
          <w:p w:rsidR="009E2BF4" w:rsidRPr="00F70D09" w:rsidRDefault="00A47B38" w:rsidP="00C05BE9">
            <w:pPr>
              <w:jc w:val="center"/>
              <w:rPr>
                <w:rFonts w:ascii="Arial" w:hAnsi="Arial" w:cs="Arial"/>
                <w:i/>
                <w:sz w:val="16"/>
                <w:szCs w:val="16"/>
              </w:rPr>
            </w:pPr>
            <w:r w:rsidRPr="00F70D09">
              <w:rPr>
                <w:rFonts w:ascii="Arial" w:hAnsi="Arial" w:cs="Arial"/>
                <w:sz w:val="16"/>
                <w:szCs w:val="16"/>
              </w:rPr>
              <w:t>PHYSIOLOGY OF NUTRITION OF DOMESTIC ANIMALS AND GAME</w:t>
            </w:r>
          </w:p>
        </w:tc>
      </w:tr>
      <w:tr w:rsidR="009E2BF4" w:rsidRPr="00F70D09" w:rsidTr="00F70D09">
        <w:tc>
          <w:tcPr>
            <w:tcW w:w="2058" w:type="dxa"/>
            <w:gridSpan w:val="2"/>
            <w:vAlign w:val="center"/>
          </w:tcPr>
          <w:p w:rsidR="009E2BF4" w:rsidRPr="00F70D09" w:rsidRDefault="00F70D09" w:rsidP="00564B1B">
            <w:pPr>
              <w:rPr>
                <w:rFonts w:ascii="Arial" w:hAnsi="Arial" w:cs="Arial"/>
                <w:sz w:val="16"/>
                <w:szCs w:val="16"/>
              </w:rPr>
            </w:pPr>
            <w:r>
              <w:rPr>
                <w:rFonts w:ascii="Arial" w:hAnsi="Arial" w:cs="Arial"/>
                <w:sz w:val="16"/>
                <w:szCs w:val="16"/>
              </w:rPr>
              <w:t>Course ID</w:t>
            </w:r>
            <w:r w:rsidR="009E2BF4" w:rsidRPr="00F70D09">
              <w:rPr>
                <w:rFonts w:ascii="Arial" w:hAnsi="Arial" w:cs="Arial"/>
                <w:sz w:val="16"/>
                <w:szCs w:val="16"/>
              </w:rPr>
              <w:t>:</w:t>
            </w:r>
            <w:r w:rsidR="00564B1B">
              <w:t xml:space="preserve"> </w:t>
            </w:r>
            <w:r w:rsidR="00564B1B" w:rsidRPr="00564B1B">
              <w:rPr>
                <w:rFonts w:ascii="Arial" w:hAnsi="Arial" w:cs="Arial"/>
                <w:sz w:val="16"/>
                <w:szCs w:val="16"/>
              </w:rPr>
              <w:t>3М</w:t>
            </w:r>
            <w:r w:rsidR="00564B1B">
              <w:rPr>
                <w:rFonts w:ascii="Arial" w:hAnsi="Arial" w:cs="Arial"/>
                <w:sz w:val="16"/>
                <w:szCs w:val="16"/>
              </w:rPr>
              <w:t>S</w:t>
            </w:r>
            <w:r w:rsidR="00564B1B" w:rsidRPr="00564B1B">
              <w:rPr>
                <w:rFonts w:ascii="Arial" w:hAnsi="Arial" w:cs="Arial"/>
                <w:sz w:val="16"/>
                <w:szCs w:val="16"/>
              </w:rPr>
              <w:t>Т1</w:t>
            </w:r>
            <w:r w:rsidR="00564B1B">
              <w:rPr>
                <w:rFonts w:ascii="Arial" w:hAnsi="Arial" w:cs="Arial"/>
                <w:sz w:val="16"/>
                <w:szCs w:val="16"/>
              </w:rPr>
              <w:t>I</w:t>
            </w:r>
            <w:r w:rsidR="00564B1B" w:rsidRPr="00564B1B">
              <w:rPr>
                <w:rFonts w:ascii="Arial" w:hAnsi="Arial" w:cs="Arial"/>
                <w:sz w:val="16"/>
                <w:szCs w:val="16"/>
              </w:rPr>
              <w:t>23</w:t>
            </w:r>
          </w:p>
        </w:tc>
        <w:tc>
          <w:tcPr>
            <w:tcW w:w="7564" w:type="dxa"/>
            <w:gridSpan w:val="10"/>
            <w:vMerge/>
          </w:tcPr>
          <w:p w:rsidR="009E2BF4" w:rsidRPr="00F70D09" w:rsidRDefault="009E2BF4" w:rsidP="001312B9">
            <w:pPr>
              <w:rPr>
                <w:rFonts w:ascii="Arial" w:hAnsi="Arial" w:cs="Arial"/>
                <w:sz w:val="16"/>
                <w:szCs w:val="16"/>
              </w:rPr>
            </w:pPr>
          </w:p>
        </w:tc>
      </w:tr>
      <w:tr w:rsidR="009E2BF4" w:rsidRPr="00F70D09" w:rsidTr="00F70D09">
        <w:tc>
          <w:tcPr>
            <w:tcW w:w="2058" w:type="dxa"/>
            <w:gridSpan w:val="2"/>
            <w:vAlign w:val="center"/>
          </w:tcPr>
          <w:p w:rsidR="009E2BF4" w:rsidRPr="00F70D09" w:rsidRDefault="009E2BF4" w:rsidP="009E2BF4">
            <w:pPr>
              <w:rPr>
                <w:rFonts w:ascii="Arial" w:hAnsi="Arial" w:cs="Arial"/>
                <w:sz w:val="16"/>
                <w:szCs w:val="16"/>
              </w:rPr>
            </w:pPr>
            <w:r w:rsidRPr="00F70D09">
              <w:rPr>
                <w:rFonts w:ascii="Arial" w:hAnsi="Arial" w:cs="Arial"/>
                <w:sz w:val="16"/>
                <w:szCs w:val="16"/>
              </w:rPr>
              <w:t>Number of ECTS:</w:t>
            </w:r>
            <w:r w:rsidR="00416A5A" w:rsidRPr="00F70D09">
              <w:rPr>
                <w:rFonts w:ascii="Arial" w:hAnsi="Arial" w:cs="Arial"/>
                <w:sz w:val="16"/>
                <w:szCs w:val="16"/>
              </w:rPr>
              <w:t xml:space="preserve"> </w:t>
            </w:r>
            <w:r w:rsidR="009908CB" w:rsidRPr="00F70D09">
              <w:rPr>
                <w:rFonts w:ascii="Arial" w:hAnsi="Arial" w:cs="Arial"/>
                <w:sz w:val="16"/>
                <w:szCs w:val="16"/>
              </w:rPr>
              <w:t>6</w:t>
            </w:r>
          </w:p>
        </w:tc>
        <w:tc>
          <w:tcPr>
            <w:tcW w:w="7564" w:type="dxa"/>
            <w:gridSpan w:val="10"/>
            <w:vMerge/>
          </w:tcPr>
          <w:p w:rsidR="009E2BF4" w:rsidRPr="00F70D09" w:rsidRDefault="009E2BF4" w:rsidP="001312B9">
            <w:pPr>
              <w:rPr>
                <w:rFonts w:ascii="Arial" w:hAnsi="Arial" w:cs="Arial"/>
                <w:sz w:val="16"/>
                <w:szCs w:val="16"/>
              </w:rPr>
            </w:pPr>
          </w:p>
        </w:tc>
      </w:tr>
      <w:tr w:rsidR="002611DF" w:rsidRPr="00F70D09" w:rsidTr="00F70D09">
        <w:tc>
          <w:tcPr>
            <w:tcW w:w="2058" w:type="dxa"/>
            <w:gridSpan w:val="2"/>
            <w:vAlign w:val="center"/>
          </w:tcPr>
          <w:p w:rsidR="002611DF" w:rsidRPr="00F70D09" w:rsidRDefault="009E2BF4" w:rsidP="009E2BF4">
            <w:pPr>
              <w:rPr>
                <w:rFonts w:ascii="Arial" w:hAnsi="Arial" w:cs="Arial"/>
                <w:sz w:val="16"/>
                <w:szCs w:val="16"/>
              </w:rPr>
            </w:pPr>
            <w:r w:rsidRPr="00F70D09">
              <w:rPr>
                <w:rFonts w:ascii="Arial" w:hAnsi="Arial" w:cs="Arial"/>
                <w:sz w:val="16"/>
                <w:szCs w:val="16"/>
              </w:rPr>
              <w:t>Teacher:</w:t>
            </w:r>
          </w:p>
        </w:tc>
        <w:tc>
          <w:tcPr>
            <w:tcW w:w="7564" w:type="dxa"/>
            <w:gridSpan w:val="10"/>
          </w:tcPr>
          <w:p w:rsidR="002611DF" w:rsidRPr="00F70D09" w:rsidRDefault="009908CB" w:rsidP="00A47B38">
            <w:pPr>
              <w:rPr>
                <w:rFonts w:ascii="Arial" w:hAnsi="Arial" w:cs="Arial"/>
                <w:sz w:val="16"/>
                <w:szCs w:val="16"/>
              </w:rPr>
            </w:pPr>
            <w:r w:rsidRPr="00F70D09">
              <w:rPr>
                <w:rFonts w:ascii="Arial" w:hAnsi="Arial" w:cs="Arial"/>
                <w:sz w:val="16"/>
                <w:szCs w:val="16"/>
              </w:rPr>
              <w:t xml:space="preserve">Prof. </w:t>
            </w:r>
            <w:proofErr w:type="spellStart"/>
            <w:r w:rsidRPr="00F70D09">
              <w:rPr>
                <w:rFonts w:ascii="Arial" w:hAnsi="Arial" w:cs="Arial"/>
                <w:sz w:val="16"/>
                <w:szCs w:val="16"/>
              </w:rPr>
              <w:t>dr</w:t>
            </w:r>
            <w:proofErr w:type="spellEnd"/>
            <w:r w:rsidRPr="00F70D09">
              <w:rPr>
                <w:rFonts w:ascii="Arial" w:hAnsi="Arial" w:cs="Arial"/>
                <w:sz w:val="16"/>
                <w:szCs w:val="16"/>
              </w:rPr>
              <w:t xml:space="preserve"> </w:t>
            </w:r>
            <w:proofErr w:type="spellStart"/>
            <w:r w:rsidRPr="00F70D09">
              <w:rPr>
                <w:rFonts w:ascii="Arial" w:hAnsi="Arial" w:cs="Arial"/>
                <w:sz w:val="16"/>
                <w:szCs w:val="16"/>
              </w:rPr>
              <w:t>Aleksandar</w:t>
            </w:r>
            <w:proofErr w:type="spellEnd"/>
            <w:r w:rsidRPr="00F70D09">
              <w:rPr>
                <w:rFonts w:ascii="Arial" w:hAnsi="Arial" w:cs="Arial"/>
                <w:sz w:val="16"/>
                <w:szCs w:val="16"/>
              </w:rPr>
              <w:t xml:space="preserve"> </w:t>
            </w:r>
            <w:proofErr w:type="spellStart"/>
            <w:r w:rsidRPr="00F70D09">
              <w:rPr>
                <w:rFonts w:ascii="Arial" w:hAnsi="Arial" w:cs="Arial"/>
                <w:sz w:val="16"/>
                <w:szCs w:val="16"/>
              </w:rPr>
              <w:t>Božić</w:t>
            </w:r>
            <w:proofErr w:type="spellEnd"/>
          </w:p>
        </w:tc>
      </w:tr>
      <w:tr w:rsidR="00DF0ABC" w:rsidRPr="00F70D09" w:rsidTr="00F70D09">
        <w:tc>
          <w:tcPr>
            <w:tcW w:w="2058" w:type="dxa"/>
            <w:gridSpan w:val="2"/>
            <w:tcBorders>
              <w:bottom w:val="single" w:sz="4" w:space="0" w:color="auto"/>
            </w:tcBorders>
            <w:vAlign w:val="center"/>
          </w:tcPr>
          <w:p w:rsidR="00DF0ABC" w:rsidRPr="00F70D09" w:rsidRDefault="002611DF" w:rsidP="009E2BF4">
            <w:pPr>
              <w:rPr>
                <w:rFonts w:ascii="Arial" w:hAnsi="Arial" w:cs="Arial"/>
                <w:sz w:val="16"/>
                <w:szCs w:val="16"/>
              </w:rPr>
            </w:pPr>
            <w:r w:rsidRPr="00F70D09">
              <w:rPr>
                <w:rFonts w:ascii="Arial" w:hAnsi="Arial" w:cs="Arial"/>
                <w:sz w:val="16"/>
                <w:szCs w:val="16"/>
              </w:rPr>
              <w:t>Course s</w:t>
            </w:r>
            <w:r w:rsidR="00AE67EE" w:rsidRPr="00F70D09">
              <w:rPr>
                <w:rFonts w:ascii="Arial" w:hAnsi="Arial" w:cs="Arial"/>
                <w:sz w:val="16"/>
                <w:szCs w:val="16"/>
              </w:rPr>
              <w:t>tatus</w:t>
            </w:r>
          </w:p>
        </w:tc>
        <w:tc>
          <w:tcPr>
            <w:tcW w:w="7564" w:type="dxa"/>
            <w:gridSpan w:val="10"/>
            <w:tcBorders>
              <w:bottom w:val="single" w:sz="4" w:space="0" w:color="auto"/>
            </w:tcBorders>
          </w:tcPr>
          <w:p w:rsidR="00DF0ABC" w:rsidRPr="00F70D09" w:rsidRDefault="009908CB" w:rsidP="001312B9">
            <w:pPr>
              <w:rPr>
                <w:rFonts w:ascii="Arial" w:hAnsi="Arial" w:cs="Arial"/>
                <w:sz w:val="16"/>
                <w:szCs w:val="16"/>
              </w:rPr>
            </w:pPr>
            <w:r w:rsidRPr="00F70D09">
              <w:rPr>
                <w:rFonts w:ascii="Arial" w:hAnsi="Arial" w:cs="Arial"/>
                <w:sz w:val="16"/>
                <w:szCs w:val="16"/>
              </w:rPr>
              <w:t>Elective</w:t>
            </w:r>
          </w:p>
        </w:tc>
      </w:tr>
      <w:tr w:rsidR="009E2BF4" w:rsidRPr="00F70D09" w:rsidTr="009E2BF4">
        <w:trPr>
          <w:trHeight w:val="227"/>
        </w:trPr>
        <w:tc>
          <w:tcPr>
            <w:tcW w:w="9622" w:type="dxa"/>
            <w:gridSpan w:val="12"/>
            <w:tcBorders>
              <w:bottom w:val="single" w:sz="4" w:space="0" w:color="auto"/>
            </w:tcBorders>
            <w:shd w:val="clear" w:color="auto" w:fill="C2D69B" w:themeFill="accent3" w:themeFillTint="99"/>
            <w:vAlign w:val="center"/>
          </w:tcPr>
          <w:p w:rsidR="009E2BF4" w:rsidRPr="00F70D09" w:rsidRDefault="009E2BF4" w:rsidP="009E2BF4">
            <w:pPr>
              <w:rPr>
                <w:rFonts w:ascii="Arial" w:hAnsi="Arial" w:cs="Arial"/>
                <w:sz w:val="16"/>
                <w:szCs w:val="16"/>
              </w:rPr>
            </w:pPr>
            <w:r w:rsidRPr="00F70D09">
              <w:rPr>
                <w:rFonts w:ascii="Arial" w:hAnsi="Arial" w:cs="Arial"/>
                <w:sz w:val="16"/>
                <w:szCs w:val="16"/>
              </w:rPr>
              <w:t>Number of active teaching classes (weekly)</w:t>
            </w:r>
          </w:p>
        </w:tc>
      </w:tr>
      <w:tr w:rsidR="009E2BF4" w:rsidRPr="00F70D09" w:rsidTr="00F70D09">
        <w:trPr>
          <w:trHeight w:val="227"/>
        </w:trPr>
        <w:tc>
          <w:tcPr>
            <w:tcW w:w="2058" w:type="dxa"/>
            <w:gridSpan w:val="2"/>
            <w:tcBorders>
              <w:bottom w:val="single" w:sz="4" w:space="0" w:color="auto"/>
            </w:tcBorders>
            <w:shd w:val="clear" w:color="auto" w:fill="auto"/>
            <w:vAlign w:val="center"/>
          </w:tcPr>
          <w:p w:rsidR="009E2BF4" w:rsidRPr="00F70D09" w:rsidRDefault="009E2BF4" w:rsidP="009908CB">
            <w:pPr>
              <w:jc w:val="center"/>
              <w:rPr>
                <w:rFonts w:ascii="Arial" w:hAnsi="Arial" w:cs="Arial"/>
                <w:sz w:val="16"/>
                <w:szCs w:val="16"/>
              </w:rPr>
            </w:pPr>
            <w:r w:rsidRPr="00F70D09">
              <w:rPr>
                <w:rFonts w:ascii="Arial" w:hAnsi="Arial" w:cs="Arial"/>
                <w:sz w:val="16"/>
                <w:szCs w:val="16"/>
              </w:rPr>
              <w:t>Lectures:</w:t>
            </w:r>
            <w:r w:rsidR="00416A5A" w:rsidRPr="00F70D09">
              <w:rPr>
                <w:rFonts w:ascii="Arial" w:hAnsi="Arial" w:cs="Arial"/>
                <w:sz w:val="16"/>
                <w:szCs w:val="16"/>
              </w:rPr>
              <w:t xml:space="preserve"> </w:t>
            </w:r>
            <w:r w:rsidR="009908CB" w:rsidRPr="00F70D09">
              <w:rPr>
                <w:rFonts w:ascii="Arial" w:hAnsi="Arial" w:cs="Arial"/>
                <w:sz w:val="16"/>
                <w:szCs w:val="16"/>
              </w:rPr>
              <w:t>2</w:t>
            </w:r>
          </w:p>
        </w:tc>
        <w:tc>
          <w:tcPr>
            <w:tcW w:w="1923" w:type="dxa"/>
            <w:gridSpan w:val="3"/>
            <w:tcBorders>
              <w:bottom w:val="single" w:sz="4" w:space="0" w:color="auto"/>
            </w:tcBorders>
            <w:shd w:val="clear" w:color="auto" w:fill="auto"/>
            <w:vAlign w:val="center"/>
          </w:tcPr>
          <w:p w:rsidR="009E2BF4" w:rsidRPr="00F70D09" w:rsidRDefault="009E2BF4" w:rsidP="009908CB">
            <w:pPr>
              <w:jc w:val="center"/>
              <w:rPr>
                <w:rFonts w:ascii="Arial" w:hAnsi="Arial" w:cs="Arial"/>
                <w:sz w:val="16"/>
                <w:szCs w:val="16"/>
              </w:rPr>
            </w:pPr>
            <w:r w:rsidRPr="00F70D09">
              <w:rPr>
                <w:rFonts w:ascii="Arial" w:hAnsi="Arial" w:cs="Arial"/>
                <w:sz w:val="16"/>
                <w:szCs w:val="16"/>
              </w:rPr>
              <w:t>Practical classes:</w:t>
            </w:r>
            <w:r w:rsidR="00416A5A" w:rsidRPr="00F70D09">
              <w:rPr>
                <w:rFonts w:ascii="Arial" w:hAnsi="Arial" w:cs="Arial"/>
                <w:sz w:val="16"/>
                <w:szCs w:val="16"/>
              </w:rPr>
              <w:t xml:space="preserve"> </w:t>
            </w:r>
            <w:r w:rsidR="009908CB" w:rsidRPr="00F70D09">
              <w:rPr>
                <w:rFonts w:ascii="Arial" w:hAnsi="Arial" w:cs="Arial"/>
                <w:sz w:val="16"/>
                <w:szCs w:val="16"/>
              </w:rPr>
              <w:t>2</w:t>
            </w:r>
          </w:p>
        </w:tc>
        <w:tc>
          <w:tcPr>
            <w:tcW w:w="1779" w:type="dxa"/>
            <w:gridSpan w:val="3"/>
            <w:tcBorders>
              <w:bottom w:val="single" w:sz="4" w:space="0" w:color="auto"/>
            </w:tcBorders>
            <w:shd w:val="clear" w:color="auto" w:fill="auto"/>
            <w:vAlign w:val="center"/>
          </w:tcPr>
          <w:p w:rsidR="009E2BF4" w:rsidRPr="00F70D09" w:rsidRDefault="009E2BF4" w:rsidP="009E2BF4">
            <w:pPr>
              <w:jc w:val="center"/>
              <w:rPr>
                <w:rFonts w:ascii="Arial" w:hAnsi="Arial" w:cs="Arial"/>
                <w:sz w:val="16"/>
                <w:szCs w:val="16"/>
              </w:rPr>
            </w:pPr>
            <w:r w:rsidRPr="00F70D09">
              <w:rPr>
                <w:rFonts w:ascii="Arial" w:hAnsi="Arial" w:cs="Arial"/>
                <w:sz w:val="16"/>
                <w:szCs w:val="16"/>
              </w:rPr>
              <w:t>Other teaching types:</w:t>
            </w:r>
          </w:p>
        </w:tc>
        <w:tc>
          <w:tcPr>
            <w:tcW w:w="1792" w:type="dxa"/>
            <w:gridSpan w:val="2"/>
            <w:tcBorders>
              <w:bottom w:val="single" w:sz="4" w:space="0" w:color="auto"/>
            </w:tcBorders>
            <w:shd w:val="clear" w:color="auto" w:fill="auto"/>
            <w:vAlign w:val="center"/>
          </w:tcPr>
          <w:p w:rsidR="009E2BF4" w:rsidRPr="00F70D09" w:rsidRDefault="009E2BF4" w:rsidP="009E2BF4">
            <w:pPr>
              <w:jc w:val="center"/>
              <w:rPr>
                <w:rFonts w:ascii="Arial" w:hAnsi="Arial" w:cs="Arial"/>
                <w:sz w:val="16"/>
                <w:szCs w:val="16"/>
              </w:rPr>
            </w:pPr>
            <w:r w:rsidRPr="00F70D09">
              <w:rPr>
                <w:rFonts w:ascii="Arial" w:hAnsi="Arial" w:cs="Arial"/>
                <w:sz w:val="16"/>
                <w:szCs w:val="16"/>
              </w:rPr>
              <w:t>Study research work:</w:t>
            </w:r>
          </w:p>
        </w:tc>
        <w:tc>
          <w:tcPr>
            <w:tcW w:w="2070" w:type="dxa"/>
            <w:gridSpan w:val="2"/>
            <w:tcBorders>
              <w:bottom w:val="single" w:sz="4" w:space="0" w:color="auto"/>
            </w:tcBorders>
            <w:shd w:val="clear" w:color="auto" w:fill="auto"/>
            <w:vAlign w:val="center"/>
          </w:tcPr>
          <w:p w:rsidR="009E2BF4" w:rsidRPr="00F70D09" w:rsidRDefault="009E2BF4" w:rsidP="00A47B38">
            <w:pPr>
              <w:jc w:val="center"/>
              <w:rPr>
                <w:rFonts w:ascii="Arial" w:hAnsi="Arial" w:cs="Arial"/>
                <w:sz w:val="16"/>
                <w:szCs w:val="16"/>
              </w:rPr>
            </w:pPr>
            <w:r w:rsidRPr="00F70D09">
              <w:rPr>
                <w:rFonts w:ascii="Arial" w:hAnsi="Arial" w:cs="Arial"/>
                <w:sz w:val="16"/>
                <w:szCs w:val="16"/>
              </w:rPr>
              <w:t>Other classes:</w:t>
            </w:r>
            <w:r w:rsidR="00416A5A" w:rsidRPr="00F70D09">
              <w:rPr>
                <w:rFonts w:ascii="Arial" w:hAnsi="Arial" w:cs="Arial"/>
                <w:sz w:val="16"/>
                <w:szCs w:val="16"/>
              </w:rPr>
              <w:t xml:space="preserve"> </w:t>
            </w:r>
          </w:p>
        </w:tc>
      </w:tr>
      <w:tr w:rsidR="009E2BF4" w:rsidRPr="00F70D09" w:rsidTr="00F70D09">
        <w:tc>
          <w:tcPr>
            <w:tcW w:w="2058" w:type="dxa"/>
            <w:gridSpan w:val="2"/>
            <w:shd w:val="clear" w:color="auto" w:fill="C2D69B" w:themeFill="accent3" w:themeFillTint="99"/>
            <w:vAlign w:val="center"/>
          </w:tcPr>
          <w:p w:rsidR="009E2BF4" w:rsidRPr="00F70D09" w:rsidRDefault="009E2BF4" w:rsidP="005E42D1">
            <w:pPr>
              <w:rPr>
                <w:rFonts w:ascii="Arial" w:hAnsi="Arial" w:cs="Arial"/>
                <w:sz w:val="16"/>
                <w:szCs w:val="16"/>
              </w:rPr>
            </w:pPr>
            <w:r w:rsidRPr="00F70D09">
              <w:rPr>
                <w:rFonts w:ascii="Arial" w:hAnsi="Arial" w:cs="Arial"/>
                <w:sz w:val="16"/>
                <w:szCs w:val="16"/>
              </w:rPr>
              <w:t>Precondition courses</w:t>
            </w:r>
          </w:p>
        </w:tc>
        <w:tc>
          <w:tcPr>
            <w:tcW w:w="7564" w:type="dxa"/>
            <w:gridSpan w:val="10"/>
            <w:shd w:val="clear" w:color="auto" w:fill="C2D69B" w:themeFill="accent3" w:themeFillTint="99"/>
            <w:vAlign w:val="center"/>
          </w:tcPr>
          <w:p w:rsidR="009E2BF4" w:rsidRPr="00F70D09" w:rsidRDefault="009E2BF4" w:rsidP="00F70D09">
            <w:pPr>
              <w:rPr>
                <w:rFonts w:ascii="Arial" w:hAnsi="Arial" w:cs="Arial"/>
                <w:sz w:val="16"/>
                <w:szCs w:val="16"/>
              </w:rPr>
            </w:pPr>
            <w:r w:rsidRPr="00F70D09">
              <w:rPr>
                <w:rFonts w:ascii="Arial" w:hAnsi="Arial" w:cs="Arial"/>
                <w:sz w:val="16"/>
                <w:szCs w:val="16"/>
              </w:rPr>
              <w:t>None</w:t>
            </w:r>
            <w:r w:rsidR="00F70D09">
              <w:rPr>
                <w:rFonts w:ascii="Arial" w:hAnsi="Arial" w:cs="Arial"/>
                <w:sz w:val="16"/>
                <w:szCs w:val="16"/>
              </w:rPr>
              <w:t xml:space="preserve"> </w:t>
            </w:r>
          </w:p>
        </w:tc>
      </w:tr>
      <w:tr w:rsidR="005E42D1" w:rsidRPr="00F70D09" w:rsidTr="009F7C89">
        <w:tc>
          <w:tcPr>
            <w:tcW w:w="9622" w:type="dxa"/>
            <w:gridSpan w:val="12"/>
          </w:tcPr>
          <w:p w:rsidR="005E42D1" w:rsidRPr="00F70D09" w:rsidRDefault="005E42D1" w:rsidP="00F70D09">
            <w:pPr>
              <w:pStyle w:val="ListParagraph"/>
              <w:numPr>
                <w:ilvl w:val="0"/>
                <w:numId w:val="3"/>
              </w:numPr>
              <w:ind w:left="284" w:hanging="284"/>
              <w:jc w:val="both"/>
              <w:rPr>
                <w:rFonts w:ascii="Arial" w:hAnsi="Arial" w:cs="Arial"/>
                <w:sz w:val="16"/>
                <w:szCs w:val="16"/>
              </w:rPr>
            </w:pPr>
            <w:r w:rsidRPr="00F70D09">
              <w:rPr>
                <w:rFonts w:ascii="Arial" w:hAnsi="Arial" w:cs="Arial"/>
                <w:sz w:val="16"/>
                <w:szCs w:val="16"/>
              </w:rPr>
              <w:t>Educational goal</w:t>
            </w:r>
          </w:p>
          <w:p w:rsidR="005E42D1" w:rsidRPr="00F70D09" w:rsidRDefault="005E42D1" w:rsidP="00F70D09">
            <w:pPr>
              <w:jc w:val="both"/>
              <w:rPr>
                <w:rFonts w:ascii="Arial" w:hAnsi="Arial" w:cs="Arial"/>
                <w:sz w:val="16"/>
                <w:szCs w:val="16"/>
              </w:rPr>
            </w:pPr>
          </w:p>
          <w:p w:rsidR="005E42D1" w:rsidRPr="00F70D09" w:rsidRDefault="00A47B38" w:rsidP="00F70D09">
            <w:pPr>
              <w:jc w:val="both"/>
              <w:rPr>
                <w:rFonts w:ascii="Arial" w:hAnsi="Arial" w:cs="Arial"/>
                <w:sz w:val="16"/>
                <w:szCs w:val="16"/>
              </w:rPr>
            </w:pPr>
            <w:r w:rsidRPr="00F70D09">
              <w:rPr>
                <w:rFonts w:ascii="Arial" w:hAnsi="Arial" w:cs="Arial"/>
                <w:bCs/>
                <w:sz w:val="16"/>
                <w:szCs w:val="16"/>
              </w:rPr>
              <w:t>C</w:t>
            </w:r>
            <w:r w:rsidRPr="00F70D09">
              <w:rPr>
                <w:rFonts w:ascii="Arial" w:hAnsi="Arial" w:cs="Arial"/>
                <w:bCs/>
                <w:sz w:val="16"/>
                <w:szCs w:val="16"/>
                <w:lang w:val="sr-Cyrl-CS"/>
              </w:rPr>
              <w:t>lear understanding of the physiological characteristics of domestic animals and wildlife in part covered by the subject content. Acquiring knowledge for successful acquisition of professional teaching subjects crucial for the development of graduate - master work.</w:t>
            </w:r>
          </w:p>
        </w:tc>
      </w:tr>
      <w:tr w:rsidR="005E42D1" w:rsidRPr="00F70D09" w:rsidTr="009F7C89">
        <w:tc>
          <w:tcPr>
            <w:tcW w:w="9622" w:type="dxa"/>
            <w:gridSpan w:val="12"/>
          </w:tcPr>
          <w:p w:rsidR="005E42D1" w:rsidRPr="00F70D09" w:rsidRDefault="005E42D1" w:rsidP="00F70D09">
            <w:pPr>
              <w:pStyle w:val="ListParagraph"/>
              <w:numPr>
                <w:ilvl w:val="0"/>
                <w:numId w:val="3"/>
              </w:numPr>
              <w:ind w:left="284" w:hanging="284"/>
              <w:jc w:val="both"/>
              <w:rPr>
                <w:rFonts w:ascii="Arial" w:hAnsi="Arial" w:cs="Arial"/>
                <w:sz w:val="16"/>
                <w:szCs w:val="16"/>
              </w:rPr>
            </w:pPr>
            <w:r w:rsidRPr="00F70D09">
              <w:rPr>
                <w:rFonts w:ascii="Arial" w:hAnsi="Arial" w:cs="Arial"/>
                <w:sz w:val="16"/>
                <w:szCs w:val="16"/>
              </w:rPr>
              <w:t>Educational outcomes</w:t>
            </w:r>
          </w:p>
          <w:p w:rsidR="005E42D1" w:rsidRPr="00F70D09" w:rsidRDefault="005E42D1" w:rsidP="00F70D09">
            <w:pPr>
              <w:jc w:val="both"/>
              <w:rPr>
                <w:rFonts w:ascii="Arial" w:hAnsi="Arial" w:cs="Arial"/>
                <w:sz w:val="16"/>
                <w:szCs w:val="16"/>
              </w:rPr>
            </w:pPr>
          </w:p>
          <w:p w:rsidR="005E42D1" w:rsidRPr="00F70D09" w:rsidRDefault="00A47B38" w:rsidP="00F70D09">
            <w:pPr>
              <w:jc w:val="both"/>
              <w:rPr>
                <w:rFonts w:ascii="Arial" w:hAnsi="Arial" w:cs="Arial"/>
                <w:sz w:val="16"/>
                <w:szCs w:val="16"/>
              </w:rPr>
            </w:pPr>
            <w:r w:rsidRPr="00F70D09">
              <w:rPr>
                <w:rFonts w:ascii="Arial" w:hAnsi="Arial" w:cs="Arial"/>
                <w:bCs/>
                <w:sz w:val="16"/>
                <w:szCs w:val="16"/>
              </w:rPr>
              <w:t>S</w:t>
            </w:r>
            <w:r w:rsidRPr="00F70D09">
              <w:rPr>
                <w:rFonts w:ascii="Arial" w:hAnsi="Arial" w:cs="Arial"/>
                <w:bCs/>
                <w:sz w:val="16"/>
                <w:szCs w:val="16"/>
                <w:lang w:val="sr-Cyrl-CS"/>
              </w:rPr>
              <w:t xml:space="preserve">tudents achieve on average 75% of success in completing the pre-examination and exams, which enables them easier to understand professional teaching subjects in the </w:t>
            </w:r>
            <w:r w:rsidRPr="00F70D09">
              <w:rPr>
                <w:rFonts w:ascii="Arial" w:hAnsi="Arial" w:cs="Arial"/>
                <w:bCs/>
                <w:sz w:val="16"/>
                <w:szCs w:val="16"/>
              </w:rPr>
              <w:t xml:space="preserve">further </w:t>
            </w:r>
            <w:r w:rsidRPr="00F70D09">
              <w:rPr>
                <w:rFonts w:ascii="Arial" w:hAnsi="Arial" w:cs="Arial"/>
                <w:bCs/>
                <w:sz w:val="16"/>
                <w:szCs w:val="16"/>
                <w:lang w:val="sr-Cyrl-CS"/>
              </w:rPr>
              <w:t>stud</w:t>
            </w:r>
            <w:proofErr w:type="spellStart"/>
            <w:r w:rsidRPr="00F70D09">
              <w:rPr>
                <w:rFonts w:ascii="Arial" w:hAnsi="Arial" w:cs="Arial"/>
                <w:bCs/>
                <w:sz w:val="16"/>
                <w:szCs w:val="16"/>
              </w:rPr>
              <w:t>ies</w:t>
            </w:r>
            <w:proofErr w:type="spellEnd"/>
            <w:r w:rsidRPr="00F70D09">
              <w:rPr>
                <w:rFonts w:ascii="Arial" w:hAnsi="Arial" w:cs="Arial"/>
                <w:bCs/>
                <w:sz w:val="16"/>
                <w:szCs w:val="16"/>
                <w:lang w:val="sr-Cyrl-CS"/>
              </w:rPr>
              <w:t>.</w:t>
            </w:r>
          </w:p>
        </w:tc>
      </w:tr>
      <w:tr w:rsidR="005E42D1" w:rsidRPr="00F70D09" w:rsidTr="009F7C89">
        <w:tc>
          <w:tcPr>
            <w:tcW w:w="9622" w:type="dxa"/>
            <w:gridSpan w:val="12"/>
          </w:tcPr>
          <w:p w:rsidR="005E42D1" w:rsidRPr="00F70D09" w:rsidRDefault="005E42D1" w:rsidP="005E42D1">
            <w:pPr>
              <w:pStyle w:val="ListParagraph"/>
              <w:numPr>
                <w:ilvl w:val="0"/>
                <w:numId w:val="3"/>
              </w:numPr>
              <w:ind w:left="284" w:hanging="284"/>
              <w:rPr>
                <w:rFonts w:ascii="Arial" w:hAnsi="Arial" w:cs="Arial"/>
                <w:sz w:val="16"/>
                <w:szCs w:val="16"/>
              </w:rPr>
            </w:pPr>
            <w:r w:rsidRPr="00F70D09">
              <w:rPr>
                <w:rFonts w:ascii="Arial" w:hAnsi="Arial" w:cs="Arial"/>
                <w:sz w:val="16"/>
                <w:szCs w:val="16"/>
              </w:rPr>
              <w:t>Course content</w:t>
            </w:r>
          </w:p>
          <w:p w:rsidR="00C05BE9" w:rsidRPr="00F70D09" w:rsidRDefault="001678B6" w:rsidP="00C05BE9">
            <w:pPr>
              <w:jc w:val="both"/>
              <w:rPr>
                <w:rStyle w:val="hps"/>
                <w:rFonts w:ascii="Arial" w:hAnsi="Arial" w:cs="Arial"/>
                <w:sz w:val="16"/>
                <w:szCs w:val="16"/>
              </w:rPr>
            </w:pPr>
            <w:r w:rsidRPr="00F70D09">
              <w:rPr>
                <w:rStyle w:val="hps"/>
                <w:rFonts w:ascii="Arial" w:hAnsi="Arial" w:cs="Arial"/>
                <w:sz w:val="16"/>
                <w:szCs w:val="16"/>
              </w:rPr>
              <w:t>Theoretical lessons:</w:t>
            </w:r>
          </w:p>
          <w:p w:rsidR="00A47B38" w:rsidRPr="00F70D09" w:rsidRDefault="00A47B38" w:rsidP="00A47B38">
            <w:pPr>
              <w:jc w:val="both"/>
              <w:rPr>
                <w:rFonts w:ascii="Arial" w:hAnsi="Arial" w:cs="Arial"/>
                <w:iCs/>
                <w:sz w:val="16"/>
                <w:szCs w:val="16"/>
                <w:lang w:val="sr-Cyrl-CS"/>
              </w:rPr>
            </w:pPr>
            <w:r w:rsidRPr="00F70D09">
              <w:rPr>
                <w:rFonts w:ascii="Arial" w:hAnsi="Arial" w:cs="Arial"/>
                <w:iCs/>
                <w:sz w:val="16"/>
                <w:szCs w:val="16"/>
              </w:rPr>
              <w:t>D</w:t>
            </w:r>
            <w:r w:rsidRPr="00F70D09">
              <w:rPr>
                <w:rFonts w:ascii="Arial" w:hAnsi="Arial" w:cs="Arial"/>
                <w:iCs/>
                <w:sz w:val="16"/>
                <w:szCs w:val="16"/>
                <w:lang w:val="sr-Cyrl-CS"/>
              </w:rPr>
              <w:t xml:space="preserve">ynamics and kinetics of enzyme activity, modes of activation and inhibition. Digestion and resorption of food. The functioning of the portal system and lymph in bone, resorption ways. The metabolism of organic nutrients, minerals and water. Modern techniques of physiology in studies of metabolic processes in domestic animals and wildlife. Regulation of metabolic processes and acid-base balance, the importance of the relationship neural and humoral correlations. The kidneys and lungs in maintaining homeostasis. Dependence of intensity of metabolic processes by various factors. </w:t>
            </w:r>
            <w:r w:rsidRPr="00F70D09">
              <w:rPr>
                <w:rFonts w:ascii="Arial" w:hAnsi="Arial" w:cs="Arial"/>
                <w:iCs/>
                <w:sz w:val="16"/>
                <w:szCs w:val="16"/>
              </w:rPr>
              <w:t>Co-enz</w:t>
            </w:r>
            <w:r w:rsidR="00C76882">
              <w:rPr>
                <w:rFonts w:ascii="Arial" w:hAnsi="Arial" w:cs="Arial"/>
                <w:iCs/>
                <w:sz w:val="16"/>
                <w:szCs w:val="16"/>
              </w:rPr>
              <w:t>y</w:t>
            </w:r>
            <w:r w:rsidRPr="00F70D09">
              <w:rPr>
                <w:rFonts w:ascii="Arial" w:hAnsi="Arial" w:cs="Arial"/>
                <w:iCs/>
                <w:sz w:val="16"/>
                <w:szCs w:val="16"/>
              </w:rPr>
              <w:t>me</w:t>
            </w:r>
            <w:r w:rsidRPr="00F70D09">
              <w:rPr>
                <w:rFonts w:ascii="Arial" w:hAnsi="Arial" w:cs="Arial"/>
                <w:iCs/>
                <w:sz w:val="16"/>
                <w:szCs w:val="16"/>
                <w:lang w:val="sr-Cyrl-CS"/>
              </w:rPr>
              <w:t xml:space="preserve"> functions of vitamins, able to adapt to the body in starvation conditions. Energy metabolism. Nervous and chemical regulators of metabolic processes. Research </w:t>
            </w:r>
            <w:r w:rsidRPr="00F70D09">
              <w:rPr>
                <w:rFonts w:ascii="Arial" w:hAnsi="Arial" w:cs="Arial"/>
                <w:iCs/>
                <w:sz w:val="16"/>
                <w:szCs w:val="16"/>
              </w:rPr>
              <w:t>m</w:t>
            </w:r>
            <w:r w:rsidRPr="00F70D09">
              <w:rPr>
                <w:rFonts w:ascii="Arial" w:hAnsi="Arial" w:cs="Arial"/>
                <w:iCs/>
                <w:sz w:val="16"/>
                <w:szCs w:val="16"/>
                <w:lang w:val="sr-Cyrl-CS"/>
              </w:rPr>
              <w:t>ethodology in experiments related to finding and interpretation of physiological parameters.</w:t>
            </w:r>
          </w:p>
          <w:p w:rsidR="004D7B17" w:rsidRPr="00F70D09" w:rsidRDefault="004D7B17" w:rsidP="009908CB">
            <w:pPr>
              <w:jc w:val="both"/>
              <w:rPr>
                <w:rStyle w:val="hps"/>
                <w:rFonts w:ascii="Arial" w:hAnsi="Arial" w:cs="Arial"/>
                <w:sz w:val="16"/>
                <w:szCs w:val="16"/>
              </w:rPr>
            </w:pPr>
          </w:p>
          <w:p w:rsidR="004D7B17" w:rsidRPr="00F70D09" w:rsidRDefault="004D7B17" w:rsidP="004D7B17">
            <w:pPr>
              <w:jc w:val="both"/>
              <w:rPr>
                <w:rFonts w:ascii="Arial" w:hAnsi="Arial" w:cs="Arial"/>
                <w:sz w:val="16"/>
                <w:szCs w:val="16"/>
              </w:rPr>
            </w:pPr>
            <w:r w:rsidRPr="00F70D09">
              <w:rPr>
                <w:rStyle w:val="hps"/>
                <w:rFonts w:ascii="Arial" w:hAnsi="Arial" w:cs="Arial"/>
                <w:sz w:val="16"/>
                <w:szCs w:val="16"/>
              </w:rPr>
              <w:t>Practical lessons</w:t>
            </w:r>
            <w:r w:rsidRPr="00F70D09">
              <w:rPr>
                <w:rFonts w:ascii="Arial" w:hAnsi="Arial" w:cs="Arial"/>
                <w:sz w:val="16"/>
                <w:szCs w:val="16"/>
              </w:rPr>
              <w:t>:</w:t>
            </w:r>
          </w:p>
          <w:p w:rsidR="005E42D1" w:rsidRPr="00F70D09" w:rsidRDefault="00A47B38" w:rsidP="004D7B17">
            <w:pPr>
              <w:jc w:val="both"/>
              <w:rPr>
                <w:rFonts w:ascii="Arial" w:hAnsi="Arial" w:cs="Arial"/>
                <w:sz w:val="16"/>
                <w:szCs w:val="16"/>
              </w:rPr>
            </w:pPr>
            <w:r w:rsidRPr="00F70D09">
              <w:rPr>
                <w:rFonts w:ascii="Arial" w:hAnsi="Arial" w:cs="Arial"/>
                <w:iCs/>
                <w:sz w:val="16"/>
                <w:szCs w:val="16"/>
                <w:lang w:val="sr-Cyrl-CS"/>
              </w:rPr>
              <w:t>Physiological parameters in nutritional and metabolic experiments. Primary and secondary analyzes of blood and secretions in the consideration of metabolic events. The goals of contemporary research in physiology and recent developments.</w:t>
            </w:r>
          </w:p>
        </w:tc>
      </w:tr>
      <w:tr w:rsidR="005E42D1" w:rsidRPr="00F70D09" w:rsidTr="005E42D1">
        <w:tc>
          <w:tcPr>
            <w:tcW w:w="9622" w:type="dxa"/>
            <w:gridSpan w:val="12"/>
            <w:tcBorders>
              <w:bottom w:val="single" w:sz="4" w:space="0" w:color="auto"/>
            </w:tcBorders>
          </w:tcPr>
          <w:p w:rsidR="005E42D1" w:rsidRPr="00F70D09" w:rsidRDefault="005E42D1" w:rsidP="005E42D1">
            <w:pPr>
              <w:pStyle w:val="ListParagraph"/>
              <w:numPr>
                <w:ilvl w:val="0"/>
                <w:numId w:val="3"/>
              </w:numPr>
              <w:ind w:left="284" w:hanging="284"/>
              <w:rPr>
                <w:rFonts w:ascii="Arial" w:hAnsi="Arial" w:cs="Arial"/>
                <w:sz w:val="16"/>
                <w:szCs w:val="16"/>
              </w:rPr>
            </w:pPr>
            <w:r w:rsidRPr="00F70D09">
              <w:rPr>
                <w:rFonts w:ascii="Arial" w:hAnsi="Arial" w:cs="Arial"/>
                <w:sz w:val="16"/>
                <w:szCs w:val="16"/>
              </w:rPr>
              <w:t>Teaching methods</w:t>
            </w:r>
          </w:p>
          <w:p w:rsidR="005E42D1" w:rsidRPr="00F70D09" w:rsidRDefault="004D7B17" w:rsidP="00C05BE9">
            <w:pPr>
              <w:pStyle w:val="ListParagraph"/>
              <w:ind w:left="284"/>
              <w:rPr>
                <w:rFonts w:ascii="Arial" w:hAnsi="Arial" w:cs="Arial"/>
                <w:sz w:val="16"/>
                <w:szCs w:val="16"/>
              </w:rPr>
            </w:pPr>
            <w:r w:rsidRPr="00F70D09">
              <w:rPr>
                <w:rStyle w:val="hps"/>
                <w:rFonts w:ascii="Arial" w:hAnsi="Arial" w:cs="Arial"/>
                <w:sz w:val="16"/>
                <w:szCs w:val="16"/>
              </w:rPr>
              <w:t>Verbal, interactive methods (CD presentations, quiz), individual and group laboratory work, microscopy</w:t>
            </w:r>
          </w:p>
        </w:tc>
      </w:tr>
      <w:tr w:rsidR="005E42D1" w:rsidRPr="00F70D09" w:rsidTr="005E42D1">
        <w:tc>
          <w:tcPr>
            <w:tcW w:w="9622" w:type="dxa"/>
            <w:gridSpan w:val="12"/>
            <w:tcBorders>
              <w:bottom w:val="single" w:sz="4" w:space="0" w:color="auto"/>
            </w:tcBorders>
            <w:shd w:val="clear" w:color="auto" w:fill="C2D69B" w:themeFill="accent3" w:themeFillTint="99"/>
            <w:vAlign w:val="center"/>
          </w:tcPr>
          <w:p w:rsidR="005E42D1" w:rsidRPr="00F70D09" w:rsidRDefault="005E42D1" w:rsidP="005E42D1">
            <w:pPr>
              <w:jc w:val="center"/>
              <w:rPr>
                <w:rFonts w:ascii="Arial" w:hAnsi="Arial" w:cs="Arial"/>
                <w:sz w:val="16"/>
                <w:szCs w:val="16"/>
              </w:rPr>
            </w:pPr>
            <w:r w:rsidRPr="00F70D09">
              <w:rPr>
                <w:rFonts w:ascii="Arial" w:hAnsi="Arial" w:cs="Arial"/>
                <w:sz w:val="16"/>
                <w:szCs w:val="16"/>
              </w:rPr>
              <w:t>Knowledge evaluation (maximum 100 points)</w:t>
            </w:r>
          </w:p>
        </w:tc>
      </w:tr>
      <w:tr w:rsidR="005E42D1" w:rsidRPr="00F70D09" w:rsidTr="00F70D09">
        <w:tc>
          <w:tcPr>
            <w:tcW w:w="2325" w:type="dxa"/>
            <w:gridSpan w:val="3"/>
            <w:shd w:val="clear" w:color="auto" w:fill="auto"/>
            <w:vAlign w:val="center"/>
          </w:tcPr>
          <w:p w:rsidR="005E42D1" w:rsidRPr="00F70D09" w:rsidRDefault="005E42D1" w:rsidP="00D02E1F">
            <w:pPr>
              <w:rPr>
                <w:rFonts w:ascii="Arial" w:hAnsi="Arial" w:cs="Arial"/>
                <w:sz w:val="16"/>
                <w:szCs w:val="16"/>
              </w:rPr>
            </w:pPr>
            <w:r w:rsidRPr="00F70D09">
              <w:rPr>
                <w:rFonts w:ascii="Arial" w:hAnsi="Arial" w:cs="Arial"/>
                <w:sz w:val="16"/>
                <w:szCs w:val="16"/>
              </w:rPr>
              <w:t>Pre-examination obligations</w:t>
            </w:r>
          </w:p>
        </w:tc>
        <w:tc>
          <w:tcPr>
            <w:tcW w:w="1122" w:type="dxa"/>
            <w:shd w:val="clear" w:color="auto" w:fill="auto"/>
            <w:vAlign w:val="center"/>
          </w:tcPr>
          <w:p w:rsidR="005E42D1" w:rsidRPr="00F70D09" w:rsidRDefault="005E42D1" w:rsidP="00D02E1F">
            <w:pPr>
              <w:rPr>
                <w:rFonts w:ascii="Arial" w:hAnsi="Arial" w:cs="Arial"/>
                <w:sz w:val="16"/>
                <w:szCs w:val="16"/>
              </w:rPr>
            </w:pPr>
            <w:r w:rsidRPr="00F70D09">
              <w:rPr>
                <w:rFonts w:ascii="Arial" w:hAnsi="Arial" w:cs="Arial"/>
                <w:sz w:val="16"/>
                <w:szCs w:val="16"/>
              </w:rPr>
              <w:t>Mandatory</w:t>
            </w:r>
          </w:p>
        </w:tc>
        <w:tc>
          <w:tcPr>
            <w:tcW w:w="1255" w:type="dxa"/>
            <w:gridSpan w:val="2"/>
            <w:shd w:val="clear" w:color="auto" w:fill="auto"/>
            <w:vAlign w:val="center"/>
          </w:tcPr>
          <w:p w:rsidR="005E42D1" w:rsidRPr="00F70D09" w:rsidRDefault="00D02E1F" w:rsidP="005E42D1">
            <w:pPr>
              <w:jc w:val="center"/>
              <w:rPr>
                <w:rFonts w:ascii="Arial" w:hAnsi="Arial" w:cs="Arial"/>
                <w:sz w:val="16"/>
                <w:szCs w:val="16"/>
              </w:rPr>
            </w:pPr>
            <w:r w:rsidRPr="00F70D09">
              <w:rPr>
                <w:rFonts w:ascii="Arial" w:hAnsi="Arial" w:cs="Arial"/>
                <w:sz w:val="16"/>
                <w:szCs w:val="16"/>
              </w:rPr>
              <w:t>Points</w:t>
            </w:r>
          </w:p>
        </w:tc>
        <w:tc>
          <w:tcPr>
            <w:tcW w:w="2425" w:type="dxa"/>
            <w:gridSpan w:val="3"/>
            <w:shd w:val="clear" w:color="auto" w:fill="auto"/>
            <w:vAlign w:val="center"/>
          </w:tcPr>
          <w:p w:rsidR="005E42D1" w:rsidRPr="00F70D09" w:rsidRDefault="00D02E1F" w:rsidP="002702A0">
            <w:pPr>
              <w:jc w:val="center"/>
              <w:rPr>
                <w:rFonts w:ascii="Arial" w:hAnsi="Arial" w:cs="Arial"/>
                <w:sz w:val="16"/>
                <w:szCs w:val="16"/>
              </w:rPr>
            </w:pPr>
            <w:r w:rsidRPr="00F70D09">
              <w:rPr>
                <w:rFonts w:ascii="Arial" w:hAnsi="Arial" w:cs="Arial"/>
                <w:sz w:val="16"/>
                <w:szCs w:val="16"/>
              </w:rPr>
              <w:t>Final exam</w:t>
            </w:r>
          </w:p>
        </w:tc>
        <w:tc>
          <w:tcPr>
            <w:tcW w:w="1122" w:type="dxa"/>
            <w:gridSpan w:val="2"/>
            <w:shd w:val="clear" w:color="auto" w:fill="auto"/>
            <w:vAlign w:val="center"/>
          </w:tcPr>
          <w:p w:rsidR="005E42D1" w:rsidRPr="00F70D09" w:rsidRDefault="00D02E1F" w:rsidP="005E42D1">
            <w:pPr>
              <w:jc w:val="center"/>
              <w:rPr>
                <w:rFonts w:ascii="Arial" w:hAnsi="Arial" w:cs="Arial"/>
                <w:sz w:val="16"/>
                <w:szCs w:val="16"/>
              </w:rPr>
            </w:pPr>
            <w:r w:rsidRPr="00F70D09">
              <w:rPr>
                <w:rFonts w:ascii="Arial" w:hAnsi="Arial" w:cs="Arial"/>
                <w:sz w:val="16"/>
                <w:szCs w:val="16"/>
              </w:rPr>
              <w:t>Mandatory</w:t>
            </w:r>
          </w:p>
        </w:tc>
        <w:tc>
          <w:tcPr>
            <w:tcW w:w="1373" w:type="dxa"/>
            <w:shd w:val="clear" w:color="auto" w:fill="auto"/>
            <w:vAlign w:val="center"/>
          </w:tcPr>
          <w:p w:rsidR="005E42D1" w:rsidRPr="00F70D09" w:rsidRDefault="00D02E1F" w:rsidP="005E42D1">
            <w:pPr>
              <w:jc w:val="center"/>
              <w:rPr>
                <w:rFonts w:ascii="Arial" w:hAnsi="Arial" w:cs="Arial"/>
                <w:sz w:val="16"/>
                <w:szCs w:val="16"/>
              </w:rPr>
            </w:pPr>
            <w:r w:rsidRPr="00F70D09">
              <w:rPr>
                <w:rFonts w:ascii="Arial" w:hAnsi="Arial" w:cs="Arial"/>
                <w:sz w:val="16"/>
                <w:szCs w:val="16"/>
              </w:rPr>
              <w:t>Points</w:t>
            </w:r>
          </w:p>
        </w:tc>
      </w:tr>
      <w:tr w:rsidR="00C76882" w:rsidRPr="00F70D09" w:rsidTr="00F70D09">
        <w:tc>
          <w:tcPr>
            <w:tcW w:w="2325" w:type="dxa"/>
            <w:gridSpan w:val="3"/>
            <w:vMerge w:val="restart"/>
            <w:shd w:val="clear" w:color="auto" w:fill="auto"/>
            <w:vAlign w:val="center"/>
          </w:tcPr>
          <w:p w:rsidR="00C76882" w:rsidRPr="00F70D09" w:rsidRDefault="00C76882" w:rsidP="00D02E1F">
            <w:pPr>
              <w:rPr>
                <w:rFonts w:ascii="Arial" w:hAnsi="Arial" w:cs="Arial"/>
                <w:sz w:val="16"/>
                <w:szCs w:val="16"/>
              </w:rPr>
            </w:pPr>
            <w:r w:rsidRPr="00F70D09">
              <w:rPr>
                <w:rFonts w:ascii="Arial" w:hAnsi="Arial" w:cs="Arial"/>
                <w:sz w:val="16"/>
                <w:szCs w:val="16"/>
              </w:rPr>
              <w:t>Lecture attendance</w:t>
            </w:r>
          </w:p>
        </w:tc>
        <w:tc>
          <w:tcPr>
            <w:tcW w:w="1122" w:type="dxa"/>
            <w:vMerge w:val="restart"/>
            <w:shd w:val="clear" w:color="auto" w:fill="auto"/>
            <w:vAlign w:val="center"/>
          </w:tcPr>
          <w:p w:rsidR="00C76882" w:rsidRPr="00F70D09" w:rsidRDefault="00C76882" w:rsidP="00C05BE9">
            <w:pPr>
              <w:jc w:val="center"/>
              <w:rPr>
                <w:rFonts w:ascii="Arial" w:hAnsi="Arial" w:cs="Arial"/>
                <w:sz w:val="16"/>
                <w:szCs w:val="16"/>
              </w:rPr>
            </w:pPr>
            <w:r w:rsidRPr="00F70D09">
              <w:rPr>
                <w:rFonts w:ascii="Arial" w:hAnsi="Arial" w:cs="Arial"/>
                <w:sz w:val="16"/>
                <w:szCs w:val="16"/>
              </w:rPr>
              <w:t>Yes</w:t>
            </w:r>
          </w:p>
        </w:tc>
        <w:tc>
          <w:tcPr>
            <w:tcW w:w="1255" w:type="dxa"/>
            <w:gridSpan w:val="2"/>
            <w:vMerge w:val="restart"/>
            <w:shd w:val="clear" w:color="auto" w:fill="auto"/>
            <w:vAlign w:val="center"/>
          </w:tcPr>
          <w:p w:rsidR="00C76882" w:rsidRPr="00F70D09" w:rsidRDefault="00C76882" w:rsidP="005E42D1">
            <w:pPr>
              <w:jc w:val="center"/>
              <w:rPr>
                <w:rFonts w:ascii="Arial" w:hAnsi="Arial" w:cs="Arial"/>
                <w:sz w:val="16"/>
                <w:szCs w:val="16"/>
              </w:rPr>
            </w:pPr>
            <w:r w:rsidRPr="00F70D09">
              <w:rPr>
                <w:rFonts w:ascii="Arial" w:hAnsi="Arial" w:cs="Arial"/>
                <w:sz w:val="16"/>
                <w:szCs w:val="16"/>
              </w:rPr>
              <w:t>5</w:t>
            </w:r>
          </w:p>
        </w:tc>
        <w:tc>
          <w:tcPr>
            <w:tcW w:w="2425" w:type="dxa"/>
            <w:gridSpan w:val="3"/>
            <w:shd w:val="clear" w:color="auto" w:fill="auto"/>
            <w:vAlign w:val="center"/>
          </w:tcPr>
          <w:p w:rsidR="00C76882" w:rsidRPr="00F70D09" w:rsidRDefault="00C76882" w:rsidP="002702A0">
            <w:pPr>
              <w:rPr>
                <w:rFonts w:ascii="Arial" w:hAnsi="Arial" w:cs="Arial"/>
                <w:i/>
                <w:sz w:val="16"/>
                <w:szCs w:val="16"/>
              </w:rPr>
            </w:pPr>
            <w:r w:rsidRPr="00F70D09">
              <w:rPr>
                <w:rFonts w:ascii="Arial" w:hAnsi="Arial" w:cs="Arial"/>
                <w:i/>
                <w:sz w:val="16"/>
                <w:szCs w:val="16"/>
              </w:rPr>
              <w:t xml:space="preserve"> Written part of the exam-tasks and theory</w:t>
            </w:r>
          </w:p>
        </w:tc>
        <w:tc>
          <w:tcPr>
            <w:tcW w:w="1122" w:type="dxa"/>
            <w:gridSpan w:val="2"/>
            <w:shd w:val="clear" w:color="auto" w:fill="auto"/>
            <w:vAlign w:val="center"/>
          </w:tcPr>
          <w:p w:rsidR="00C76882" w:rsidRPr="00F70D09" w:rsidRDefault="00C76882" w:rsidP="005E42D1">
            <w:pPr>
              <w:jc w:val="center"/>
              <w:rPr>
                <w:rFonts w:ascii="Arial" w:hAnsi="Arial" w:cs="Arial"/>
                <w:sz w:val="16"/>
                <w:szCs w:val="16"/>
              </w:rPr>
            </w:pPr>
            <w:r w:rsidRPr="00F70D09">
              <w:rPr>
                <w:rFonts w:ascii="Arial" w:hAnsi="Arial" w:cs="Arial"/>
                <w:sz w:val="16"/>
                <w:szCs w:val="16"/>
              </w:rPr>
              <w:t>Yes</w:t>
            </w:r>
          </w:p>
        </w:tc>
        <w:tc>
          <w:tcPr>
            <w:tcW w:w="1373" w:type="dxa"/>
            <w:shd w:val="clear" w:color="auto" w:fill="auto"/>
            <w:vAlign w:val="center"/>
          </w:tcPr>
          <w:p w:rsidR="00C76882" w:rsidRPr="00F70D09" w:rsidRDefault="00C76882" w:rsidP="005E42D1">
            <w:pPr>
              <w:jc w:val="center"/>
              <w:rPr>
                <w:rFonts w:ascii="Arial" w:hAnsi="Arial" w:cs="Arial"/>
                <w:sz w:val="16"/>
                <w:szCs w:val="16"/>
              </w:rPr>
            </w:pPr>
            <w:r w:rsidRPr="00F70D09">
              <w:rPr>
                <w:rFonts w:ascii="Arial" w:hAnsi="Arial" w:cs="Arial"/>
                <w:sz w:val="16"/>
                <w:szCs w:val="16"/>
              </w:rPr>
              <w:t>30</w:t>
            </w:r>
          </w:p>
        </w:tc>
      </w:tr>
      <w:tr w:rsidR="00C76882" w:rsidRPr="00F70D09" w:rsidTr="00C76882">
        <w:trPr>
          <w:trHeight w:val="184"/>
        </w:trPr>
        <w:tc>
          <w:tcPr>
            <w:tcW w:w="2325" w:type="dxa"/>
            <w:gridSpan w:val="3"/>
            <w:vMerge/>
            <w:shd w:val="clear" w:color="auto" w:fill="auto"/>
            <w:vAlign w:val="center"/>
          </w:tcPr>
          <w:p w:rsidR="00C76882" w:rsidRPr="00F70D09" w:rsidRDefault="00C76882" w:rsidP="00D02E1F">
            <w:pPr>
              <w:rPr>
                <w:rFonts w:ascii="Arial" w:hAnsi="Arial" w:cs="Arial"/>
                <w:sz w:val="16"/>
                <w:szCs w:val="16"/>
              </w:rPr>
            </w:pPr>
          </w:p>
        </w:tc>
        <w:tc>
          <w:tcPr>
            <w:tcW w:w="1122" w:type="dxa"/>
            <w:vMerge/>
            <w:shd w:val="clear" w:color="auto" w:fill="auto"/>
            <w:vAlign w:val="center"/>
          </w:tcPr>
          <w:p w:rsidR="00C76882" w:rsidRPr="00F70D09" w:rsidRDefault="00C76882" w:rsidP="00C05BE9">
            <w:pPr>
              <w:jc w:val="center"/>
              <w:rPr>
                <w:rFonts w:ascii="Arial" w:hAnsi="Arial" w:cs="Arial"/>
                <w:sz w:val="16"/>
                <w:szCs w:val="16"/>
              </w:rPr>
            </w:pPr>
          </w:p>
        </w:tc>
        <w:tc>
          <w:tcPr>
            <w:tcW w:w="1255" w:type="dxa"/>
            <w:gridSpan w:val="2"/>
            <w:vMerge/>
            <w:shd w:val="clear" w:color="auto" w:fill="auto"/>
            <w:vAlign w:val="center"/>
          </w:tcPr>
          <w:p w:rsidR="00C76882" w:rsidRPr="00F70D09" w:rsidRDefault="00C76882" w:rsidP="005E42D1">
            <w:pPr>
              <w:jc w:val="center"/>
              <w:rPr>
                <w:rFonts w:ascii="Arial" w:hAnsi="Arial" w:cs="Arial"/>
                <w:sz w:val="16"/>
                <w:szCs w:val="16"/>
              </w:rPr>
            </w:pPr>
          </w:p>
        </w:tc>
        <w:tc>
          <w:tcPr>
            <w:tcW w:w="2425" w:type="dxa"/>
            <w:gridSpan w:val="3"/>
            <w:vMerge w:val="restart"/>
            <w:shd w:val="clear" w:color="auto" w:fill="auto"/>
            <w:vAlign w:val="center"/>
          </w:tcPr>
          <w:p w:rsidR="00C76882" w:rsidRPr="00F70D09" w:rsidRDefault="00C76882" w:rsidP="00A47B38">
            <w:pPr>
              <w:jc w:val="center"/>
              <w:rPr>
                <w:rFonts w:ascii="Arial" w:hAnsi="Arial" w:cs="Arial"/>
                <w:sz w:val="16"/>
                <w:szCs w:val="16"/>
              </w:rPr>
            </w:pPr>
            <w:r w:rsidRPr="00F70D09">
              <w:rPr>
                <w:rFonts w:ascii="Arial" w:hAnsi="Arial" w:cs="Arial"/>
                <w:i/>
                <w:sz w:val="16"/>
                <w:szCs w:val="16"/>
              </w:rPr>
              <w:t>Oral part of the exam -  theory</w:t>
            </w:r>
          </w:p>
        </w:tc>
        <w:tc>
          <w:tcPr>
            <w:tcW w:w="1122" w:type="dxa"/>
            <w:gridSpan w:val="2"/>
            <w:vMerge w:val="restart"/>
            <w:shd w:val="clear" w:color="auto" w:fill="auto"/>
            <w:vAlign w:val="center"/>
          </w:tcPr>
          <w:p w:rsidR="00C76882" w:rsidRPr="00F70D09" w:rsidRDefault="00C76882" w:rsidP="005E42D1">
            <w:pPr>
              <w:jc w:val="center"/>
              <w:rPr>
                <w:rFonts w:ascii="Arial" w:hAnsi="Arial" w:cs="Arial"/>
                <w:sz w:val="16"/>
                <w:szCs w:val="16"/>
              </w:rPr>
            </w:pPr>
            <w:r w:rsidRPr="00F70D09">
              <w:rPr>
                <w:rFonts w:ascii="Arial" w:hAnsi="Arial" w:cs="Arial"/>
                <w:sz w:val="16"/>
                <w:szCs w:val="16"/>
              </w:rPr>
              <w:t xml:space="preserve">Yes </w:t>
            </w:r>
          </w:p>
        </w:tc>
        <w:tc>
          <w:tcPr>
            <w:tcW w:w="1373" w:type="dxa"/>
            <w:vMerge w:val="restart"/>
            <w:shd w:val="clear" w:color="auto" w:fill="auto"/>
            <w:vAlign w:val="center"/>
          </w:tcPr>
          <w:p w:rsidR="00C76882" w:rsidRPr="00F70D09" w:rsidRDefault="00C76882" w:rsidP="005E42D1">
            <w:pPr>
              <w:jc w:val="center"/>
              <w:rPr>
                <w:rFonts w:ascii="Arial" w:hAnsi="Arial" w:cs="Arial"/>
                <w:sz w:val="16"/>
                <w:szCs w:val="16"/>
              </w:rPr>
            </w:pPr>
            <w:r w:rsidRPr="00F70D09">
              <w:rPr>
                <w:rFonts w:ascii="Arial" w:hAnsi="Arial" w:cs="Arial"/>
                <w:sz w:val="16"/>
                <w:szCs w:val="16"/>
              </w:rPr>
              <w:t>30</w:t>
            </w:r>
          </w:p>
        </w:tc>
      </w:tr>
      <w:tr w:rsidR="00A47B38" w:rsidRPr="00F70D09" w:rsidTr="00F70D09">
        <w:tc>
          <w:tcPr>
            <w:tcW w:w="2325" w:type="dxa"/>
            <w:gridSpan w:val="3"/>
            <w:shd w:val="clear" w:color="auto" w:fill="auto"/>
            <w:vAlign w:val="center"/>
          </w:tcPr>
          <w:p w:rsidR="00A47B38" w:rsidRPr="00F70D09" w:rsidRDefault="00A47B38" w:rsidP="00D02E1F">
            <w:pPr>
              <w:rPr>
                <w:rFonts w:ascii="Arial" w:hAnsi="Arial" w:cs="Arial"/>
                <w:sz w:val="16"/>
                <w:szCs w:val="16"/>
              </w:rPr>
            </w:pPr>
            <w:r w:rsidRPr="00F70D09">
              <w:rPr>
                <w:rFonts w:ascii="Arial" w:hAnsi="Arial" w:cs="Arial"/>
                <w:sz w:val="16"/>
                <w:szCs w:val="16"/>
              </w:rPr>
              <w:t>Exercise attendance</w:t>
            </w:r>
          </w:p>
        </w:tc>
        <w:tc>
          <w:tcPr>
            <w:tcW w:w="1122" w:type="dxa"/>
            <w:shd w:val="clear" w:color="auto" w:fill="auto"/>
            <w:vAlign w:val="center"/>
          </w:tcPr>
          <w:p w:rsidR="00A47B38" w:rsidRPr="00F70D09" w:rsidRDefault="00A47B38" w:rsidP="00C05BE9">
            <w:pPr>
              <w:jc w:val="center"/>
              <w:rPr>
                <w:rFonts w:ascii="Arial" w:hAnsi="Arial" w:cs="Arial"/>
                <w:sz w:val="16"/>
                <w:szCs w:val="16"/>
              </w:rPr>
            </w:pPr>
            <w:r w:rsidRPr="00F70D09">
              <w:rPr>
                <w:rFonts w:ascii="Arial" w:hAnsi="Arial" w:cs="Arial"/>
                <w:sz w:val="16"/>
                <w:szCs w:val="16"/>
              </w:rPr>
              <w:t>Yes</w:t>
            </w:r>
          </w:p>
        </w:tc>
        <w:tc>
          <w:tcPr>
            <w:tcW w:w="1255" w:type="dxa"/>
            <w:gridSpan w:val="2"/>
            <w:shd w:val="clear" w:color="auto" w:fill="auto"/>
            <w:vAlign w:val="center"/>
          </w:tcPr>
          <w:p w:rsidR="00A47B38" w:rsidRPr="00F70D09" w:rsidRDefault="00A47B38" w:rsidP="005E42D1">
            <w:pPr>
              <w:jc w:val="center"/>
              <w:rPr>
                <w:rFonts w:ascii="Arial" w:hAnsi="Arial" w:cs="Arial"/>
                <w:sz w:val="16"/>
                <w:szCs w:val="16"/>
              </w:rPr>
            </w:pPr>
            <w:r w:rsidRPr="00F70D09">
              <w:rPr>
                <w:rFonts w:ascii="Arial" w:hAnsi="Arial" w:cs="Arial"/>
                <w:sz w:val="16"/>
                <w:szCs w:val="16"/>
              </w:rPr>
              <w:t>5</w:t>
            </w:r>
          </w:p>
        </w:tc>
        <w:tc>
          <w:tcPr>
            <w:tcW w:w="2425" w:type="dxa"/>
            <w:gridSpan w:val="3"/>
            <w:vMerge/>
            <w:shd w:val="clear" w:color="auto" w:fill="auto"/>
            <w:vAlign w:val="center"/>
          </w:tcPr>
          <w:p w:rsidR="00A47B38" w:rsidRPr="00F70D09" w:rsidRDefault="00A47B38" w:rsidP="005E42D1">
            <w:pPr>
              <w:jc w:val="center"/>
              <w:rPr>
                <w:rFonts w:ascii="Arial" w:hAnsi="Arial" w:cs="Arial"/>
                <w:sz w:val="16"/>
                <w:szCs w:val="16"/>
              </w:rPr>
            </w:pPr>
          </w:p>
        </w:tc>
        <w:tc>
          <w:tcPr>
            <w:tcW w:w="1122" w:type="dxa"/>
            <w:gridSpan w:val="2"/>
            <w:vMerge/>
            <w:shd w:val="clear" w:color="auto" w:fill="auto"/>
            <w:vAlign w:val="center"/>
          </w:tcPr>
          <w:p w:rsidR="00A47B38" w:rsidRPr="00F70D09" w:rsidRDefault="00A47B38" w:rsidP="005E42D1">
            <w:pPr>
              <w:jc w:val="center"/>
              <w:rPr>
                <w:rFonts w:ascii="Arial" w:hAnsi="Arial" w:cs="Arial"/>
                <w:sz w:val="16"/>
                <w:szCs w:val="16"/>
              </w:rPr>
            </w:pPr>
          </w:p>
        </w:tc>
        <w:tc>
          <w:tcPr>
            <w:tcW w:w="1373" w:type="dxa"/>
            <w:vMerge/>
            <w:shd w:val="clear" w:color="auto" w:fill="auto"/>
            <w:vAlign w:val="center"/>
          </w:tcPr>
          <w:p w:rsidR="00A47B38" w:rsidRPr="00F70D09" w:rsidRDefault="00A47B38" w:rsidP="005E42D1">
            <w:pPr>
              <w:jc w:val="center"/>
              <w:rPr>
                <w:rFonts w:ascii="Arial" w:hAnsi="Arial" w:cs="Arial"/>
                <w:sz w:val="16"/>
                <w:szCs w:val="16"/>
              </w:rPr>
            </w:pPr>
          </w:p>
        </w:tc>
      </w:tr>
      <w:tr w:rsidR="00A47B38" w:rsidRPr="00F70D09" w:rsidTr="00F70D09">
        <w:tc>
          <w:tcPr>
            <w:tcW w:w="2325" w:type="dxa"/>
            <w:gridSpan w:val="3"/>
            <w:tcBorders>
              <w:bottom w:val="single" w:sz="4" w:space="0" w:color="auto"/>
            </w:tcBorders>
            <w:shd w:val="clear" w:color="auto" w:fill="auto"/>
            <w:vAlign w:val="center"/>
          </w:tcPr>
          <w:p w:rsidR="00A47B38" w:rsidRPr="00F70D09" w:rsidRDefault="00A47B38" w:rsidP="00D02E1F">
            <w:pPr>
              <w:rPr>
                <w:rFonts w:ascii="Arial" w:hAnsi="Arial" w:cs="Arial"/>
                <w:sz w:val="16"/>
                <w:szCs w:val="16"/>
              </w:rPr>
            </w:pPr>
            <w:r w:rsidRPr="00F70D09">
              <w:rPr>
                <w:rFonts w:ascii="Arial" w:hAnsi="Arial" w:cs="Arial"/>
                <w:sz w:val="16"/>
                <w:szCs w:val="16"/>
              </w:rPr>
              <w:t>Seminar work</w:t>
            </w:r>
          </w:p>
        </w:tc>
        <w:tc>
          <w:tcPr>
            <w:tcW w:w="1122" w:type="dxa"/>
            <w:tcBorders>
              <w:bottom w:val="single" w:sz="4" w:space="0" w:color="auto"/>
            </w:tcBorders>
            <w:shd w:val="clear" w:color="auto" w:fill="auto"/>
            <w:vAlign w:val="center"/>
          </w:tcPr>
          <w:p w:rsidR="00A47B38" w:rsidRPr="00F70D09" w:rsidRDefault="00A47B38" w:rsidP="00D02E1F">
            <w:pPr>
              <w:jc w:val="center"/>
              <w:rPr>
                <w:rFonts w:ascii="Arial" w:hAnsi="Arial" w:cs="Arial"/>
                <w:sz w:val="16"/>
                <w:szCs w:val="16"/>
              </w:rPr>
            </w:pPr>
            <w:r w:rsidRPr="00F70D09">
              <w:rPr>
                <w:rFonts w:ascii="Arial" w:hAnsi="Arial" w:cs="Arial"/>
                <w:sz w:val="16"/>
                <w:szCs w:val="16"/>
              </w:rPr>
              <w:t>Yes</w:t>
            </w:r>
          </w:p>
        </w:tc>
        <w:tc>
          <w:tcPr>
            <w:tcW w:w="1255" w:type="dxa"/>
            <w:gridSpan w:val="2"/>
            <w:tcBorders>
              <w:bottom w:val="single" w:sz="4" w:space="0" w:color="auto"/>
            </w:tcBorders>
            <w:shd w:val="clear" w:color="auto" w:fill="auto"/>
            <w:vAlign w:val="center"/>
          </w:tcPr>
          <w:p w:rsidR="00A47B38" w:rsidRPr="00F70D09" w:rsidRDefault="00A47B38" w:rsidP="005E42D1">
            <w:pPr>
              <w:jc w:val="center"/>
              <w:rPr>
                <w:rFonts w:ascii="Arial" w:hAnsi="Arial" w:cs="Arial"/>
                <w:sz w:val="16"/>
                <w:szCs w:val="16"/>
              </w:rPr>
            </w:pPr>
            <w:r w:rsidRPr="00F70D09">
              <w:rPr>
                <w:rFonts w:ascii="Arial" w:hAnsi="Arial" w:cs="Arial"/>
                <w:sz w:val="16"/>
                <w:szCs w:val="16"/>
              </w:rPr>
              <w:t>30</w:t>
            </w:r>
          </w:p>
        </w:tc>
        <w:tc>
          <w:tcPr>
            <w:tcW w:w="2425" w:type="dxa"/>
            <w:gridSpan w:val="3"/>
            <w:vMerge/>
            <w:tcBorders>
              <w:bottom w:val="single" w:sz="4" w:space="0" w:color="auto"/>
            </w:tcBorders>
            <w:shd w:val="clear" w:color="auto" w:fill="auto"/>
            <w:vAlign w:val="center"/>
          </w:tcPr>
          <w:p w:rsidR="00A47B38" w:rsidRPr="00F70D09" w:rsidRDefault="00A47B38" w:rsidP="005E42D1">
            <w:pPr>
              <w:jc w:val="center"/>
              <w:rPr>
                <w:rFonts w:ascii="Arial" w:hAnsi="Arial" w:cs="Arial"/>
                <w:sz w:val="16"/>
                <w:szCs w:val="16"/>
              </w:rPr>
            </w:pPr>
          </w:p>
        </w:tc>
        <w:tc>
          <w:tcPr>
            <w:tcW w:w="1122" w:type="dxa"/>
            <w:gridSpan w:val="2"/>
            <w:vMerge/>
            <w:tcBorders>
              <w:bottom w:val="single" w:sz="4" w:space="0" w:color="auto"/>
            </w:tcBorders>
            <w:shd w:val="clear" w:color="auto" w:fill="auto"/>
            <w:vAlign w:val="center"/>
          </w:tcPr>
          <w:p w:rsidR="00A47B38" w:rsidRPr="00F70D09" w:rsidRDefault="00A47B38" w:rsidP="005E42D1">
            <w:pPr>
              <w:jc w:val="center"/>
              <w:rPr>
                <w:rFonts w:ascii="Arial" w:hAnsi="Arial" w:cs="Arial"/>
                <w:sz w:val="16"/>
                <w:szCs w:val="16"/>
              </w:rPr>
            </w:pPr>
          </w:p>
        </w:tc>
        <w:tc>
          <w:tcPr>
            <w:tcW w:w="1373" w:type="dxa"/>
            <w:vMerge/>
            <w:tcBorders>
              <w:bottom w:val="single" w:sz="4" w:space="0" w:color="auto"/>
            </w:tcBorders>
            <w:shd w:val="clear" w:color="auto" w:fill="auto"/>
            <w:vAlign w:val="center"/>
          </w:tcPr>
          <w:p w:rsidR="00A47B38" w:rsidRPr="00F70D09" w:rsidRDefault="00A47B38" w:rsidP="005E42D1">
            <w:pPr>
              <w:jc w:val="center"/>
              <w:rPr>
                <w:rFonts w:ascii="Arial" w:hAnsi="Arial" w:cs="Arial"/>
                <w:sz w:val="16"/>
                <w:szCs w:val="16"/>
              </w:rPr>
            </w:pPr>
          </w:p>
        </w:tc>
      </w:tr>
      <w:tr w:rsidR="00D02E1F" w:rsidRPr="00F70D09" w:rsidTr="00D02E1F">
        <w:tc>
          <w:tcPr>
            <w:tcW w:w="9622" w:type="dxa"/>
            <w:gridSpan w:val="12"/>
            <w:shd w:val="clear" w:color="auto" w:fill="C2D69B" w:themeFill="accent3" w:themeFillTint="99"/>
            <w:vAlign w:val="center"/>
          </w:tcPr>
          <w:p w:rsidR="00D02E1F" w:rsidRPr="00F70D09" w:rsidRDefault="00D02E1F" w:rsidP="00D02E1F">
            <w:pPr>
              <w:jc w:val="center"/>
              <w:rPr>
                <w:rFonts w:ascii="Arial" w:hAnsi="Arial" w:cs="Arial"/>
                <w:sz w:val="16"/>
                <w:szCs w:val="16"/>
              </w:rPr>
            </w:pPr>
            <w:r w:rsidRPr="00F70D09">
              <w:rPr>
                <w:rFonts w:ascii="Arial" w:hAnsi="Arial" w:cs="Arial"/>
                <w:sz w:val="16"/>
                <w:szCs w:val="16"/>
              </w:rPr>
              <w:t xml:space="preserve">Literature </w:t>
            </w:r>
          </w:p>
        </w:tc>
      </w:tr>
      <w:tr w:rsidR="005E42D1" w:rsidRPr="00F70D09" w:rsidTr="00F70D09">
        <w:tc>
          <w:tcPr>
            <w:tcW w:w="676" w:type="dxa"/>
            <w:vAlign w:val="center"/>
          </w:tcPr>
          <w:p w:rsidR="005E42D1" w:rsidRPr="00F70D09" w:rsidRDefault="00D02E1F" w:rsidP="00D02E1F">
            <w:pPr>
              <w:jc w:val="center"/>
              <w:rPr>
                <w:rFonts w:ascii="Arial" w:hAnsi="Arial" w:cs="Arial"/>
                <w:sz w:val="16"/>
                <w:szCs w:val="16"/>
              </w:rPr>
            </w:pPr>
            <w:r w:rsidRPr="00F70D09">
              <w:rPr>
                <w:rFonts w:ascii="Arial" w:hAnsi="Arial" w:cs="Arial"/>
                <w:sz w:val="16"/>
                <w:szCs w:val="16"/>
              </w:rPr>
              <w:t>Ord.</w:t>
            </w:r>
          </w:p>
        </w:tc>
        <w:tc>
          <w:tcPr>
            <w:tcW w:w="1649" w:type="dxa"/>
            <w:gridSpan w:val="2"/>
            <w:vAlign w:val="center"/>
          </w:tcPr>
          <w:p w:rsidR="005E42D1" w:rsidRPr="00F70D09" w:rsidRDefault="00D02E1F" w:rsidP="00D02E1F">
            <w:pPr>
              <w:jc w:val="center"/>
              <w:rPr>
                <w:rFonts w:ascii="Arial" w:hAnsi="Arial" w:cs="Arial"/>
                <w:sz w:val="16"/>
                <w:szCs w:val="16"/>
              </w:rPr>
            </w:pPr>
            <w:r w:rsidRPr="00F70D09">
              <w:rPr>
                <w:rFonts w:ascii="Arial" w:hAnsi="Arial" w:cs="Arial"/>
                <w:sz w:val="16"/>
                <w:szCs w:val="16"/>
              </w:rPr>
              <w:t>Author</w:t>
            </w:r>
          </w:p>
        </w:tc>
        <w:tc>
          <w:tcPr>
            <w:tcW w:w="2603" w:type="dxa"/>
            <w:gridSpan w:val="4"/>
            <w:vAlign w:val="center"/>
          </w:tcPr>
          <w:p w:rsidR="005E42D1" w:rsidRPr="00F70D09" w:rsidRDefault="00D02E1F" w:rsidP="00D02E1F">
            <w:pPr>
              <w:jc w:val="center"/>
              <w:rPr>
                <w:rFonts w:ascii="Arial" w:hAnsi="Arial" w:cs="Arial"/>
                <w:sz w:val="16"/>
                <w:szCs w:val="16"/>
              </w:rPr>
            </w:pPr>
            <w:r w:rsidRPr="00F70D09">
              <w:rPr>
                <w:rFonts w:ascii="Arial" w:hAnsi="Arial" w:cs="Arial"/>
                <w:sz w:val="16"/>
                <w:szCs w:val="16"/>
              </w:rPr>
              <w:t>Title</w:t>
            </w:r>
          </w:p>
        </w:tc>
        <w:tc>
          <w:tcPr>
            <w:tcW w:w="3321" w:type="dxa"/>
            <w:gridSpan w:val="4"/>
            <w:vAlign w:val="center"/>
          </w:tcPr>
          <w:p w:rsidR="005E42D1" w:rsidRPr="00F70D09" w:rsidRDefault="00D02E1F" w:rsidP="00D02E1F">
            <w:pPr>
              <w:jc w:val="center"/>
              <w:rPr>
                <w:rFonts w:ascii="Arial" w:hAnsi="Arial" w:cs="Arial"/>
                <w:sz w:val="16"/>
                <w:szCs w:val="16"/>
              </w:rPr>
            </w:pPr>
            <w:r w:rsidRPr="00F70D09">
              <w:rPr>
                <w:rFonts w:ascii="Arial" w:hAnsi="Arial" w:cs="Arial"/>
                <w:sz w:val="16"/>
                <w:szCs w:val="16"/>
              </w:rPr>
              <w:t>Publisher</w:t>
            </w:r>
          </w:p>
        </w:tc>
        <w:tc>
          <w:tcPr>
            <w:tcW w:w="1373" w:type="dxa"/>
            <w:vAlign w:val="center"/>
          </w:tcPr>
          <w:p w:rsidR="005E42D1" w:rsidRPr="00F70D09" w:rsidRDefault="00D02E1F" w:rsidP="00D02E1F">
            <w:pPr>
              <w:jc w:val="center"/>
              <w:rPr>
                <w:rFonts w:ascii="Arial" w:hAnsi="Arial" w:cs="Arial"/>
                <w:sz w:val="16"/>
                <w:szCs w:val="16"/>
              </w:rPr>
            </w:pPr>
            <w:r w:rsidRPr="00F70D09">
              <w:rPr>
                <w:rFonts w:ascii="Arial" w:hAnsi="Arial" w:cs="Arial"/>
                <w:sz w:val="16"/>
                <w:szCs w:val="16"/>
              </w:rPr>
              <w:t>Year</w:t>
            </w:r>
          </w:p>
        </w:tc>
      </w:tr>
      <w:tr w:rsidR="00A47B38" w:rsidRPr="00F70D09" w:rsidTr="00F70D09">
        <w:tc>
          <w:tcPr>
            <w:tcW w:w="676" w:type="dxa"/>
            <w:vAlign w:val="center"/>
          </w:tcPr>
          <w:p w:rsidR="00A47B38" w:rsidRPr="00564B1B" w:rsidRDefault="00A47B38" w:rsidP="00564B1B">
            <w:pPr>
              <w:pStyle w:val="ListParagraph"/>
              <w:numPr>
                <w:ilvl w:val="0"/>
                <w:numId w:val="6"/>
              </w:numPr>
              <w:ind w:left="357" w:hanging="357"/>
              <w:jc w:val="center"/>
              <w:rPr>
                <w:rFonts w:ascii="Arial" w:hAnsi="Arial" w:cs="Arial"/>
                <w:sz w:val="16"/>
                <w:szCs w:val="16"/>
              </w:rPr>
            </w:pPr>
          </w:p>
        </w:tc>
        <w:tc>
          <w:tcPr>
            <w:tcW w:w="1649" w:type="dxa"/>
            <w:gridSpan w:val="2"/>
            <w:vAlign w:val="center"/>
          </w:tcPr>
          <w:p w:rsidR="00A47B38" w:rsidRPr="00F70D09" w:rsidRDefault="00A47B38" w:rsidP="00F70D09">
            <w:pPr>
              <w:rPr>
                <w:rFonts w:ascii="Arial" w:hAnsi="Arial" w:cs="Arial"/>
                <w:sz w:val="16"/>
                <w:szCs w:val="16"/>
                <w:lang w:val="sr-Cyrl-CS"/>
              </w:rPr>
            </w:pPr>
            <w:r w:rsidRPr="00F70D09">
              <w:rPr>
                <w:rFonts w:ascii="Arial" w:hAnsi="Arial" w:cs="Arial"/>
                <w:snapToGrid w:val="0"/>
                <w:sz w:val="16"/>
                <w:szCs w:val="16"/>
                <w:lang w:val="sr-Cyrl-CS"/>
              </w:rPr>
              <w:t>Stojić, V.</w:t>
            </w:r>
          </w:p>
          <w:p w:rsidR="00A47B38" w:rsidRPr="00F70D09" w:rsidRDefault="00A47B38" w:rsidP="00F70D09">
            <w:pPr>
              <w:rPr>
                <w:rFonts w:ascii="Arial" w:hAnsi="Arial" w:cs="Arial"/>
                <w:sz w:val="16"/>
                <w:szCs w:val="16"/>
              </w:rPr>
            </w:pPr>
          </w:p>
        </w:tc>
        <w:tc>
          <w:tcPr>
            <w:tcW w:w="2603" w:type="dxa"/>
            <w:gridSpan w:val="4"/>
            <w:vAlign w:val="center"/>
          </w:tcPr>
          <w:p w:rsidR="00A47B38" w:rsidRPr="00F70D09" w:rsidRDefault="00A47B38" w:rsidP="00D02E1F">
            <w:pPr>
              <w:jc w:val="center"/>
              <w:rPr>
                <w:rFonts w:ascii="Arial" w:hAnsi="Arial" w:cs="Arial"/>
                <w:sz w:val="16"/>
                <w:szCs w:val="16"/>
              </w:rPr>
            </w:pPr>
            <w:r w:rsidRPr="00F70D09">
              <w:rPr>
                <w:rFonts w:ascii="Arial" w:hAnsi="Arial" w:cs="Arial"/>
                <w:snapToGrid w:val="0"/>
                <w:sz w:val="16"/>
                <w:szCs w:val="16"/>
                <w:lang w:val="sr-Cyrl-CS"/>
              </w:rPr>
              <w:t>Veterinarska fiziologija</w:t>
            </w:r>
          </w:p>
        </w:tc>
        <w:tc>
          <w:tcPr>
            <w:tcW w:w="3321" w:type="dxa"/>
            <w:gridSpan w:val="4"/>
            <w:vAlign w:val="center"/>
          </w:tcPr>
          <w:p w:rsidR="00A47B38" w:rsidRPr="00F70D09" w:rsidRDefault="00A47B38" w:rsidP="00F70D09">
            <w:pPr>
              <w:jc w:val="center"/>
              <w:rPr>
                <w:rFonts w:ascii="Arial" w:hAnsi="Arial" w:cs="Arial"/>
                <w:sz w:val="16"/>
                <w:szCs w:val="16"/>
              </w:rPr>
            </w:pPr>
            <w:r w:rsidRPr="00F70D09">
              <w:rPr>
                <w:rFonts w:ascii="Arial" w:hAnsi="Arial" w:cs="Arial"/>
                <w:snapToGrid w:val="0"/>
                <w:sz w:val="16"/>
                <w:szCs w:val="16"/>
                <w:lang w:val="sr-Cyrl-CS"/>
              </w:rPr>
              <w:t>Naučna knjiga, Beograd.</w:t>
            </w:r>
          </w:p>
        </w:tc>
        <w:tc>
          <w:tcPr>
            <w:tcW w:w="1373" w:type="dxa"/>
            <w:vAlign w:val="center"/>
          </w:tcPr>
          <w:p w:rsidR="00A47B38" w:rsidRPr="00F70D09" w:rsidRDefault="00A47B38" w:rsidP="00564B1B">
            <w:pPr>
              <w:jc w:val="center"/>
              <w:rPr>
                <w:rFonts w:ascii="Arial" w:hAnsi="Arial" w:cs="Arial"/>
                <w:sz w:val="16"/>
                <w:szCs w:val="16"/>
              </w:rPr>
            </w:pPr>
            <w:r w:rsidRPr="00F70D09">
              <w:rPr>
                <w:rFonts w:ascii="Arial" w:hAnsi="Arial" w:cs="Arial"/>
                <w:sz w:val="16"/>
                <w:szCs w:val="16"/>
              </w:rPr>
              <w:t>1996;1999;200</w:t>
            </w:r>
            <w:r w:rsidR="00564B1B">
              <w:rPr>
                <w:rFonts w:ascii="Arial" w:hAnsi="Arial" w:cs="Arial"/>
                <w:sz w:val="16"/>
                <w:szCs w:val="16"/>
              </w:rPr>
              <w:t>4</w:t>
            </w:r>
          </w:p>
        </w:tc>
      </w:tr>
      <w:tr w:rsidR="004D7B17" w:rsidRPr="00F70D09" w:rsidTr="00F70D09">
        <w:tc>
          <w:tcPr>
            <w:tcW w:w="676" w:type="dxa"/>
            <w:vAlign w:val="center"/>
          </w:tcPr>
          <w:p w:rsidR="004D7B17" w:rsidRPr="00564B1B" w:rsidRDefault="004D7B17" w:rsidP="00564B1B">
            <w:pPr>
              <w:pStyle w:val="ListParagraph"/>
              <w:numPr>
                <w:ilvl w:val="0"/>
                <w:numId w:val="6"/>
              </w:numPr>
              <w:ind w:left="357" w:hanging="357"/>
              <w:jc w:val="center"/>
              <w:rPr>
                <w:rFonts w:ascii="Arial" w:hAnsi="Arial" w:cs="Arial"/>
                <w:sz w:val="16"/>
                <w:szCs w:val="16"/>
              </w:rPr>
            </w:pPr>
          </w:p>
        </w:tc>
        <w:tc>
          <w:tcPr>
            <w:tcW w:w="1649" w:type="dxa"/>
            <w:gridSpan w:val="2"/>
            <w:vAlign w:val="center"/>
          </w:tcPr>
          <w:p w:rsidR="004D7B17" w:rsidRPr="00F70D09" w:rsidRDefault="004D7B17" w:rsidP="00F70D09">
            <w:pPr>
              <w:rPr>
                <w:rFonts w:ascii="Arial" w:hAnsi="Arial" w:cs="Arial"/>
                <w:sz w:val="16"/>
                <w:szCs w:val="16"/>
              </w:rPr>
            </w:pPr>
            <w:proofErr w:type="spellStart"/>
            <w:r w:rsidRPr="00F70D09">
              <w:rPr>
                <w:rFonts w:ascii="Arial" w:hAnsi="Arial" w:cs="Arial"/>
                <w:sz w:val="16"/>
                <w:szCs w:val="16"/>
              </w:rPr>
              <w:t>Sjaastad</w:t>
            </w:r>
            <w:proofErr w:type="spellEnd"/>
            <w:r w:rsidRPr="00F70D09">
              <w:rPr>
                <w:rFonts w:ascii="Arial" w:hAnsi="Arial" w:cs="Arial"/>
                <w:sz w:val="16"/>
                <w:szCs w:val="16"/>
              </w:rPr>
              <w:t>, Q</w:t>
            </w:r>
            <w:r w:rsidRPr="00F70D09">
              <w:rPr>
                <w:rFonts w:ascii="Arial" w:hAnsi="Arial" w:cs="Arial"/>
                <w:sz w:val="16"/>
                <w:szCs w:val="16"/>
                <w:lang w:val="sr-Cyrl-CS"/>
              </w:rPr>
              <w:t>.</w:t>
            </w:r>
            <w:r w:rsidRPr="00F70D09">
              <w:rPr>
                <w:rFonts w:ascii="Arial" w:hAnsi="Arial" w:cs="Arial"/>
                <w:sz w:val="16"/>
                <w:szCs w:val="16"/>
              </w:rPr>
              <w:t>V</w:t>
            </w:r>
            <w:r w:rsidRPr="00F70D09">
              <w:rPr>
                <w:rFonts w:ascii="Arial" w:hAnsi="Arial" w:cs="Arial"/>
                <w:sz w:val="16"/>
                <w:szCs w:val="16"/>
                <w:lang w:val="sr-Cyrl-CS"/>
              </w:rPr>
              <w:t xml:space="preserve">., </w:t>
            </w:r>
            <w:r w:rsidRPr="00F70D09">
              <w:rPr>
                <w:rFonts w:ascii="Arial" w:hAnsi="Arial" w:cs="Arial"/>
                <w:sz w:val="16"/>
                <w:szCs w:val="16"/>
              </w:rPr>
              <w:t>Hove, K., Sand, O.</w:t>
            </w:r>
          </w:p>
        </w:tc>
        <w:tc>
          <w:tcPr>
            <w:tcW w:w="2603" w:type="dxa"/>
            <w:gridSpan w:val="4"/>
            <w:vAlign w:val="center"/>
          </w:tcPr>
          <w:p w:rsidR="004D7B17" w:rsidRPr="00F70D09" w:rsidRDefault="004D7B17" w:rsidP="004D7B17">
            <w:pPr>
              <w:jc w:val="center"/>
              <w:rPr>
                <w:rFonts w:ascii="Arial" w:hAnsi="Arial" w:cs="Arial"/>
                <w:sz w:val="16"/>
                <w:szCs w:val="16"/>
              </w:rPr>
            </w:pPr>
            <w:r w:rsidRPr="00F70D09">
              <w:rPr>
                <w:rFonts w:ascii="Arial" w:hAnsi="Arial" w:cs="Arial"/>
                <w:sz w:val="16"/>
                <w:szCs w:val="16"/>
              </w:rPr>
              <w:t>Physiology of domestic animals</w:t>
            </w:r>
          </w:p>
        </w:tc>
        <w:tc>
          <w:tcPr>
            <w:tcW w:w="3321" w:type="dxa"/>
            <w:gridSpan w:val="4"/>
            <w:vAlign w:val="center"/>
          </w:tcPr>
          <w:p w:rsidR="004D7B17" w:rsidRPr="00F70D09" w:rsidRDefault="004D7B17" w:rsidP="00F70D09">
            <w:pPr>
              <w:jc w:val="center"/>
              <w:rPr>
                <w:rFonts w:ascii="Arial" w:hAnsi="Arial" w:cs="Arial"/>
                <w:sz w:val="16"/>
                <w:szCs w:val="16"/>
                <w:lang w:val="sr-Cyrl-CS"/>
              </w:rPr>
            </w:pPr>
            <w:proofErr w:type="spellStart"/>
            <w:r w:rsidRPr="00F70D09">
              <w:rPr>
                <w:rFonts w:ascii="Arial" w:hAnsi="Arial" w:cs="Arial"/>
                <w:sz w:val="16"/>
                <w:szCs w:val="16"/>
              </w:rPr>
              <w:t>Scаndinavian</w:t>
            </w:r>
            <w:proofErr w:type="spellEnd"/>
            <w:r w:rsidRPr="00F70D09">
              <w:rPr>
                <w:rFonts w:ascii="Arial" w:hAnsi="Arial" w:cs="Arial"/>
                <w:sz w:val="16"/>
                <w:szCs w:val="16"/>
              </w:rPr>
              <w:t xml:space="preserve"> veterinary Press.</w:t>
            </w:r>
          </w:p>
          <w:p w:rsidR="004D7B17" w:rsidRPr="00F70D09" w:rsidRDefault="004D7B17" w:rsidP="00F70D09">
            <w:pPr>
              <w:jc w:val="center"/>
              <w:rPr>
                <w:rFonts w:ascii="Arial" w:hAnsi="Arial" w:cs="Arial"/>
                <w:sz w:val="16"/>
                <w:szCs w:val="16"/>
              </w:rPr>
            </w:pPr>
          </w:p>
        </w:tc>
        <w:tc>
          <w:tcPr>
            <w:tcW w:w="1373" w:type="dxa"/>
            <w:vAlign w:val="center"/>
          </w:tcPr>
          <w:p w:rsidR="004D7B17" w:rsidRPr="00F70D09" w:rsidRDefault="004D7B17" w:rsidP="004D7B17">
            <w:pPr>
              <w:jc w:val="center"/>
              <w:rPr>
                <w:rFonts w:ascii="Arial" w:hAnsi="Arial" w:cs="Arial"/>
                <w:sz w:val="16"/>
                <w:szCs w:val="16"/>
              </w:rPr>
            </w:pPr>
            <w:r w:rsidRPr="00F70D09">
              <w:rPr>
                <w:rFonts w:ascii="Arial" w:hAnsi="Arial" w:cs="Arial"/>
                <w:sz w:val="16"/>
                <w:szCs w:val="16"/>
              </w:rPr>
              <w:t>2003</w:t>
            </w:r>
          </w:p>
        </w:tc>
      </w:tr>
      <w:tr w:rsidR="00F70D09" w:rsidRPr="00F70D09" w:rsidTr="00F70D09">
        <w:tc>
          <w:tcPr>
            <w:tcW w:w="676" w:type="dxa"/>
            <w:vAlign w:val="center"/>
          </w:tcPr>
          <w:p w:rsidR="00F70D09" w:rsidRPr="00564B1B" w:rsidRDefault="00F70D09" w:rsidP="00564B1B">
            <w:pPr>
              <w:pStyle w:val="ListParagraph"/>
              <w:numPr>
                <w:ilvl w:val="0"/>
                <w:numId w:val="6"/>
              </w:numPr>
              <w:ind w:left="357" w:hanging="357"/>
              <w:jc w:val="center"/>
              <w:rPr>
                <w:rFonts w:ascii="Arial" w:hAnsi="Arial" w:cs="Arial"/>
                <w:sz w:val="16"/>
                <w:szCs w:val="16"/>
              </w:rPr>
            </w:pPr>
          </w:p>
        </w:tc>
        <w:tc>
          <w:tcPr>
            <w:tcW w:w="1649" w:type="dxa"/>
            <w:gridSpan w:val="2"/>
            <w:vAlign w:val="center"/>
          </w:tcPr>
          <w:p w:rsidR="00F70D09" w:rsidRPr="00F70D09" w:rsidRDefault="00F70D09" w:rsidP="00F70D09">
            <w:pPr>
              <w:rPr>
                <w:rFonts w:ascii="Arial" w:hAnsi="Arial" w:cs="Arial"/>
                <w:sz w:val="16"/>
                <w:szCs w:val="16"/>
              </w:rPr>
            </w:pPr>
            <w:r w:rsidRPr="00F70D09">
              <w:rPr>
                <w:rFonts w:ascii="Arial" w:hAnsi="Arial" w:cs="Arial"/>
                <w:sz w:val="16"/>
                <w:szCs w:val="16"/>
              </w:rPr>
              <w:t xml:space="preserve">Sherwood, </w:t>
            </w:r>
            <w:proofErr w:type="spellStart"/>
            <w:r w:rsidRPr="00F70D09">
              <w:rPr>
                <w:rFonts w:ascii="Arial" w:hAnsi="Arial" w:cs="Arial"/>
                <w:sz w:val="16"/>
                <w:szCs w:val="16"/>
              </w:rPr>
              <w:t>Lauralee</w:t>
            </w:r>
            <w:proofErr w:type="spellEnd"/>
          </w:p>
        </w:tc>
        <w:tc>
          <w:tcPr>
            <w:tcW w:w="2603" w:type="dxa"/>
            <w:gridSpan w:val="4"/>
            <w:vAlign w:val="center"/>
          </w:tcPr>
          <w:p w:rsidR="00F70D09" w:rsidRPr="00F70D09" w:rsidRDefault="00F70D09" w:rsidP="004D7B17">
            <w:pPr>
              <w:jc w:val="center"/>
              <w:rPr>
                <w:rFonts w:ascii="Arial" w:hAnsi="Arial" w:cs="Arial"/>
                <w:sz w:val="16"/>
                <w:szCs w:val="16"/>
              </w:rPr>
            </w:pPr>
            <w:r w:rsidRPr="00F70D09">
              <w:rPr>
                <w:rFonts w:ascii="Arial" w:hAnsi="Arial" w:cs="Arial"/>
                <w:snapToGrid w:val="0"/>
                <w:sz w:val="16"/>
                <w:szCs w:val="16"/>
              </w:rPr>
              <w:t xml:space="preserve">Human physiology– from cells to </w:t>
            </w:r>
            <w:proofErr w:type="spellStart"/>
            <w:r w:rsidRPr="00F70D09">
              <w:rPr>
                <w:rFonts w:ascii="Arial" w:hAnsi="Arial" w:cs="Arial"/>
                <w:snapToGrid w:val="0"/>
                <w:sz w:val="16"/>
                <w:szCs w:val="16"/>
              </w:rPr>
              <w:t>sistems</w:t>
            </w:r>
            <w:proofErr w:type="spellEnd"/>
          </w:p>
        </w:tc>
        <w:tc>
          <w:tcPr>
            <w:tcW w:w="3321" w:type="dxa"/>
            <w:gridSpan w:val="4"/>
            <w:vAlign w:val="center"/>
          </w:tcPr>
          <w:p w:rsidR="00F70D09" w:rsidRPr="00F70D09" w:rsidRDefault="00F70D09" w:rsidP="00F70D09">
            <w:pPr>
              <w:jc w:val="center"/>
              <w:rPr>
                <w:rFonts w:ascii="Arial" w:hAnsi="Arial" w:cs="Arial"/>
                <w:sz w:val="16"/>
                <w:szCs w:val="16"/>
              </w:rPr>
            </w:pPr>
            <w:r w:rsidRPr="00F70D09">
              <w:rPr>
                <w:rFonts w:ascii="Arial" w:hAnsi="Arial" w:cs="Arial"/>
                <w:snapToGrid w:val="0"/>
                <w:sz w:val="16"/>
                <w:szCs w:val="16"/>
              </w:rPr>
              <w:t xml:space="preserve">Thomson </w:t>
            </w:r>
            <w:r w:rsidRPr="00F70D09">
              <w:rPr>
                <w:rFonts w:ascii="Arial" w:hAnsi="Arial" w:cs="Arial"/>
                <w:caps/>
                <w:snapToGrid w:val="0"/>
                <w:sz w:val="16"/>
                <w:szCs w:val="16"/>
              </w:rPr>
              <w:t>Larc</w:t>
            </w:r>
            <w:r w:rsidRPr="00F70D09">
              <w:rPr>
                <w:rFonts w:ascii="Arial" w:hAnsi="Arial" w:cs="Arial"/>
                <w:snapToGrid w:val="0"/>
                <w:sz w:val="16"/>
                <w:szCs w:val="16"/>
              </w:rPr>
              <w:t>, USA</w:t>
            </w:r>
          </w:p>
        </w:tc>
        <w:tc>
          <w:tcPr>
            <w:tcW w:w="1373" w:type="dxa"/>
            <w:vAlign w:val="center"/>
          </w:tcPr>
          <w:p w:rsidR="00F70D09" w:rsidRPr="00F70D09" w:rsidRDefault="00F70D09" w:rsidP="004D7B17">
            <w:pPr>
              <w:jc w:val="center"/>
              <w:rPr>
                <w:rFonts w:ascii="Arial" w:hAnsi="Arial" w:cs="Arial"/>
                <w:sz w:val="16"/>
                <w:szCs w:val="16"/>
              </w:rPr>
            </w:pPr>
            <w:r w:rsidRPr="00F70D09">
              <w:rPr>
                <w:rFonts w:ascii="Arial" w:hAnsi="Arial" w:cs="Arial"/>
                <w:sz w:val="16"/>
                <w:szCs w:val="16"/>
              </w:rPr>
              <w:t>2004</w:t>
            </w:r>
          </w:p>
        </w:tc>
      </w:tr>
      <w:tr w:rsidR="005E42D1" w:rsidRPr="00F70D09" w:rsidTr="00F70D09">
        <w:tc>
          <w:tcPr>
            <w:tcW w:w="676" w:type="dxa"/>
            <w:vAlign w:val="center"/>
          </w:tcPr>
          <w:p w:rsidR="005E42D1" w:rsidRPr="00564B1B" w:rsidRDefault="005E42D1" w:rsidP="00564B1B">
            <w:pPr>
              <w:pStyle w:val="ListParagraph"/>
              <w:numPr>
                <w:ilvl w:val="0"/>
                <w:numId w:val="6"/>
              </w:numPr>
              <w:ind w:left="357" w:hanging="357"/>
              <w:jc w:val="center"/>
              <w:rPr>
                <w:rFonts w:ascii="Arial" w:hAnsi="Arial" w:cs="Arial"/>
                <w:sz w:val="16"/>
                <w:szCs w:val="16"/>
              </w:rPr>
            </w:pPr>
          </w:p>
        </w:tc>
        <w:tc>
          <w:tcPr>
            <w:tcW w:w="1649" w:type="dxa"/>
            <w:gridSpan w:val="2"/>
            <w:vAlign w:val="center"/>
          </w:tcPr>
          <w:p w:rsidR="005E42D1" w:rsidRPr="00F70D09" w:rsidRDefault="004D7B17" w:rsidP="00F70D09">
            <w:pPr>
              <w:rPr>
                <w:rFonts w:ascii="Arial" w:hAnsi="Arial" w:cs="Arial"/>
                <w:sz w:val="16"/>
                <w:szCs w:val="16"/>
              </w:rPr>
            </w:pPr>
            <w:r w:rsidRPr="00F70D09">
              <w:rPr>
                <w:rFonts w:ascii="Arial" w:hAnsi="Arial" w:cs="Arial"/>
                <w:sz w:val="16"/>
                <w:szCs w:val="16"/>
              </w:rPr>
              <w:t xml:space="preserve">Sherwood, </w:t>
            </w:r>
            <w:proofErr w:type="spellStart"/>
            <w:r w:rsidRPr="00F70D09">
              <w:rPr>
                <w:rFonts w:ascii="Arial" w:hAnsi="Arial" w:cs="Arial"/>
                <w:sz w:val="16"/>
                <w:szCs w:val="16"/>
              </w:rPr>
              <w:t>Lauralee</w:t>
            </w:r>
            <w:proofErr w:type="spellEnd"/>
            <w:r w:rsidRPr="00F70D09">
              <w:rPr>
                <w:rFonts w:ascii="Arial" w:hAnsi="Arial" w:cs="Arial"/>
                <w:sz w:val="16"/>
                <w:szCs w:val="16"/>
              </w:rPr>
              <w:t xml:space="preserve">, </w:t>
            </w:r>
            <w:proofErr w:type="spellStart"/>
            <w:r w:rsidRPr="00F70D09">
              <w:rPr>
                <w:rFonts w:ascii="Arial" w:hAnsi="Arial" w:cs="Arial"/>
                <w:sz w:val="16"/>
                <w:szCs w:val="16"/>
              </w:rPr>
              <w:t>Klandorf</w:t>
            </w:r>
            <w:proofErr w:type="spellEnd"/>
            <w:r w:rsidRPr="00F70D09">
              <w:rPr>
                <w:rFonts w:ascii="Arial" w:hAnsi="Arial" w:cs="Arial"/>
                <w:sz w:val="16"/>
                <w:szCs w:val="16"/>
              </w:rPr>
              <w:t>, H.,  Yancey, P.H</w:t>
            </w:r>
          </w:p>
        </w:tc>
        <w:tc>
          <w:tcPr>
            <w:tcW w:w="2603" w:type="dxa"/>
            <w:gridSpan w:val="4"/>
            <w:vAlign w:val="center"/>
          </w:tcPr>
          <w:p w:rsidR="005E42D1" w:rsidRPr="00F70D09" w:rsidRDefault="004D7B17" w:rsidP="00D02E1F">
            <w:pPr>
              <w:jc w:val="center"/>
              <w:rPr>
                <w:rFonts w:ascii="Arial" w:hAnsi="Arial" w:cs="Arial"/>
                <w:sz w:val="16"/>
                <w:szCs w:val="16"/>
              </w:rPr>
            </w:pPr>
            <w:r w:rsidRPr="00F70D09">
              <w:rPr>
                <w:rFonts w:ascii="Arial" w:hAnsi="Arial" w:cs="Arial"/>
                <w:sz w:val="16"/>
                <w:szCs w:val="16"/>
              </w:rPr>
              <w:t>Animal physiology – from genes to organisms</w:t>
            </w:r>
          </w:p>
        </w:tc>
        <w:tc>
          <w:tcPr>
            <w:tcW w:w="3321" w:type="dxa"/>
            <w:gridSpan w:val="4"/>
            <w:vAlign w:val="center"/>
          </w:tcPr>
          <w:p w:rsidR="005E42D1" w:rsidRPr="00F70D09" w:rsidRDefault="004D7B17" w:rsidP="00F70D09">
            <w:pPr>
              <w:jc w:val="center"/>
              <w:rPr>
                <w:rFonts w:ascii="Arial" w:hAnsi="Arial" w:cs="Arial"/>
                <w:sz w:val="16"/>
                <w:szCs w:val="16"/>
              </w:rPr>
            </w:pPr>
            <w:r w:rsidRPr="00F70D09">
              <w:rPr>
                <w:rFonts w:ascii="Arial" w:hAnsi="Arial" w:cs="Arial"/>
                <w:snapToGrid w:val="0"/>
                <w:sz w:val="16"/>
                <w:szCs w:val="16"/>
              </w:rPr>
              <w:t xml:space="preserve">Thomson </w:t>
            </w:r>
            <w:r w:rsidRPr="00F70D09">
              <w:rPr>
                <w:rFonts w:ascii="Arial" w:hAnsi="Arial" w:cs="Arial"/>
                <w:caps/>
                <w:snapToGrid w:val="0"/>
                <w:sz w:val="16"/>
                <w:szCs w:val="16"/>
              </w:rPr>
              <w:t>Larc</w:t>
            </w:r>
            <w:r w:rsidRPr="00F70D09">
              <w:rPr>
                <w:rFonts w:ascii="Arial" w:hAnsi="Arial" w:cs="Arial"/>
                <w:snapToGrid w:val="0"/>
                <w:sz w:val="16"/>
                <w:szCs w:val="16"/>
              </w:rPr>
              <w:t>, USA</w:t>
            </w:r>
          </w:p>
        </w:tc>
        <w:tc>
          <w:tcPr>
            <w:tcW w:w="1373" w:type="dxa"/>
            <w:vAlign w:val="center"/>
          </w:tcPr>
          <w:p w:rsidR="005E42D1" w:rsidRPr="00F70D09" w:rsidRDefault="00C05BE9" w:rsidP="00D02E1F">
            <w:pPr>
              <w:jc w:val="center"/>
              <w:rPr>
                <w:rFonts w:ascii="Arial" w:hAnsi="Arial" w:cs="Arial"/>
                <w:sz w:val="16"/>
                <w:szCs w:val="16"/>
              </w:rPr>
            </w:pPr>
            <w:r w:rsidRPr="00F70D09">
              <w:rPr>
                <w:rFonts w:ascii="Arial" w:hAnsi="Arial" w:cs="Arial"/>
                <w:sz w:val="16"/>
                <w:szCs w:val="16"/>
              </w:rPr>
              <w:t>200</w:t>
            </w:r>
            <w:r w:rsidR="004D7B17" w:rsidRPr="00F70D09">
              <w:rPr>
                <w:rFonts w:ascii="Arial" w:hAnsi="Arial" w:cs="Arial"/>
                <w:sz w:val="16"/>
                <w:szCs w:val="16"/>
              </w:rPr>
              <w:t>5</w:t>
            </w:r>
          </w:p>
        </w:tc>
      </w:tr>
      <w:tr w:rsidR="00F70D09" w:rsidRPr="00F70D09" w:rsidTr="00F70D09">
        <w:tc>
          <w:tcPr>
            <w:tcW w:w="676" w:type="dxa"/>
            <w:vAlign w:val="center"/>
          </w:tcPr>
          <w:p w:rsidR="00F70D09" w:rsidRPr="00564B1B" w:rsidRDefault="00F70D09" w:rsidP="00564B1B">
            <w:pPr>
              <w:pStyle w:val="ListParagraph"/>
              <w:numPr>
                <w:ilvl w:val="0"/>
                <w:numId w:val="6"/>
              </w:numPr>
              <w:ind w:left="357" w:hanging="357"/>
              <w:jc w:val="center"/>
              <w:rPr>
                <w:rFonts w:ascii="Arial" w:hAnsi="Arial" w:cs="Arial"/>
                <w:sz w:val="16"/>
                <w:szCs w:val="16"/>
              </w:rPr>
            </w:pPr>
          </w:p>
        </w:tc>
        <w:tc>
          <w:tcPr>
            <w:tcW w:w="1649" w:type="dxa"/>
            <w:gridSpan w:val="2"/>
            <w:vAlign w:val="center"/>
          </w:tcPr>
          <w:p w:rsidR="00F70D09" w:rsidRPr="00F70D09" w:rsidRDefault="00F70D09" w:rsidP="00F70D09">
            <w:pPr>
              <w:rPr>
                <w:rFonts w:ascii="Arial" w:hAnsi="Arial" w:cs="Arial"/>
                <w:sz w:val="16"/>
                <w:szCs w:val="16"/>
              </w:rPr>
            </w:pPr>
          </w:p>
        </w:tc>
        <w:tc>
          <w:tcPr>
            <w:tcW w:w="2603" w:type="dxa"/>
            <w:gridSpan w:val="4"/>
            <w:vAlign w:val="center"/>
          </w:tcPr>
          <w:p w:rsidR="00F70D09" w:rsidRPr="00F70D09" w:rsidRDefault="00F70D09" w:rsidP="00D02E1F">
            <w:pPr>
              <w:jc w:val="center"/>
              <w:rPr>
                <w:rFonts w:ascii="Arial" w:hAnsi="Arial" w:cs="Arial"/>
                <w:sz w:val="16"/>
                <w:szCs w:val="16"/>
              </w:rPr>
            </w:pPr>
            <w:r w:rsidRPr="00F70D09">
              <w:rPr>
                <w:rFonts w:ascii="Arial" w:hAnsi="Arial" w:cs="Arial"/>
                <w:sz w:val="16"/>
                <w:szCs w:val="16"/>
                <w:lang w:val="sr-Cyrl-CS"/>
              </w:rPr>
              <w:t>The scientific and professional journals, useful web links.</w:t>
            </w:r>
          </w:p>
        </w:tc>
        <w:tc>
          <w:tcPr>
            <w:tcW w:w="3321" w:type="dxa"/>
            <w:gridSpan w:val="4"/>
            <w:vAlign w:val="center"/>
          </w:tcPr>
          <w:p w:rsidR="00F70D09" w:rsidRPr="00F70D09" w:rsidRDefault="00F70D09" w:rsidP="00F70D09">
            <w:pPr>
              <w:jc w:val="center"/>
              <w:rPr>
                <w:rFonts w:ascii="Arial" w:hAnsi="Arial" w:cs="Arial"/>
                <w:snapToGrid w:val="0"/>
                <w:sz w:val="16"/>
                <w:szCs w:val="16"/>
              </w:rPr>
            </w:pPr>
          </w:p>
        </w:tc>
        <w:tc>
          <w:tcPr>
            <w:tcW w:w="1373" w:type="dxa"/>
            <w:vAlign w:val="center"/>
          </w:tcPr>
          <w:p w:rsidR="00F70D09" w:rsidRPr="00F70D09" w:rsidRDefault="00F70D09" w:rsidP="00D02E1F">
            <w:pPr>
              <w:jc w:val="center"/>
              <w:rPr>
                <w:rFonts w:ascii="Arial" w:hAnsi="Arial" w:cs="Arial"/>
                <w:sz w:val="16"/>
                <w:szCs w:val="16"/>
              </w:rPr>
            </w:pPr>
          </w:p>
        </w:tc>
      </w:tr>
    </w:tbl>
    <w:tbl>
      <w:tblPr>
        <w:tblStyle w:val="TableGrid"/>
        <w:tblW w:w="0" w:type="auto"/>
        <w:tblLook w:val="04A0"/>
      </w:tblPr>
      <w:tblGrid>
        <w:gridCol w:w="1818"/>
        <w:gridCol w:w="6372"/>
        <w:gridCol w:w="1432"/>
      </w:tblGrid>
      <w:tr w:rsidR="001312B9" w:rsidRPr="00F70D09" w:rsidTr="009E2BF4">
        <w:trPr>
          <w:trHeight w:val="694"/>
        </w:trPr>
        <w:tc>
          <w:tcPr>
            <w:tcW w:w="1818" w:type="dxa"/>
            <w:vMerge w:val="restart"/>
            <w:vAlign w:val="center"/>
          </w:tcPr>
          <w:p w:rsidR="001312B9" w:rsidRPr="00F70D09" w:rsidRDefault="001312B9" w:rsidP="001312B9">
            <w:pPr>
              <w:jc w:val="center"/>
              <w:rPr>
                <w:rFonts w:ascii="Arial" w:hAnsi="Arial" w:cs="Arial"/>
                <w:sz w:val="16"/>
                <w:szCs w:val="16"/>
              </w:rPr>
            </w:pPr>
            <w:r w:rsidRPr="00F70D09">
              <w:rPr>
                <w:rFonts w:ascii="Arial" w:hAnsi="Arial" w:cs="Arial"/>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F70D09" w:rsidRDefault="001312B9" w:rsidP="001312B9">
            <w:pPr>
              <w:jc w:val="center"/>
              <w:rPr>
                <w:rFonts w:ascii="Arial" w:hAnsi="Arial" w:cs="Arial"/>
                <w:sz w:val="16"/>
                <w:szCs w:val="16"/>
              </w:rPr>
            </w:pPr>
            <w:r w:rsidRPr="00F70D09">
              <w:rPr>
                <w:rFonts w:ascii="Arial" w:hAnsi="Arial" w:cs="Arial"/>
                <w:sz w:val="16"/>
                <w:szCs w:val="16"/>
              </w:rPr>
              <w:t>UNIVERSITY OF NOVI SAD</w:t>
            </w:r>
          </w:p>
          <w:p w:rsidR="001312B9" w:rsidRPr="00F70D09" w:rsidRDefault="001312B9" w:rsidP="001312B9">
            <w:pPr>
              <w:jc w:val="center"/>
              <w:rPr>
                <w:rFonts w:ascii="Arial" w:hAnsi="Arial" w:cs="Arial"/>
                <w:sz w:val="16"/>
                <w:szCs w:val="16"/>
              </w:rPr>
            </w:pPr>
          </w:p>
          <w:p w:rsidR="001312B9" w:rsidRPr="00F70D09" w:rsidRDefault="001312B9" w:rsidP="001312B9">
            <w:pPr>
              <w:jc w:val="center"/>
              <w:rPr>
                <w:rFonts w:ascii="Arial" w:hAnsi="Arial" w:cs="Arial"/>
                <w:sz w:val="16"/>
                <w:szCs w:val="16"/>
              </w:rPr>
            </w:pPr>
            <w:r w:rsidRPr="00F70D09">
              <w:rPr>
                <w:rFonts w:ascii="Arial" w:hAnsi="Arial" w:cs="Arial"/>
                <w:sz w:val="16"/>
                <w:szCs w:val="16"/>
              </w:rPr>
              <w:t>FACULTY OF AGRICULTURE 21000 NOVI SAD, TRG DOSITEJA OBRADOVIĆA 8</w:t>
            </w:r>
          </w:p>
        </w:tc>
        <w:tc>
          <w:tcPr>
            <w:tcW w:w="1432" w:type="dxa"/>
            <w:vMerge w:val="restart"/>
            <w:vAlign w:val="center"/>
          </w:tcPr>
          <w:p w:rsidR="001312B9" w:rsidRPr="00F70D09" w:rsidRDefault="001312B9" w:rsidP="001312B9">
            <w:pPr>
              <w:jc w:val="center"/>
              <w:rPr>
                <w:rFonts w:ascii="Arial" w:hAnsi="Arial" w:cs="Arial"/>
                <w:sz w:val="16"/>
                <w:szCs w:val="16"/>
              </w:rPr>
            </w:pPr>
            <w:r w:rsidRPr="00F70D09">
              <w:rPr>
                <w:rFonts w:ascii="Arial" w:hAnsi="Arial" w:cs="Arial"/>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F70D09" w:rsidTr="009E2BF4">
        <w:trPr>
          <w:trHeight w:val="1040"/>
        </w:trPr>
        <w:tc>
          <w:tcPr>
            <w:tcW w:w="1818" w:type="dxa"/>
            <w:vMerge/>
            <w:tcBorders>
              <w:bottom w:val="single" w:sz="4" w:space="0" w:color="auto"/>
            </w:tcBorders>
          </w:tcPr>
          <w:p w:rsidR="001312B9" w:rsidRPr="00F70D09" w:rsidRDefault="001312B9">
            <w:pPr>
              <w:rPr>
                <w:rFonts w:ascii="Arial" w:hAnsi="Arial" w:cs="Arial"/>
                <w:sz w:val="16"/>
                <w:szCs w:val="16"/>
              </w:rPr>
            </w:pPr>
          </w:p>
        </w:tc>
        <w:tc>
          <w:tcPr>
            <w:tcW w:w="6372" w:type="dxa"/>
            <w:tcBorders>
              <w:bottom w:val="single" w:sz="4" w:space="0" w:color="auto"/>
            </w:tcBorders>
            <w:shd w:val="clear" w:color="auto" w:fill="C2D69B" w:themeFill="accent3" w:themeFillTint="99"/>
            <w:vAlign w:val="center"/>
          </w:tcPr>
          <w:p w:rsidR="001312B9" w:rsidRPr="00F70D09" w:rsidRDefault="001312B9" w:rsidP="001312B9">
            <w:pPr>
              <w:jc w:val="center"/>
              <w:rPr>
                <w:rFonts w:ascii="Arial" w:hAnsi="Arial" w:cs="Arial"/>
                <w:sz w:val="16"/>
                <w:szCs w:val="16"/>
              </w:rPr>
            </w:pPr>
            <w:r w:rsidRPr="00F70D09">
              <w:rPr>
                <w:rFonts w:ascii="Arial" w:hAnsi="Arial" w:cs="Arial"/>
                <w:sz w:val="16"/>
                <w:szCs w:val="16"/>
              </w:rPr>
              <w:t xml:space="preserve">Study </w:t>
            </w:r>
            <w:proofErr w:type="spellStart"/>
            <w:r w:rsidRPr="00F70D09">
              <w:rPr>
                <w:rFonts w:ascii="Arial" w:hAnsi="Arial" w:cs="Arial"/>
                <w:sz w:val="16"/>
                <w:szCs w:val="16"/>
              </w:rPr>
              <w:t>Programme</w:t>
            </w:r>
            <w:proofErr w:type="spellEnd"/>
            <w:r w:rsidRPr="00F70D09">
              <w:rPr>
                <w:rFonts w:ascii="Arial" w:hAnsi="Arial" w:cs="Arial"/>
                <w:sz w:val="16"/>
                <w:szCs w:val="16"/>
              </w:rPr>
              <w:t xml:space="preserve"> Accreditation</w:t>
            </w:r>
          </w:p>
          <w:p w:rsidR="001312B9" w:rsidRPr="00F70D09" w:rsidRDefault="001312B9" w:rsidP="001312B9">
            <w:pPr>
              <w:jc w:val="center"/>
              <w:rPr>
                <w:rFonts w:ascii="Arial" w:hAnsi="Arial" w:cs="Arial"/>
                <w:sz w:val="16"/>
                <w:szCs w:val="16"/>
              </w:rPr>
            </w:pPr>
          </w:p>
          <w:p w:rsidR="001312B9" w:rsidRPr="00F70D09" w:rsidRDefault="001312B9" w:rsidP="004D7B17">
            <w:pPr>
              <w:jc w:val="center"/>
              <w:rPr>
                <w:rFonts w:ascii="Arial" w:hAnsi="Arial" w:cs="Arial"/>
                <w:sz w:val="16"/>
                <w:szCs w:val="16"/>
              </w:rPr>
            </w:pPr>
            <w:r w:rsidRPr="00F70D09">
              <w:rPr>
                <w:rFonts w:ascii="Arial" w:hAnsi="Arial" w:cs="Arial"/>
                <w:sz w:val="16"/>
                <w:szCs w:val="16"/>
              </w:rPr>
              <w:t xml:space="preserve">MASTER ACADEMIC STUDIES                             </w:t>
            </w:r>
            <w:r w:rsidR="004D7B17" w:rsidRPr="00F70D09">
              <w:rPr>
                <w:rFonts w:ascii="Arial" w:hAnsi="Arial" w:cs="Arial"/>
                <w:sz w:val="16"/>
                <w:szCs w:val="16"/>
              </w:rPr>
              <w:t>ANIMAL SCIENCE</w:t>
            </w:r>
          </w:p>
        </w:tc>
        <w:tc>
          <w:tcPr>
            <w:tcW w:w="1432" w:type="dxa"/>
            <w:vMerge/>
            <w:tcBorders>
              <w:bottom w:val="single" w:sz="4" w:space="0" w:color="auto"/>
            </w:tcBorders>
          </w:tcPr>
          <w:p w:rsidR="001312B9" w:rsidRPr="00F70D09" w:rsidRDefault="001312B9">
            <w:pPr>
              <w:rPr>
                <w:rFonts w:ascii="Arial" w:hAnsi="Arial" w:cs="Arial"/>
                <w:sz w:val="16"/>
                <w:szCs w:val="16"/>
              </w:rPr>
            </w:pPr>
          </w:p>
        </w:tc>
      </w:tr>
      <w:tr w:rsidR="001312B9" w:rsidRPr="00F70D09" w:rsidTr="009E2BF4">
        <w:tc>
          <w:tcPr>
            <w:tcW w:w="9622" w:type="dxa"/>
            <w:gridSpan w:val="3"/>
            <w:tcBorders>
              <w:left w:val="nil"/>
              <w:bottom w:val="nil"/>
              <w:right w:val="nil"/>
            </w:tcBorders>
          </w:tcPr>
          <w:p w:rsidR="001312B9" w:rsidRPr="00F70D09" w:rsidRDefault="001312B9">
            <w:pPr>
              <w:rPr>
                <w:rFonts w:ascii="Arial" w:hAnsi="Arial" w:cs="Arial"/>
                <w:sz w:val="16"/>
                <w:szCs w:val="16"/>
              </w:rPr>
            </w:pPr>
            <w:r w:rsidRPr="00F70D09">
              <w:rPr>
                <w:rFonts w:ascii="Arial" w:hAnsi="Arial" w:cs="Arial"/>
                <w:sz w:val="16"/>
                <w:szCs w:val="16"/>
              </w:rPr>
              <w:t>Table 5.2 Course specification</w:t>
            </w:r>
          </w:p>
        </w:tc>
      </w:tr>
    </w:tbl>
    <w:p w:rsidR="00DF0ABC" w:rsidRPr="00F70D09" w:rsidRDefault="00DF0ABC">
      <w:pPr>
        <w:rPr>
          <w:rFonts w:ascii="Arial" w:hAnsi="Arial" w:cs="Arial"/>
          <w:sz w:val="16"/>
          <w:szCs w:val="16"/>
        </w:rPr>
      </w:pPr>
    </w:p>
    <w:sectPr w:rsidR="00DF0ABC" w:rsidRPr="00F70D09"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31BA"/>
    <w:multiLevelType w:val="hybridMultilevel"/>
    <w:tmpl w:val="C8AC2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81C61"/>
    <w:multiLevelType w:val="hybridMultilevel"/>
    <w:tmpl w:val="E2DA40C0"/>
    <w:lvl w:ilvl="0" w:tplc="67C8F466">
      <w:start w:val="1"/>
      <w:numFmt w:val="decimal"/>
      <w:lvlText w:val="%1."/>
      <w:lvlJc w:val="left"/>
      <w:pPr>
        <w:tabs>
          <w:tab w:val="num" w:pos="852"/>
        </w:tabs>
        <w:ind w:left="852"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33BDA"/>
    <w:rsid w:val="0008374A"/>
    <w:rsid w:val="001312B9"/>
    <w:rsid w:val="001678B6"/>
    <w:rsid w:val="001F34D7"/>
    <w:rsid w:val="002319BC"/>
    <w:rsid w:val="00255EDE"/>
    <w:rsid w:val="002611DF"/>
    <w:rsid w:val="002702A0"/>
    <w:rsid w:val="00322F84"/>
    <w:rsid w:val="00416A5A"/>
    <w:rsid w:val="004666C8"/>
    <w:rsid w:val="004C1CC6"/>
    <w:rsid w:val="004D7B17"/>
    <w:rsid w:val="00535E50"/>
    <w:rsid w:val="00564B1B"/>
    <w:rsid w:val="005E42D1"/>
    <w:rsid w:val="007D7903"/>
    <w:rsid w:val="00847129"/>
    <w:rsid w:val="00927F2D"/>
    <w:rsid w:val="009908CB"/>
    <w:rsid w:val="009B28FB"/>
    <w:rsid w:val="009B38F6"/>
    <w:rsid w:val="009E2BF4"/>
    <w:rsid w:val="009F7C89"/>
    <w:rsid w:val="00A47B38"/>
    <w:rsid w:val="00A8514B"/>
    <w:rsid w:val="00AB42C7"/>
    <w:rsid w:val="00AE67EE"/>
    <w:rsid w:val="00B24A7F"/>
    <w:rsid w:val="00C05BE9"/>
    <w:rsid w:val="00C17A00"/>
    <w:rsid w:val="00C21CE9"/>
    <w:rsid w:val="00C76882"/>
    <w:rsid w:val="00CC0E96"/>
    <w:rsid w:val="00CC7AA9"/>
    <w:rsid w:val="00D02E1F"/>
    <w:rsid w:val="00D35D73"/>
    <w:rsid w:val="00D554D7"/>
    <w:rsid w:val="00D57E7D"/>
    <w:rsid w:val="00DF0ABC"/>
    <w:rsid w:val="00F70D09"/>
    <w:rsid w:val="00F87FB0"/>
    <w:rsid w:val="00FF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416A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aleksandar.bozic</cp:lastModifiedBy>
  <cp:revision>2</cp:revision>
  <dcterms:created xsi:type="dcterms:W3CDTF">2014-12-24T08:18:00Z</dcterms:created>
  <dcterms:modified xsi:type="dcterms:W3CDTF">2014-12-24T08:18:00Z</dcterms:modified>
</cp:coreProperties>
</file>