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3"/>
        <w:gridCol w:w="284"/>
        <w:gridCol w:w="851"/>
        <w:gridCol w:w="142"/>
        <w:gridCol w:w="708"/>
        <w:gridCol w:w="1134"/>
        <w:gridCol w:w="284"/>
        <w:gridCol w:w="425"/>
        <w:gridCol w:w="854"/>
        <w:gridCol w:w="613"/>
        <w:gridCol w:w="382"/>
        <w:gridCol w:w="984"/>
        <w:gridCol w:w="998"/>
      </w:tblGrid>
      <w:tr w:rsidR="009E2BF4" w:rsidTr="00E66422">
        <w:trPr>
          <w:trHeight w:val="420"/>
        </w:trPr>
        <w:tc>
          <w:tcPr>
            <w:tcW w:w="2090" w:type="dxa"/>
            <w:gridSpan w:val="2"/>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w:t>
            </w:r>
          </w:p>
        </w:tc>
        <w:tc>
          <w:tcPr>
            <w:tcW w:w="7657" w:type="dxa"/>
            <w:gridSpan w:val="12"/>
            <w:vMerge w:val="restart"/>
            <w:vAlign w:val="center"/>
          </w:tcPr>
          <w:p w:rsidR="009E2BF4" w:rsidRPr="00257410" w:rsidRDefault="00DF13AC" w:rsidP="00AE428B">
            <w:pPr>
              <w:jc w:val="center"/>
              <w:rPr>
                <w:rFonts w:ascii="Arial" w:hAnsi="Arial" w:cs="Arial"/>
                <w:i/>
                <w:sz w:val="24"/>
                <w:szCs w:val="24"/>
              </w:rPr>
            </w:pPr>
            <w:r w:rsidRPr="00DF13AC">
              <w:rPr>
                <w:rFonts w:ascii="Arial" w:eastAsia="Calibri" w:hAnsi="Arial" w:cs="Arial"/>
                <w:bCs/>
                <w:i/>
                <w:sz w:val="24"/>
                <w:szCs w:val="24"/>
                <w:lang w:val="sr-Cyrl-CS"/>
              </w:rPr>
              <w:t>Medicinal, aromatic and spice plants</w:t>
            </w:r>
          </w:p>
        </w:tc>
      </w:tr>
      <w:tr w:rsidR="009E2BF4" w:rsidTr="00E66422">
        <w:tc>
          <w:tcPr>
            <w:tcW w:w="2090"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 id:</w:t>
            </w:r>
            <w:r w:rsidR="00257410">
              <w:rPr>
                <w:rFonts w:ascii="Arial" w:hAnsi="Arial" w:cs="Arial"/>
                <w:sz w:val="16"/>
                <w:szCs w:val="16"/>
              </w:rPr>
              <w:t xml:space="preserve"> </w:t>
            </w:r>
            <w:proofErr w:type="spellStart"/>
            <w:r w:rsidR="006F3F8B" w:rsidRPr="006F3F8B">
              <w:rPr>
                <w:rFonts w:ascii="Arial" w:hAnsi="Arial" w:cs="Arial"/>
                <w:sz w:val="16"/>
                <w:szCs w:val="16"/>
              </w:rPr>
              <w:t>3ОВВ3И39</w:t>
            </w:r>
            <w:proofErr w:type="spellEnd"/>
          </w:p>
        </w:tc>
        <w:tc>
          <w:tcPr>
            <w:tcW w:w="7657" w:type="dxa"/>
            <w:gridSpan w:val="12"/>
            <w:vMerge/>
          </w:tcPr>
          <w:p w:rsidR="009E2BF4" w:rsidRDefault="009E2BF4" w:rsidP="00AE428B"/>
        </w:tc>
      </w:tr>
      <w:tr w:rsidR="009E2BF4" w:rsidTr="00E66422">
        <w:tc>
          <w:tcPr>
            <w:tcW w:w="2090" w:type="dxa"/>
            <w:gridSpan w:val="2"/>
            <w:vAlign w:val="center"/>
          </w:tcPr>
          <w:p w:rsidR="009E2BF4" w:rsidRPr="009070EC" w:rsidRDefault="009E2BF4" w:rsidP="009070EC">
            <w:pPr>
              <w:rPr>
                <w:rFonts w:ascii="Arial" w:hAnsi="Arial" w:cs="Arial"/>
                <w:sz w:val="16"/>
                <w:szCs w:val="16"/>
                <w:lang w:val="sr-Cyrl-CS"/>
              </w:rPr>
            </w:pPr>
            <w:r w:rsidRPr="009E2BF4">
              <w:rPr>
                <w:rFonts w:ascii="Arial" w:hAnsi="Arial" w:cs="Arial"/>
                <w:sz w:val="16"/>
                <w:szCs w:val="16"/>
              </w:rPr>
              <w:t xml:space="preserve">Number of </w:t>
            </w:r>
            <w:proofErr w:type="spellStart"/>
            <w:r w:rsidRPr="009E2BF4">
              <w:rPr>
                <w:rFonts w:ascii="Arial" w:hAnsi="Arial" w:cs="Arial"/>
                <w:sz w:val="16"/>
                <w:szCs w:val="16"/>
              </w:rPr>
              <w:t>ECTS</w:t>
            </w:r>
            <w:proofErr w:type="spellEnd"/>
            <w:r w:rsidRPr="009E2BF4">
              <w:rPr>
                <w:rFonts w:ascii="Arial" w:hAnsi="Arial" w:cs="Arial"/>
                <w:sz w:val="16"/>
                <w:szCs w:val="16"/>
              </w:rPr>
              <w:t>:</w:t>
            </w:r>
            <w:r w:rsidR="00257410">
              <w:rPr>
                <w:rFonts w:ascii="Arial" w:hAnsi="Arial" w:cs="Arial"/>
                <w:sz w:val="16"/>
                <w:szCs w:val="16"/>
              </w:rPr>
              <w:t xml:space="preserve"> </w:t>
            </w:r>
            <w:r w:rsidR="009070EC">
              <w:rPr>
                <w:rFonts w:ascii="Arial" w:hAnsi="Arial" w:cs="Arial"/>
                <w:sz w:val="16"/>
                <w:szCs w:val="16"/>
                <w:lang w:val="sr-Cyrl-CS"/>
              </w:rPr>
              <w:t>4</w:t>
            </w:r>
          </w:p>
        </w:tc>
        <w:tc>
          <w:tcPr>
            <w:tcW w:w="7657" w:type="dxa"/>
            <w:gridSpan w:val="12"/>
            <w:vMerge/>
          </w:tcPr>
          <w:p w:rsidR="009E2BF4" w:rsidRDefault="009E2BF4" w:rsidP="00AE428B"/>
        </w:tc>
      </w:tr>
      <w:tr w:rsidR="002611DF" w:rsidTr="00E66422">
        <w:tc>
          <w:tcPr>
            <w:tcW w:w="2090" w:type="dxa"/>
            <w:gridSpan w:val="2"/>
            <w:vAlign w:val="center"/>
          </w:tcPr>
          <w:p w:rsidR="002611DF" w:rsidRPr="009E2BF4" w:rsidRDefault="009E2BF4" w:rsidP="00AE428B">
            <w:pPr>
              <w:rPr>
                <w:rFonts w:ascii="Arial" w:hAnsi="Arial" w:cs="Arial"/>
                <w:sz w:val="16"/>
                <w:szCs w:val="16"/>
              </w:rPr>
            </w:pPr>
            <w:r w:rsidRPr="009E2BF4">
              <w:rPr>
                <w:rFonts w:ascii="Arial" w:hAnsi="Arial" w:cs="Arial"/>
                <w:sz w:val="16"/>
                <w:szCs w:val="16"/>
              </w:rPr>
              <w:t>Teacher:</w:t>
            </w:r>
          </w:p>
        </w:tc>
        <w:tc>
          <w:tcPr>
            <w:tcW w:w="7657" w:type="dxa"/>
            <w:gridSpan w:val="12"/>
          </w:tcPr>
          <w:p w:rsidR="002611DF" w:rsidRDefault="00257410" w:rsidP="00C74E26">
            <w:r w:rsidRPr="00257410">
              <w:rPr>
                <w:rFonts w:ascii="Arial" w:hAnsi="Arial" w:cs="Arial"/>
                <w:sz w:val="16"/>
                <w:szCs w:val="16"/>
              </w:rPr>
              <w:t>Ph.D.</w:t>
            </w:r>
            <w:r>
              <w:rPr>
                <w:rFonts w:ascii="Arial" w:hAnsi="Arial" w:cs="Arial"/>
                <w:sz w:val="16"/>
                <w:szCs w:val="16"/>
              </w:rPr>
              <w:t xml:space="preserve"> </w:t>
            </w:r>
            <w:r w:rsidR="0083686C">
              <w:rPr>
                <w:rFonts w:ascii="Arial" w:hAnsi="Arial" w:cs="Arial"/>
                <w:sz w:val="16"/>
                <w:szCs w:val="16"/>
              </w:rPr>
              <w:t>Jovan Crnobarac</w:t>
            </w:r>
            <w:r>
              <w:rPr>
                <w:rFonts w:ascii="Arial" w:hAnsi="Arial" w:cs="Arial"/>
                <w:sz w:val="16"/>
                <w:szCs w:val="16"/>
              </w:rPr>
              <w:t xml:space="preserve">; </w:t>
            </w:r>
            <w:r w:rsidR="00E11003" w:rsidRPr="00E11003">
              <w:rPr>
                <w:rFonts w:ascii="Arial" w:hAnsi="Arial" w:cs="Arial"/>
                <w:sz w:val="16"/>
                <w:szCs w:val="16"/>
              </w:rPr>
              <w:t>contributor</w:t>
            </w:r>
            <w:r>
              <w:rPr>
                <w:rFonts w:ascii="Arial" w:hAnsi="Arial" w:cs="Arial"/>
                <w:sz w:val="16"/>
                <w:szCs w:val="16"/>
              </w:rPr>
              <w:t xml:space="preserve">s: </w:t>
            </w:r>
            <w:r w:rsidR="00E60A0B" w:rsidRPr="00E60A0B">
              <w:rPr>
                <w:rFonts w:ascii="Arial" w:hAnsi="Arial" w:cs="Arial"/>
                <w:sz w:val="16"/>
                <w:szCs w:val="16"/>
              </w:rPr>
              <w:t>Ph.D.</w:t>
            </w:r>
            <w:r w:rsidR="00E60A0B">
              <w:rPr>
                <w:rFonts w:ascii="Arial" w:hAnsi="Arial" w:cs="Arial"/>
                <w:sz w:val="16"/>
                <w:szCs w:val="16"/>
              </w:rPr>
              <w:t xml:space="preserve"> </w:t>
            </w:r>
            <w:r w:rsidR="000523EE">
              <w:rPr>
                <w:rFonts w:ascii="Arial" w:hAnsi="Arial" w:cs="Arial"/>
                <w:sz w:val="16"/>
                <w:szCs w:val="16"/>
              </w:rPr>
              <w:t xml:space="preserve">Dragana </w:t>
            </w:r>
            <w:proofErr w:type="spellStart"/>
            <w:r w:rsidR="000523EE">
              <w:rPr>
                <w:rFonts w:ascii="Arial" w:hAnsi="Arial" w:cs="Arial"/>
                <w:sz w:val="16"/>
                <w:szCs w:val="16"/>
              </w:rPr>
              <w:t>Latković</w:t>
            </w:r>
            <w:proofErr w:type="spellEnd"/>
            <w:r w:rsidR="000523EE">
              <w:rPr>
                <w:rFonts w:ascii="Arial" w:hAnsi="Arial" w:cs="Arial"/>
                <w:sz w:val="16"/>
                <w:szCs w:val="16"/>
              </w:rPr>
              <w:t xml:space="preserve">, </w:t>
            </w:r>
            <w:r w:rsidR="000523EE" w:rsidRPr="00E60A0B">
              <w:rPr>
                <w:rFonts w:ascii="Arial" w:hAnsi="Arial" w:cs="Arial"/>
                <w:sz w:val="16"/>
                <w:szCs w:val="16"/>
              </w:rPr>
              <w:t>Ph.D.</w:t>
            </w:r>
            <w:r w:rsidR="000523EE">
              <w:rPr>
                <w:rFonts w:ascii="Arial" w:hAnsi="Arial" w:cs="Arial"/>
                <w:sz w:val="16"/>
                <w:szCs w:val="16"/>
              </w:rPr>
              <w:t xml:space="preserve"> </w:t>
            </w:r>
            <w:r w:rsidR="00E60A0B">
              <w:rPr>
                <w:rFonts w:ascii="Arial" w:hAnsi="Arial" w:cs="Arial"/>
                <w:sz w:val="16"/>
                <w:szCs w:val="16"/>
              </w:rPr>
              <w:t>Goran Jaćimović</w:t>
            </w:r>
          </w:p>
        </w:tc>
      </w:tr>
      <w:tr w:rsidR="00DF0ABC" w:rsidTr="00E66422">
        <w:tc>
          <w:tcPr>
            <w:tcW w:w="2090" w:type="dxa"/>
            <w:gridSpan w:val="2"/>
            <w:tcBorders>
              <w:bottom w:val="single" w:sz="4" w:space="0" w:color="auto"/>
            </w:tcBorders>
            <w:vAlign w:val="center"/>
          </w:tcPr>
          <w:p w:rsidR="00DF0ABC" w:rsidRPr="009E2BF4" w:rsidRDefault="002611DF" w:rsidP="00AE428B">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7" w:type="dxa"/>
            <w:gridSpan w:val="12"/>
            <w:tcBorders>
              <w:bottom w:val="single" w:sz="4" w:space="0" w:color="auto"/>
            </w:tcBorders>
          </w:tcPr>
          <w:p w:rsidR="00DF0ABC" w:rsidRDefault="009070EC" w:rsidP="00AE428B">
            <w:r>
              <w:rPr>
                <w:sz w:val="18"/>
                <w:szCs w:val="18"/>
              </w:rPr>
              <w:t>Elective</w:t>
            </w:r>
          </w:p>
        </w:tc>
      </w:tr>
      <w:tr w:rsidR="009E2BF4" w:rsidTr="00D43F23">
        <w:trPr>
          <w:trHeight w:val="227"/>
        </w:trPr>
        <w:tc>
          <w:tcPr>
            <w:tcW w:w="9747" w:type="dxa"/>
            <w:gridSpan w:val="14"/>
            <w:tcBorders>
              <w:bottom w:val="single" w:sz="4" w:space="0" w:color="auto"/>
            </w:tcBorders>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active teaching classes (weekly)</w:t>
            </w:r>
          </w:p>
        </w:tc>
      </w:tr>
      <w:tr w:rsidR="009E2BF4" w:rsidTr="00E66422">
        <w:trPr>
          <w:trHeight w:val="227"/>
        </w:trPr>
        <w:tc>
          <w:tcPr>
            <w:tcW w:w="2090" w:type="dxa"/>
            <w:gridSpan w:val="2"/>
            <w:tcBorders>
              <w:bottom w:val="single" w:sz="4" w:space="0" w:color="auto"/>
            </w:tcBorders>
            <w:shd w:val="clear" w:color="auto" w:fill="auto"/>
            <w:vAlign w:val="center"/>
          </w:tcPr>
          <w:p w:rsidR="009E2BF4" w:rsidRPr="009070EC" w:rsidRDefault="009E2BF4" w:rsidP="009070EC">
            <w:pPr>
              <w:jc w:val="center"/>
              <w:rPr>
                <w:rFonts w:ascii="Arial" w:hAnsi="Arial" w:cs="Arial"/>
                <w:sz w:val="16"/>
                <w:szCs w:val="16"/>
                <w:lang w:val="sr-Cyrl-CS"/>
              </w:rPr>
            </w:pPr>
            <w:r w:rsidRPr="009E2BF4">
              <w:rPr>
                <w:rFonts w:ascii="Arial" w:hAnsi="Arial" w:cs="Arial"/>
                <w:sz w:val="16"/>
                <w:szCs w:val="16"/>
              </w:rPr>
              <w:t>Lectures</w:t>
            </w:r>
            <w:r>
              <w:rPr>
                <w:rFonts w:ascii="Arial" w:hAnsi="Arial" w:cs="Arial"/>
                <w:sz w:val="16"/>
                <w:szCs w:val="16"/>
              </w:rPr>
              <w:t>:</w:t>
            </w:r>
            <w:r w:rsidR="00E60A0B">
              <w:rPr>
                <w:rFonts w:ascii="Arial" w:hAnsi="Arial" w:cs="Arial"/>
                <w:sz w:val="16"/>
                <w:szCs w:val="16"/>
              </w:rPr>
              <w:t xml:space="preserve"> </w:t>
            </w:r>
            <w:r w:rsidR="009070EC">
              <w:rPr>
                <w:rFonts w:ascii="Arial" w:hAnsi="Arial" w:cs="Arial"/>
                <w:sz w:val="16"/>
                <w:szCs w:val="16"/>
                <w:lang w:val="sr-Cyrl-CS"/>
              </w:rPr>
              <w:t>2</w:t>
            </w:r>
          </w:p>
        </w:tc>
        <w:tc>
          <w:tcPr>
            <w:tcW w:w="1985" w:type="dxa"/>
            <w:gridSpan w:val="4"/>
            <w:tcBorders>
              <w:bottom w:val="single" w:sz="4" w:space="0" w:color="auto"/>
            </w:tcBorders>
            <w:shd w:val="clear" w:color="auto" w:fill="auto"/>
            <w:vAlign w:val="center"/>
          </w:tcPr>
          <w:p w:rsidR="009E2BF4" w:rsidRPr="009070EC" w:rsidRDefault="009E2BF4" w:rsidP="009070EC">
            <w:pPr>
              <w:jc w:val="center"/>
              <w:rPr>
                <w:rFonts w:ascii="Arial" w:hAnsi="Arial" w:cs="Arial"/>
                <w:sz w:val="16"/>
                <w:szCs w:val="16"/>
                <w:lang w:val="sr-Cyrl-CS"/>
              </w:rPr>
            </w:pPr>
            <w:r w:rsidRPr="009E2BF4">
              <w:rPr>
                <w:rFonts w:ascii="Arial" w:hAnsi="Arial" w:cs="Arial"/>
                <w:sz w:val="16"/>
                <w:szCs w:val="16"/>
              </w:rPr>
              <w:t>Practical classes</w:t>
            </w:r>
            <w:r>
              <w:rPr>
                <w:rFonts w:ascii="Arial" w:hAnsi="Arial" w:cs="Arial"/>
                <w:sz w:val="16"/>
                <w:szCs w:val="16"/>
              </w:rPr>
              <w:t>:</w:t>
            </w:r>
            <w:r w:rsidR="00E60A0B">
              <w:rPr>
                <w:rFonts w:ascii="Arial" w:hAnsi="Arial" w:cs="Arial"/>
                <w:sz w:val="16"/>
                <w:szCs w:val="16"/>
              </w:rPr>
              <w:t xml:space="preserve"> </w:t>
            </w:r>
            <w:r w:rsidR="009070EC">
              <w:rPr>
                <w:rFonts w:ascii="Arial" w:hAnsi="Arial" w:cs="Arial"/>
                <w:sz w:val="16"/>
                <w:szCs w:val="16"/>
                <w:lang w:val="sr-Cyrl-CS"/>
              </w:rPr>
              <w:t>2</w:t>
            </w:r>
          </w:p>
        </w:tc>
        <w:tc>
          <w:tcPr>
            <w:tcW w:w="1843"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2"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E66422">
        <w:tc>
          <w:tcPr>
            <w:tcW w:w="2090" w:type="dxa"/>
            <w:gridSpan w:val="2"/>
            <w:shd w:val="clear" w:color="auto" w:fill="C2D69B" w:themeFill="accent3" w:themeFillTint="99"/>
            <w:vAlign w:val="center"/>
          </w:tcPr>
          <w:p w:rsidR="009E2BF4" w:rsidRPr="005E42D1" w:rsidRDefault="009E2BF4" w:rsidP="00AE428B">
            <w:pPr>
              <w:rPr>
                <w:rFonts w:ascii="Arial" w:hAnsi="Arial" w:cs="Arial"/>
                <w:sz w:val="16"/>
                <w:szCs w:val="16"/>
              </w:rPr>
            </w:pPr>
            <w:r w:rsidRPr="005E42D1">
              <w:rPr>
                <w:rFonts w:ascii="Arial" w:hAnsi="Arial" w:cs="Arial"/>
                <w:sz w:val="16"/>
                <w:szCs w:val="16"/>
              </w:rPr>
              <w:t>Precondition courses</w:t>
            </w:r>
          </w:p>
        </w:tc>
        <w:tc>
          <w:tcPr>
            <w:tcW w:w="7657" w:type="dxa"/>
            <w:gridSpan w:val="12"/>
            <w:shd w:val="clear" w:color="auto" w:fill="C2D69B" w:themeFill="accent3" w:themeFillTint="99"/>
            <w:vAlign w:val="center"/>
          </w:tcPr>
          <w:p w:rsidR="009E2BF4" w:rsidRPr="005E42D1" w:rsidRDefault="008856FC" w:rsidP="001E5D63">
            <w:pPr>
              <w:rPr>
                <w:rFonts w:ascii="Arial" w:hAnsi="Arial" w:cs="Arial"/>
                <w:sz w:val="16"/>
                <w:szCs w:val="16"/>
              </w:rPr>
            </w:pPr>
            <w:r>
              <w:rPr>
                <w:rStyle w:val="hps"/>
                <w:rFonts w:ascii="Arial" w:hAnsi="Arial" w:cs="Arial"/>
                <w:color w:val="222222"/>
                <w:sz w:val="15"/>
                <w:szCs w:val="15"/>
              </w:rPr>
              <w:t>None</w:t>
            </w:r>
          </w:p>
        </w:tc>
      </w:tr>
      <w:tr w:rsidR="005E42D1" w:rsidRPr="009070EC"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9070EC" w:rsidRPr="009070EC" w:rsidRDefault="009070EC" w:rsidP="00C2123A">
            <w:pPr>
              <w:jc w:val="both"/>
            </w:pPr>
            <w:r w:rsidRPr="009070EC">
              <w:rPr>
                <w:sz w:val="18"/>
                <w:szCs w:val="18"/>
              </w:rPr>
              <w:t xml:space="preserve">The aim is to introduce students with the most important species of our wild and cultivated medicinal plants that are increasingly required in the domestic and foreign markets, as the necessary raw materials for the pharmaceutical and food industries. The richness of our medical </w:t>
            </w:r>
            <w:r w:rsidR="00393F4B">
              <w:rPr>
                <w:sz w:val="18"/>
                <w:szCs w:val="18"/>
                <w:lang w:val="sr-Latn-CS"/>
              </w:rPr>
              <w:t>flora</w:t>
            </w:r>
            <w:r w:rsidRPr="009070EC">
              <w:rPr>
                <w:sz w:val="18"/>
                <w:szCs w:val="18"/>
              </w:rPr>
              <w:t xml:space="preserve">, both in number of species, but also according to their chemical diversity is very high. However, the collection of medicinal plants from spontaneous flora, so far has been performed insufficiently skilled, disorganized, irrational, uncontrollable, which contributed to </w:t>
            </w:r>
            <w:r w:rsidR="00393F4B">
              <w:rPr>
                <w:rStyle w:val="hps"/>
                <w:rFonts w:ascii="Arial" w:hAnsi="Arial" w:cs="Arial"/>
                <w:color w:val="222222"/>
                <w:sz w:val="15"/>
                <w:szCs w:val="15"/>
              </w:rPr>
              <w:t xml:space="preserve">vulnerability of certain </w:t>
            </w:r>
            <w:r w:rsidRPr="009070EC">
              <w:rPr>
                <w:sz w:val="18"/>
                <w:szCs w:val="18"/>
              </w:rPr>
              <w:t xml:space="preserve">very important plant species. </w:t>
            </w:r>
            <w:r w:rsidR="00393F4B">
              <w:rPr>
                <w:sz w:val="18"/>
                <w:szCs w:val="18"/>
              </w:rPr>
              <w:t>By controlled field</w:t>
            </w:r>
            <w:r w:rsidRPr="009070EC">
              <w:rPr>
                <w:sz w:val="18"/>
                <w:szCs w:val="18"/>
              </w:rPr>
              <w:t xml:space="preserve"> production would be obtained pure, high-quality, typified raw material for the market. By gaining a basic knowledge of technological processing of medicinal plants, </w:t>
            </w:r>
            <w:r w:rsidR="00393F4B" w:rsidRPr="00393F4B">
              <w:rPr>
                <w:sz w:val="18"/>
                <w:szCs w:val="18"/>
              </w:rPr>
              <w:t>would have been complied international standards which this material is subject to</w:t>
            </w:r>
            <w:r w:rsidRPr="009070EC">
              <w:rPr>
                <w:sz w:val="18"/>
                <w:szCs w:val="18"/>
              </w:rPr>
              <w:t>.</w:t>
            </w:r>
          </w:p>
        </w:tc>
      </w:tr>
      <w:tr w:rsidR="005E42D1"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Default="00E60A0B" w:rsidP="008856FC">
            <w:pPr>
              <w:jc w:val="both"/>
            </w:pPr>
            <w:r w:rsidRPr="00E60A0B">
              <w:rPr>
                <w:sz w:val="18"/>
                <w:szCs w:val="18"/>
              </w:rPr>
              <w:t xml:space="preserve">After completion of lectures and exercises student will be </w:t>
            </w:r>
            <w:r w:rsidR="001175D4" w:rsidRPr="001175D4">
              <w:rPr>
                <w:sz w:val="18"/>
                <w:szCs w:val="18"/>
              </w:rPr>
              <w:t>qualified</w:t>
            </w:r>
            <w:r w:rsidR="001175D4">
              <w:rPr>
                <w:sz w:val="18"/>
                <w:szCs w:val="18"/>
              </w:rPr>
              <w:t xml:space="preserve"> and </w:t>
            </w:r>
            <w:r w:rsidR="001175D4" w:rsidRPr="001175D4">
              <w:rPr>
                <w:sz w:val="18"/>
                <w:szCs w:val="18"/>
              </w:rPr>
              <w:t xml:space="preserve">informed </w:t>
            </w:r>
            <w:r w:rsidRPr="00E60A0B">
              <w:rPr>
                <w:sz w:val="18"/>
                <w:szCs w:val="18"/>
              </w:rPr>
              <w:t>with the basic elements of growing technology</w:t>
            </w:r>
            <w:r>
              <w:rPr>
                <w:sz w:val="18"/>
                <w:szCs w:val="18"/>
              </w:rPr>
              <w:t xml:space="preserve"> of</w:t>
            </w:r>
            <w:r w:rsidRPr="00E60A0B">
              <w:rPr>
                <w:sz w:val="18"/>
                <w:szCs w:val="18"/>
              </w:rPr>
              <w:t xml:space="preserve"> </w:t>
            </w:r>
            <w:r w:rsidR="00C2123A">
              <w:rPr>
                <w:sz w:val="18"/>
                <w:szCs w:val="18"/>
              </w:rPr>
              <w:t>m</w:t>
            </w:r>
            <w:r w:rsidR="00C2123A" w:rsidRPr="00C2123A">
              <w:rPr>
                <w:sz w:val="18"/>
                <w:szCs w:val="18"/>
              </w:rPr>
              <w:t>edicinal, aromatic and spice plants</w:t>
            </w:r>
            <w:r w:rsidRPr="00E60A0B">
              <w:rPr>
                <w:sz w:val="18"/>
                <w:szCs w:val="18"/>
              </w:rPr>
              <w:t xml:space="preserve">. After passing the exam, the candidate will be qualified to lead the production of cultivated </w:t>
            </w:r>
            <w:r w:rsidR="00C2123A">
              <w:rPr>
                <w:sz w:val="18"/>
                <w:szCs w:val="18"/>
              </w:rPr>
              <w:t>this</w:t>
            </w:r>
            <w:r w:rsidR="001E5D63" w:rsidRPr="001E5D63">
              <w:rPr>
                <w:sz w:val="18"/>
                <w:szCs w:val="18"/>
              </w:rPr>
              <w:t xml:space="preserve"> </w:t>
            </w:r>
            <w:r w:rsidR="001175D4" w:rsidRPr="00E60A0B">
              <w:rPr>
                <w:sz w:val="18"/>
                <w:szCs w:val="18"/>
              </w:rPr>
              <w:t>plants</w:t>
            </w:r>
            <w:r w:rsidRPr="00E60A0B">
              <w:rPr>
                <w:sz w:val="18"/>
                <w:szCs w:val="18"/>
              </w:rPr>
              <w:t xml:space="preserve"> and to be successful in this production</w:t>
            </w:r>
            <w:r>
              <w:rPr>
                <w:sz w:val="18"/>
                <w:szCs w:val="18"/>
              </w:rPr>
              <w:t>; and w</w:t>
            </w:r>
            <w:r w:rsidRPr="00E60A0B">
              <w:rPr>
                <w:sz w:val="18"/>
                <w:szCs w:val="18"/>
              </w:rPr>
              <w:t>ill be trained to combine the knowledge, ability and skill</w:t>
            </w:r>
            <w:r>
              <w:rPr>
                <w:sz w:val="18"/>
                <w:szCs w:val="18"/>
              </w:rPr>
              <w:t>s</w:t>
            </w:r>
            <w:r w:rsidRPr="00E60A0B">
              <w:rPr>
                <w:sz w:val="18"/>
                <w:szCs w:val="18"/>
              </w:rPr>
              <w:t xml:space="preserve"> </w:t>
            </w:r>
            <w:r>
              <w:rPr>
                <w:sz w:val="18"/>
                <w:szCs w:val="18"/>
              </w:rPr>
              <w:t>with</w:t>
            </w:r>
            <w:r w:rsidRPr="00E60A0B">
              <w:rPr>
                <w:sz w:val="18"/>
                <w:szCs w:val="18"/>
              </w:rPr>
              <w:t xml:space="preserve"> the given environmental and </w:t>
            </w:r>
            <w:proofErr w:type="spellStart"/>
            <w:r w:rsidRPr="00E60A0B">
              <w:rPr>
                <w:sz w:val="18"/>
                <w:szCs w:val="18"/>
              </w:rPr>
              <w:t>edaphic</w:t>
            </w:r>
            <w:proofErr w:type="spellEnd"/>
            <w:r w:rsidRPr="00E60A0B">
              <w:rPr>
                <w:sz w:val="18"/>
                <w:szCs w:val="18"/>
              </w:rPr>
              <w:t xml:space="preserve"> conditions.</w:t>
            </w:r>
            <w:r w:rsidR="00C2123A">
              <w:rPr>
                <w:sz w:val="18"/>
                <w:szCs w:val="18"/>
              </w:rPr>
              <w:t xml:space="preserve"> </w:t>
            </w:r>
            <w:r w:rsidR="00C2123A">
              <w:rPr>
                <w:rStyle w:val="hps"/>
                <w:rFonts w:ascii="Arial" w:hAnsi="Arial" w:cs="Arial"/>
                <w:color w:val="222222"/>
                <w:sz w:val="16"/>
                <w:szCs w:val="16"/>
              </w:rPr>
              <w:t>At the same time</w:t>
            </w:r>
            <w:r w:rsidR="00C2123A">
              <w:rPr>
                <w:rFonts w:ascii="Arial" w:hAnsi="Arial" w:cs="Arial"/>
                <w:color w:val="222222"/>
                <w:sz w:val="16"/>
                <w:szCs w:val="16"/>
              </w:rPr>
              <w:t xml:space="preserve"> students </w:t>
            </w:r>
            <w:r w:rsidR="00C2123A">
              <w:rPr>
                <w:rStyle w:val="hps"/>
                <w:rFonts w:ascii="Arial" w:hAnsi="Arial" w:cs="Arial"/>
                <w:color w:val="222222"/>
                <w:sz w:val="16"/>
                <w:szCs w:val="16"/>
              </w:rPr>
              <w:t>will be</w:t>
            </w:r>
            <w:r w:rsidR="00C2123A">
              <w:rPr>
                <w:rFonts w:ascii="Arial" w:hAnsi="Arial" w:cs="Arial"/>
                <w:color w:val="222222"/>
                <w:sz w:val="16"/>
                <w:szCs w:val="16"/>
              </w:rPr>
              <w:t xml:space="preserve"> </w:t>
            </w:r>
            <w:r w:rsidR="00C2123A">
              <w:rPr>
                <w:rStyle w:val="hps"/>
                <w:rFonts w:ascii="Arial" w:hAnsi="Arial" w:cs="Arial"/>
                <w:color w:val="222222"/>
                <w:sz w:val="16"/>
                <w:szCs w:val="16"/>
              </w:rPr>
              <w:t>trained</w:t>
            </w:r>
            <w:r w:rsidR="00C2123A">
              <w:rPr>
                <w:rFonts w:ascii="Arial" w:hAnsi="Arial" w:cs="Arial"/>
                <w:color w:val="222222"/>
                <w:sz w:val="16"/>
                <w:szCs w:val="16"/>
              </w:rPr>
              <w:t xml:space="preserve"> </w:t>
            </w:r>
            <w:r w:rsidR="00C2123A">
              <w:rPr>
                <w:rStyle w:val="hps"/>
                <w:rFonts w:ascii="Arial" w:hAnsi="Arial" w:cs="Arial"/>
                <w:color w:val="222222"/>
                <w:sz w:val="16"/>
                <w:szCs w:val="16"/>
              </w:rPr>
              <w:t>to planed</w:t>
            </w:r>
            <w:r w:rsidR="008856FC">
              <w:rPr>
                <w:rStyle w:val="hps"/>
                <w:rFonts w:ascii="Arial" w:hAnsi="Arial" w:cs="Arial"/>
                <w:color w:val="222222"/>
                <w:sz w:val="16"/>
                <w:szCs w:val="16"/>
              </w:rPr>
              <w:t xml:space="preserve">, </w:t>
            </w:r>
            <w:r w:rsidR="00C2123A">
              <w:rPr>
                <w:rStyle w:val="hps"/>
                <w:rFonts w:ascii="Arial" w:hAnsi="Arial" w:cs="Arial"/>
                <w:color w:val="222222"/>
                <w:sz w:val="16"/>
                <w:szCs w:val="16"/>
              </w:rPr>
              <w:t>quality</w:t>
            </w:r>
            <w:r w:rsidR="00C2123A">
              <w:rPr>
                <w:rFonts w:ascii="Arial" w:hAnsi="Arial" w:cs="Arial"/>
                <w:color w:val="222222"/>
                <w:sz w:val="16"/>
                <w:szCs w:val="16"/>
              </w:rPr>
              <w:t xml:space="preserve"> </w:t>
            </w:r>
            <w:r w:rsidR="00C2123A">
              <w:rPr>
                <w:rStyle w:val="hps"/>
                <w:rFonts w:ascii="Arial" w:hAnsi="Arial" w:cs="Arial"/>
                <w:color w:val="222222"/>
                <w:sz w:val="16"/>
                <w:szCs w:val="16"/>
              </w:rPr>
              <w:t>collects and</w:t>
            </w:r>
            <w:r w:rsidR="00C2123A">
              <w:rPr>
                <w:rFonts w:ascii="Arial" w:hAnsi="Arial" w:cs="Arial"/>
                <w:color w:val="222222"/>
                <w:sz w:val="16"/>
                <w:szCs w:val="16"/>
              </w:rPr>
              <w:t xml:space="preserve"> </w:t>
            </w:r>
            <w:r w:rsidR="00C2123A">
              <w:rPr>
                <w:rStyle w:val="hps"/>
                <w:rFonts w:ascii="Arial" w:hAnsi="Arial" w:cs="Arial"/>
                <w:color w:val="222222"/>
                <w:sz w:val="16"/>
                <w:szCs w:val="16"/>
              </w:rPr>
              <w:t>prepares</w:t>
            </w:r>
            <w:r w:rsidR="00C2123A">
              <w:rPr>
                <w:rFonts w:ascii="Arial" w:hAnsi="Arial" w:cs="Arial"/>
                <w:color w:val="222222"/>
                <w:sz w:val="16"/>
                <w:szCs w:val="16"/>
              </w:rPr>
              <w:t xml:space="preserve"> </w:t>
            </w:r>
            <w:r w:rsidR="00C2123A">
              <w:rPr>
                <w:rStyle w:val="hps"/>
                <w:rFonts w:ascii="Arial" w:hAnsi="Arial" w:cs="Arial"/>
                <w:color w:val="222222"/>
                <w:sz w:val="16"/>
                <w:szCs w:val="16"/>
              </w:rPr>
              <w:t>medicinal</w:t>
            </w:r>
            <w:r w:rsidR="00C2123A">
              <w:rPr>
                <w:rFonts w:ascii="Arial" w:hAnsi="Arial" w:cs="Arial"/>
                <w:color w:val="222222"/>
                <w:sz w:val="16"/>
                <w:szCs w:val="16"/>
              </w:rPr>
              <w:t xml:space="preserve">, spice </w:t>
            </w:r>
            <w:r w:rsidR="00C2123A">
              <w:rPr>
                <w:rStyle w:val="hps"/>
                <w:rFonts w:ascii="Arial" w:hAnsi="Arial" w:cs="Arial"/>
                <w:color w:val="222222"/>
                <w:sz w:val="16"/>
                <w:szCs w:val="16"/>
              </w:rPr>
              <w:t>and</w:t>
            </w:r>
            <w:r w:rsidR="00C2123A">
              <w:rPr>
                <w:rFonts w:ascii="Arial" w:hAnsi="Arial" w:cs="Arial"/>
                <w:color w:val="222222"/>
                <w:sz w:val="16"/>
                <w:szCs w:val="16"/>
              </w:rPr>
              <w:t xml:space="preserve"> </w:t>
            </w:r>
            <w:r w:rsidR="00C2123A">
              <w:rPr>
                <w:rStyle w:val="hps"/>
                <w:rFonts w:ascii="Arial" w:hAnsi="Arial" w:cs="Arial"/>
                <w:color w:val="222222"/>
                <w:sz w:val="16"/>
                <w:szCs w:val="16"/>
              </w:rPr>
              <w:t>aromatic plants.</w:t>
            </w:r>
          </w:p>
        </w:tc>
      </w:tr>
      <w:tr w:rsidR="005E42D1" w:rsidRPr="00B11942"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C2123A" w:rsidRDefault="00210728" w:rsidP="00AE428B">
            <w:pPr>
              <w:jc w:val="both"/>
              <w:rPr>
                <w:sz w:val="18"/>
                <w:szCs w:val="18"/>
              </w:rPr>
            </w:pPr>
            <w:r w:rsidRPr="00695D70">
              <w:rPr>
                <w:b/>
                <w:i/>
                <w:sz w:val="18"/>
                <w:szCs w:val="18"/>
              </w:rPr>
              <w:t>T</w:t>
            </w:r>
            <w:r w:rsidR="001175D4" w:rsidRPr="00695D70">
              <w:rPr>
                <w:b/>
                <w:i/>
                <w:sz w:val="18"/>
                <w:szCs w:val="18"/>
              </w:rPr>
              <w:t>heoretical</w:t>
            </w:r>
            <w:r w:rsidR="001175D4" w:rsidRPr="00C2123A">
              <w:rPr>
                <w:b/>
                <w:i/>
                <w:sz w:val="18"/>
                <w:szCs w:val="18"/>
              </w:rPr>
              <w:t xml:space="preserve"> </w:t>
            </w:r>
            <w:r w:rsidR="001175D4" w:rsidRPr="00695D70">
              <w:rPr>
                <w:b/>
                <w:i/>
                <w:sz w:val="18"/>
                <w:szCs w:val="18"/>
              </w:rPr>
              <w:t>teaching</w:t>
            </w:r>
            <w:r w:rsidRPr="00C2123A">
              <w:rPr>
                <w:sz w:val="18"/>
                <w:szCs w:val="18"/>
              </w:rPr>
              <w:t xml:space="preserve">: </w:t>
            </w:r>
            <w:r w:rsidR="00C2123A" w:rsidRPr="00DD0EC7">
              <w:rPr>
                <w:sz w:val="18"/>
                <w:szCs w:val="18"/>
                <w:lang w:val="en-GB"/>
              </w:rPr>
              <w:t xml:space="preserve">In the general part will be studied: the definition of the course, division, professional nomenclature and herbal medicinal ingredients. In the next section will be studied: </w:t>
            </w:r>
            <w:proofErr w:type="spellStart"/>
            <w:r w:rsidR="00C2123A" w:rsidRPr="00DD0EC7">
              <w:rPr>
                <w:sz w:val="18"/>
                <w:szCs w:val="18"/>
                <w:lang w:val="en-GB"/>
              </w:rPr>
              <w:t>agrotechnical</w:t>
            </w:r>
            <w:proofErr w:type="spellEnd"/>
            <w:r w:rsidR="00C2123A" w:rsidRPr="00DD0EC7">
              <w:rPr>
                <w:sz w:val="18"/>
                <w:szCs w:val="18"/>
                <w:lang w:val="en-GB"/>
              </w:rPr>
              <w:t xml:space="preserve"> basics of growing of medicinal, aromatic and spice plants, propagation, care, protection, harvesting, drying, primary processing, packaging, storage, transport and benefits of growing. In the primary processing will be studied: stabilization, fermentation, standards and impurities, substitutions, forgeries, and the causes of deterioration of raw materials. Drug use in pharmaceutical, cosmetic, </w:t>
            </w:r>
            <w:proofErr w:type="spellStart"/>
            <w:r w:rsidR="00C2123A" w:rsidRPr="00DD0EC7">
              <w:rPr>
                <w:sz w:val="18"/>
                <w:szCs w:val="18"/>
                <w:lang w:val="en-GB"/>
              </w:rPr>
              <w:t>parf</w:t>
            </w:r>
            <w:r w:rsidR="00DD0EC7" w:rsidRPr="00DD0EC7">
              <w:rPr>
                <w:sz w:val="18"/>
                <w:szCs w:val="18"/>
                <w:lang w:val="en-GB"/>
              </w:rPr>
              <w:t>umery</w:t>
            </w:r>
            <w:proofErr w:type="spellEnd"/>
            <w:r w:rsidR="00C2123A" w:rsidRPr="00DD0EC7">
              <w:rPr>
                <w:sz w:val="18"/>
                <w:szCs w:val="18"/>
                <w:lang w:val="en-GB"/>
              </w:rPr>
              <w:t xml:space="preserve">, food and other industries. Simple forms of drugs from plants. In a separate section will </w:t>
            </w:r>
            <w:r w:rsidR="00DD0EC7">
              <w:rPr>
                <w:sz w:val="18"/>
                <w:szCs w:val="18"/>
                <w:lang w:val="en-GB"/>
              </w:rPr>
              <w:t xml:space="preserve">be </w:t>
            </w:r>
            <w:r w:rsidR="00DD0EC7" w:rsidRPr="00DD0EC7">
              <w:rPr>
                <w:sz w:val="18"/>
                <w:szCs w:val="18"/>
                <w:lang w:val="en-GB"/>
              </w:rPr>
              <w:t>studi</w:t>
            </w:r>
            <w:r w:rsidR="00DD0EC7">
              <w:rPr>
                <w:sz w:val="18"/>
                <w:szCs w:val="18"/>
                <w:lang w:val="en-GB"/>
              </w:rPr>
              <w:t>ed</w:t>
            </w:r>
            <w:r w:rsidR="00C2123A" w:rsidRPr="00DD0EC7">
              <w:rPr>
                <w:sz w:val="18"/>
                <w:szCs w:val="18"/>
                <w:lang w:val="en-GB"/>
              </w:rPr>
              <w:t xml:space="preserve"> the following plant species per family</w:t>
            </w:r>
            <w:r w:rsidR="00DD0EC7">
              <w:rPr>
                <w:sz w:val="18"/>
                <w:szCs w:val="18"/>
                <w:lang w:val="en-GB"/>
              </w:rPr>
              <w:t>: I</w:t>
            </w:r>
            <w:r w:rsidR="00C2123A" w:rsidRPr="00DD0EC7">
              <w:rPr>
                <w:sz w:val="18"/>
                <w:szCs w:val="18"/>
                <w:lang w:val="en-GB"/>
              </w:rPr>
              <w:t xml:space="preserve"> Fam. </w:t>
            </w:r>
            <w:proofErr w:type="spellStart"/>
            <w:r w:rsidR="00C2123A" w:rsidRPr="00DD0EC7">
              <w:rPr>
                <w:sz w:val="18"/>
                <w:szCs w:val="18"/>
                <w:lang w:val="en-GB"/>
              </w:rPr>
              <w:t>Apiaceae</w:t>
            </w:r>
            <w:proofErr w:type="spellEnd"/>
            <w:r w:rsidR="00C2123A" w:rsidRPr="00DD0EC7">
              <w:rPr>
                <w:sz w:val="18"/>
                <w:szCs w:val="18"/>
                <w:lang w:val="en-GB"/>
              </w:rPr>
              <w:t>: fennel, caraway, coriander, anise, dill</w:t>
            </w:r>
            <w:r w:rsidR="00DD0EC7">
              <w:rPr>
                <w:sz w:val="18"/>
                <w:szCs w:val="18"/>
                <w:lang w:val="en-GB"/>
              </w:rPr>
              <w:t>.</w:t>
            </w:r>
            <w:r w:rsidR="00C2123A" w:rsidRPr="00DD0EC7">
              <w:rPr>
                <w:sz w:val="18"/>
                <w:szCs w:val="18"/>
                <w:lang w:val="en-GB"/>
              </w:rPr>
              <w:t xml:space="preserve"> II Fam. </w:t>
            </w:r>
            <w:proofErr w:type="spellStart"/>
            <w:r w:rsidR="00C2123A" w:rsidRPr="00DD0EC7">
              <w:rPr>
                <w:sz w:val="18"/>
                <w:szCs w:val="18"/>
                <w:lang w:val="en-GB"/>
              </w:rPr>
              <w:t>Lamiaceae</w:t>
            </w:r>
            <w:proofErr w:type="spellEnd"/>
            <w:r w:rsidR="00C2123A" w:rsidRPr="00DD0EC7">
              <w:rPr>
                <w:sz w:val="18"/>
                <w:szCs w:val="18"/>
                <w:lang w:val="en-GB"/>
              </w:rPr>
              <w:t xml:space="preserve">: mint, lavender, lemon balm, sage, </w:t>
            </w:r>
            <w:proofErr w:type="spellStart"/>
            <w:r w:rsidR="00C2123A" w:rsidRPr="00DD0EC7">
              <w:rPr>
                <w:sz w:val="18"/>
                <w:szCs w:val="18"/>
                <w:lang w:val="en-GB"/>
              </w:rPr>
              <w:t>clary</w:t>
            </w:r>
            <w:proofErr w:type="spellEnd"/>
            <w:r w:rsidR="00C2123A" w:rsidRPr="00DD0EC7">
              <w:rPr>
                <w:sz w:val="18"/>
                <w:szCs w:val="18"/>
                <w:lang w:val="en-GB"/>
              </w:rPr>
              <w:t xml:space="preserve"> sage, thyme, marjoram, basil</w:t>
            </w:r>
            <w:r w:rsidR="00DD0EC7">
              <w:rPr>
                <w:sz w:val="18"/>
                <w:szCs w:val="18"/>
                <w:lang w:val="en-GB"/>
              </w:rPr>
              <w:t>.</w:t>
            </w:r>
            <w:r w:rsidR="00C2123A" w:rsidRPr="00DD0EC7">
              <w:rPr>
                <w:sz w:val="18"/>
                <w:szCs w:val="18"/>
                <w:lang w:val="en-GB"/>
              </w:rPr>
              <w:t xml:space="preserve"> III Fam. </w:t>
            </w:r>
            <w:proofErr w:type="spellStart"/>
            <w:r w:rsidR="00C2123A" w:rsidRPr="00DD0EC7">
              <w:rPr>
                <w:sz w:val="18"/>
                <w:szCs w:val="18"/>
                <w:lang w:val="en-GB"/>
              </w:rPr>
              <w:t>Asteraceae</w:t>
            </w:r>
            <w:proofErr w:type="spellEnd"/>
            <w:r w:rsidR="00C2123A" w:rsidRPr="00DD0EC7">
              <w:rPr>
                <w:sz w:val="18"/>
                <w:szCs w:val="18"/>
                <w:lang w:val="en-GB"/>
              </w:rPr>
              <w:t xml:space="preserve">: </w:t>
            </w:r>
            <w:r w:rsidR="00DD0EC7">
              <w:t xml:space="preserve"> </w:t>
            </w:r>
            <w:r w:rsidR="00DD0EC7" w:rsidRPr="00DD0EC7">
              <w:rPr>
                <w:sz w:val="18"/>
                <w:szCs w:val="18"/>
                <w:lang w:val="en-GB"/>
              </w:rPr>
              <w:t>pyrethrum</w:t>
            </w:r>
            <w:r w:rsidR="00C2123A" w:rsidRPr="00DD0EC7">
              <w:rPr>
                <w:sz w:val="18"/>
                <w:szCs w:val="18"/>
                <w:lang w:val="en-GB"/>
              </w:rPr>
              <w:t>, wormwood, tarragon, chamomile, calendula</w:t>
            </w:r>
            <w:r w:rsidR="00DD0EC7">
              <w:rPr>
                <w:sz w:val="18"/>
                <w:szCs w:val="18"/>
                <w:lang w:val="en-GB"/>
              </w:rPr>
              <w:t>.</w:t>
            </w:r>
            <w:r w:rsidR="00C2123A" w:rsidRPr="00DD0EC7">
              <w:rPr>
                <w:sz w:val="18"/>
                <w:szCs w:val="18"/>
                <w:lang w:val="en-GB"/>
              </w:rPr>
              <w:t xml:space="preserve"> IV Fam. </w:t>
            </w:r>
            <w:proofErr w:type="spellStart"/>
            <w:r w:rsidR="00C2123A" w:rsidRPr="00DD0EC7">
              <w:rPr>
                <w:sz w:val="18"/>
                <w:szCs w:val="18"/>
                <w:lang w:val="en-GB"/>
              </w:rPr>
              <w:t>Malvaceae</w:t>
            </w:r>
            <w:proofErr w:type="spellEnd"/>
            <w:r w:rsidR="00C2123A" w:rsidRPr="00DD0EC7">
              <w:rPr>
                <w:sz w:val="18"/>
                <w:szCs w:val="18"/>
                <w:lang w:val="en-GB"/>
              </w:rPr>
              <w:t>: marshmallow</w:t>
            </w:r>
            <w:r w:rsidR="00DD0EC7">
              <w:rPr>
                <w:sz w:val="18"/>
                <w:szCs w:val="18"/>
                <w:lang w:val="en-GB"/>
              </w:rPr>
              <w:t>.</w:t>
            </w:r>
            <w:r w:rsidR="00C2123A" w:rsidRPr="00DD0EC7">
              <w:rPr>
                <w:sz w:val="18"/>
                <w:szCs w:val="18"/>
                <w:lang w:val="en-GB"/>
              </w:rPr>
              <w:t xml:space="preserve"> V Fam. </w:t>
            </w:r>
            <w:proofErr w:type="spellStart"/>
            <w:r w:rsidR="00C2123A" w:rsidRPr="00DD0EC7">
              <w:rPr>
                <w:sz w:val="18"/>
                <w:szCs w:val="18"/>
                <w:lang w:val="en-GB"/>
              </w:rPr>
              <w:t>Valerianaceae</w:t>
            </w:r>
            <w:proofErr w:type="spellEnd"/>
            <w:r w:rsidR="00C2123A" w:rsidRPr="00DD0EC7">
              <w:rPr>
                <w:sz w:val="18"/>
                <w:szCs w:val="18"/>
                <w:lang w:val="en-GB"/>
              </w:rPr>
              <w:t>: valerian</w:t>
            </w:r>
            <w:r w:rsidR="00DD0EC7">
              <w:rPr>
                <w:sz w:val="18"/>
                <w:szCs w:val="18"/>
                <w:lang w:val="en-GB"/>
              </w:rPr>
              <w:t>.</w:t>
            </w:r>
            <w:r w:rsidR="00C2123A" w:rsidRPr="00DD0EC7">
              <w:rPr>
                <w:sz w:val="18"/>
                <w:szCs w:val="18"/>
                <w:lang w:val="en-GB"/>
              </w:rPr>
              <w:t xml:space="preserve"> VI Fam. </w:t>
            </w:r>
            <w:proofErr w:type="spellStart"/>
            <w:r w:rsidR="00C2123A" w:rsidRPr="00DD0EC7">
              <w:rPr>
                <w:sz w:val="18"/>
                <w:szCs w:val="18"/>
                <w:lang w:val="en-GB"/>
              </w:rPr>
              <w:t>Scrophulariaceae</w:t>
            </w:r>
            <w:proofErr w:type="spellEnd"/>
            <w:r w:rsidR="00C2123A" w:rsidRPr="00DD0EC7">
              <w:rPr>
                <w:sz w:val="18"/>
                <w:szCs w:val="18"/>
                <w:lang w:val="en-GB"/>
              </w:rPr>
              <w:t xml:space="preserve">: woolly </w:t>
            </w:r>
            <w:r w:rsidR="00DD0EC7" w:rsidRPr="00DD0EC7">
              <w:rPr>
                <w:sz w:val="18"/>
                <w:szCs w:val="18"/>
                <w:lang w:val="en-GB"/>
              </w:rPr>
              <w:t>digitalis</w:t>
            </w:r>
            <w:r w:rsidR="00C2123A" w:rsidRPr="00DD0EC7">
              <w:rPr>
                <w:sz w:val="18"/>
                <w:szCs w:val="18"/>
                <w:lang w:val="en-GB"/>
              </w:rPr>
              <w:t>, purple</w:t>
            </w:r>
            <w:r w:rsidR="00DD0EC7">
              <w:rPr>
                <w:sz w:val="18"/>
                <w:szCs w:val="18"/>
                <w:lang w:val="en-GB"/>
              </w:rPr>
              <w:t xml:space="preserve"> </w:t>
            </w:r>
            <w:r w:rsidR="00DD0EC7">
              <w:rPr>
                <w:rStyle w:val="hps"/>
                <w:rFonts w:ascii="Arial" w:hAnsi="Arial" w:cs="Arial"/>
                <w:color w:val="222222"/>
                <w:sz w:val="15"/>
                <w:szCs w:val="15"/>
              </w:rPr>
              <w:t>digitalis</w:t>
            </w:r>
            <w:r w:rsidR="00C2123A" w:rsidRPr="00DD0EC7">
              <w:rPr>
                <w:sz w:val="18"/>
                <w:szCs w:val="18"/>
                <w:lang w:val="en-GB"/>
              </w:rPr>
              <w:t xml:space="preserve">. VII Fam. </w:t>
            </w:r>
            <w:proofErr w:type="spellStart"/>
            <w:r w:rsidR="00C2123A" w:rsidRPr="00DD0EC7">
              <w:rPr>
                <w:sz w:val="18"/>
                <w:szCs w:val="18"/>
                <w:lang w:val="en-GB"/>
              </w:rPr>
              <w:t>Gentianaceae</w:t>
            </w:r>
            <w:proofErr w:type="spellEnd"/>
            <w:r w:rsidR="00C2123A" w:rsidRPr="00DD0EC7">
              <w:rPr>
                <w:sz w:val="18"/>
                <w:szCs w:val="18"/>
                <w:lang w:val="en-GB"/>
              </w:rPr>
              <w:t>: gentian.</w:t>
            </w:r>
          </w:p>
          <w:p w:rsidR="00436C81" w:rsidRPr="00436C81" w:rsidRDefault="00AA05E5" w:rsidP="00E66422">
            <w:pPr>
              <w:jc w:val="both"/>
              <w:rPr>
                <w:lang w:val="sr-Latn-CS"/>
              </w:rPr>
            </w:pPr>
            <w:r w:rsidRPr="00695D70">
              <w:rPr>
                <w:b/>
                <w:i/>
                <w:sz w:val="18"/>
                <w:szCs w:val="18"/>
              </w:rPr>
              <w:t>Practical</w:t>
            </w:r>
            <w:r w:rsidRPr="00B11942">
              <w:rPr>
                <w:b/>
                <w:i/>
                <w:sz w:val="18"/>
                <w:szCs w:val="18"/>
              </w:rPr>
              <w:t xml:space="preserve"> </w:t>
            </w:r>
            <w:r w:rsidR="00695D70" w:rsidRPr="00695D70">
              <w:rPr>
                <w:b/>
                <w:i/>
                <w:sz w:val="18"/>
                <w:szCs w:val="18"/>
              </w:rPr>
              <w:t>exercises</w:t>
            </w:r>
            <w:r w:rsidRPr="00B11942">
              <w:rPr>
                <w:sz w:val="18"/>
                <w:szCs w:val="18"/>
              </w:rPr>
              <w:t xml:space="preserve">: </w:t>
            </w:r>
            <w:r w:rsidR="0022149F" w:rsidRPr="0022149F">
              <w:rPr>
                <w:sz w:val="18"/>
                <w:szCs w:val="18"/>
                <w:lang w:val="en-GB"/>
              </w:rPr>
              <w:t xml:space="preserve">Introducing </w:t>
            </w:r>
            <w:r w:rsidR="00E66422">
              <w:rPr>
                <w:sz w:val="18"/>
                <w:szCs w:val="18"/>
                <w:lang w:val="en-GB"/>
              </w:rPr>
              <w:t xml:space="preserve">by the </w:t>
            </w:r>
            <w:r w:rsidR="0022149F" w:rsidRPr="0022149F">
              <w:rPr>
                <w:sz w:val="18"/>
                <w:szCs w:val="18"/>
                <w:lang w:val="en-GB"/>
              </w:rPr>
              <w:t>herbarium samples of medicinal plants, whole and cut drugs, analysis of mixtures. Estimat</w:t>
            </w:r>
            <w:r w:rsidR="00E66422">
              <w:rPr>
                <w:sz w:val="18"/>
                <w:szCs w:val="18"/>
                <w:lang w:val="en-GB"/>
              </w:rPr>
              <w:t>ion of</w:t>
            </w:r>
            <w:r w:rsidR="0022149F" w:rsidRPr="0022149F">
              <w:rPr>
                <w:sz w:val="18"/>
                <w:szCs w:val="18"/>
                <w:lang w:val="en-GB"/>
              </w:rPr>
              <w:t xml:space="preserve"> the quality </w:t>
            </w:r>
            <w:r w:rsidR="00E66422">
              <w:rPr>
                <w:sz w:val="18"/>
                <w:szCs w:val="18"/>
                <w:lang w:val="en-GB"/>
              </w:rPr>
              <w:t xml:space="preserve">of </w:t>
            </w:r>
            <w:r w:rsidR="0022149F" w:rsidRPr="0022149F">
              <w:rPr>
                <w:sz w:val="18"/>
                <w:szCs w:val="18"/>
                <w:lang w:val="en-GB"/>
              </w:rPr>
              <w:t xml:space="preserve">drugs </w:t>
            </w:r>
            <w:r w:rsidR="00E66422">
              <w:rPr>
                <w:sz w:val="18"/>
                <w:szCs w:val="18"/>
                <w:lang w:val="en-GB"/>
              </w:rPr>
              <w:t xml:space="preserve">according to </w:t>
            </w:r>
            <w:r w:rsidR="0022149F" w:rsidRPr="0022149F">
              <w:rPr>
                <w:sz w:val="18"/>
                <w:szCs w:val="18"/>
                <w:lang w:val="en-GB"/>
              </w:rPr>
              <w:t>Pharmacopeia. Program of field exercises: Botanical determination, sampling and analysis, exploring the basis of production, propagation, cultivation, care, protection, harvesting, drying, packaging, protection against insects</w:t>
            </w:r>
            <w:r w:rsidR="00E66422">
              <w:rPr>
                <w:sz w:val="18"/>
                <w:szCs w:val="18"/>
                <w:lang w:val="en-GB"/>
              </w:rPr>
              <w:t xml:space="preserve"> etc.</w:t>
            </w:r>
          </w:p>
        </w:tc>
      </w:tr>
      <w:tr w:rsidR="005E42D1" w:rsidTr="00D43F23">
        <w:tc>
          <w:tcPr>
            <w:tcW w:w="9747" w:type="dxa"/>
            <w:gridSpan w:val="14"/>
            <w:tcBorders>
              <w:bottom w:val="single" w:sz="4" w:space="0" w:color="auto"/>
            </w:tcBorders>
          </w:tcPr>
          <w:p w:rsidR="005E42D1" w:rsidRPr="005E42D1" w:rsidRDefault="005E42D1" w:rsidP="00AE428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E428B">
            <w:pPr>
              <w:rPr>
                <w:sz w:val="18"/>
                <w:szCs w:val="18"/>
              </w:rPr>
            </w:pPr>
            <w:r w:rsidRPr="005E42D1">
              <w:rPr>
                <w:rFonts w:ascii="Arial" w:hAnsi="Arial" w:cs="Arial"/>
                <w:sz w:val="16"/>
                <w:szCs w:val="16"/>
              </w:rPr>
              <w:t>Lectures, Practice/ Practical classes, Consultations</w:t>
            </w:r>
          </w:p>
        </w:tc>
      </w:tr>
      <w:tr w:rsidR="005E42D1" w:rsidTr="00D43F23">
        <w:tc>
          <w:tcPr>
            <w:tcW w:w="9747" w:type="dxa"/>
            <w:gridSpan w:val="14"/>
            <w:tcBorders>
              <w:bottom w:val="single" w:sz="4" w:space="0" w:color="auto"/>
            </w:tcBorders>
            <w:shd w:val="clear" w:color="auto" w:fill="C2D69B" w:themeFill="accent3" w:themeFillTint="99"/>
            <w:vAlign w:val="center"/>
          </w:tcPr>
          <w:p w:rsidR="005E42D1" w:rsidRPr="005E42D1" w:rsidRDefault="005E42D1" w:rsidP="00AE428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E66422">
        <w:tc>
          <w:tcPr>
            <w:tcW w:w="2374" w:type="dxa"/>
            <w:gridSpan w:val="3"/>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c>
          <w:tcPr>
            <w:tcW w:w="1563" w:type="dxa"/>
            <w:gridSpan w:val="3"/>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Mandatory</w:t>
            </w:r>
          </w:p>
        </w:tc>
        <w:tc>
          <w:tcPr>
            <w:tcW w:w="1983"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r>
      <w:tr w:rsidR="005E42D1" w:rsidTr="00E66422">
        <w:tc>
          <w:tcPr>
            <w:tcW w:w="2374" w:type="dxa"/>
            <w:gridSpan w:val="3"/>
            <w:shd w:val="clear" w:color="auto" w:fill="auto"/>
            <w:vAlign w:val="center"/>
          </w:tcPr>
          <w:p w:rsidR="005E42D1" w:rsidRPr="00C21CE9" w:rsidRDefault="00D57DAF" w:rsidP="00AE428B">
            <w:pPr>
              <w:rPr>
                <w:sz w:val="18"/>
                <w:szCs w:val="18"/>
              </w:rPr>
            </w:pPr>
            <w:r w:rsidRPr="00D57DAF">
              <w:rPr>
                <w:sz w:val="18"/>
                <w:szCs w:val="18"/>
              </w:rPr>
              <w:t>Activity during lectures</w:t>
            </w:r>
          </w:p>
        </w:tc>
        <w:tc>
          <w:tcPr>
            <w:tcW w:w="993" w:type="dxa"/>
            <w:gridSpan w:val="2"/>
            <w:shd w:val="clear" w:color="auto" w:fill="auto"/>
            <w:vAlign w:val="center"/>
          </w:tcPr>
          <w:p w:rsidR="005E42D1" w:rsidRDefault="005E42D1" w:rsidP="00AE428B">
            <w:pPr>
              <w:jc w:val="center"/>
            </w:pPr>
            <w:r w:rsidRPr="00DD00BD">
              <w:rPr>
                <w:rFonts w:ascii="Arial" w:hAnsi="Arial" w:cs="Arial"/>
                <w:sz w:val="16"/>
                <w:szCs w:val="16"/>
              </w:rPr>
              <w:t>Yes</w:t>
            </w:r>
          </w:p>
        </w:tc>
        <w:tc>
          <w:tcPr>
            <w:tcW w:w="1842" w:type="dxa"/>
            <w:gridSpan w:val="2"/>
            <w:shd w:val="clear" w:color="auto" w:fill="auto"/>
            <w:vAlign w:val="center"/>
          </w:tcPr>
          <w:p w:rsidR="005E42D1" w:rsidRPr="00B11942" w:rsidRDefault="00B11942" w:rsidP="00AE428B">
            <w:pPr>
              <w:jc w:val="center"/>
              <w:rPr>
                <w:rFonts w:ascii="Arial" w:hAnsi="Arial" w:cs="Arial"/>
                <w:sz w:val="16"/>
                <w:szCs w:val="16"/>
                <w:lang w:val="sr-Latn-CS"/>
              </w:rPr>
            </w:pPr>
            <w:r>
              <w:rPr>
                <w:rFonts w:ascii="Arial" w:eastAsia="Calibri" w:hAnsi="Arial" w:cs="Arial"/>
                <w:bCs/>
                <w:sz w:val="16"/>
                <w:szCs w:val="16"/>
                <w:lang w:val="sr-Latn-CS"/>
              </w:rPr>
              <w:t>5</w:t>
            </w:r>
          </w:p>
        </w:tc>
        <w:tc>
          <w:tcPr>
            <w:tcW w:w="1563" w:type="dxa"/>
            <w:gridSpan w:val="3"/>
            <w:shd w:val="clear" w:color="auto" w:fill="auto"/>
            <w:vAlign w:val="center"/>
          </w:tcPr>
          <w:p w:rsidR="005E42D1" w:rsidRPr="00E66422" w:rsidRDefault="00E66422" w:rsidP="00AE428B">
            <w:pPr>
              <w:jc w:val="center"/>
              <w:rPr>
                <w:rFonts w:ascii="Arial" w:hAnsi="Arial" w:cs="Arial"/>
                <w:sz w:val="14"/>
                <w:szCs w:val="14"/>
              </w:rPr>
            </w:pPr>
            <w:r w:rsidRPr="00E66422">
              <w:rPr>
                <w:rFonts w:ascii="Arial" w:hAnsi="Arial" w:cs="Arial"/>
                <w:sz w:val="14"/>
                <w:szCs w:val="14"/>
              </w:rPr>
              <w:t xml:space="preserve">Test I </w:t>
            </w:r>
            <w:r>
              <w:rPr>
                <w:rFonts w:ascii="Arial" w:hAnsi="Arial" w:cs="Arial"/>
                <w:sz w:val="14"/>
                <w:szCs w:val="14"/>
              </w:rPr>
              <w:t>(</w:t>
            </w:r>
            <w:r>
              <w:rPr>
                <w:rStyle w:val="hps"/>
                <w:rFonts w:ascii="Arial" w:hAnsi="Arial" w:cs="Arial"/>
                <w:color w:val="222222"/>
                <w:sz w:val="15"/>
                <w:szCs w:val="15"/>
              </w:rPr>
              <w:t>general part)</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Yes</w:t>
            </w:r>
          </w:p>
        </w:tc>
        <w:tc>
          <w:tcPr>
            <w:tcW w:w="1983" w:type="dxa"/>
            <w:gridSpan w:val="2"/>
            <w:shd w:val="clear" w:color="auto" w:fill="auto"/>
            <w:vAlign w:val="center"/>
          </w:tcPr>
          <w:p w:rsidR="005E42D1" w:rsidRPr="005E42D1" w:rsidRDefault="00E66422" w:rsidP="00AE428B">
            <w:pPr>
              <w:jc w:val="center"/>
              <w:rPr>
                <w:rFonts w:ascii="Arial" w:hAnsi="Arial" w:cs="Arial"/>
                <w:sz w:val="16"/>
                <w:szCs w:val="16"/>
              </w:rPr>
            </w:pPr>
            <w:r>
              <w:rPr>
                <w:rFonts w:ascii="Arial" w:hAnsi="Arial" w:cs="Arial"/>
                <w:bCs/>
                <w:sz w:val="16"/>
                <w:szCs w:val="16"/>
              </w:rPr>
              <w:t>35</w:t>
            </w:r>
          </w:p>
        </w:tc>
      </w:tr>
      <w:tr w:rsidR="00E66422" w:rsidTr="00E66422">
        <w:tc>
          <w:tcPr>
            <w:tcW w:w="2374" w:type="dxa"/>
            <w:gridSpan w:val="3"/>
            <w:shd w:val="clear" w:color="auto" w:fill="auto"/>
            <w:vAlign w:val="center"/>
          </w:tcPr>
          <w:p w:rsidR="00E66422" w:rsidRPr="00C21CE9" w:rsidRDefault="00E66422" w:rsidP="00AE428B">
            <w:pPr>
              <w:rPr>
                <w:sz w:val="18"/>
                <w:szCs w:val="18"/>
              </w:rPr>
            </w:pPr>
            <w:r>
              <w:rPr>
                <w:sz w:val="18"/>
                <w:szCs w:val="18"/>
              </w:rPr>
              <w:t>C</w:t>
            </w:r>
            <w:r w:rsidRPr="00D57DAF">
              <w:rPr>
                <w:sz w:val="18"/>
                <w:szCs w:val="18"/>
              </w:rPr>
              <w:t>olloquium</w:t>
            </w:r>
            <w:r>
              <w:rPr>
                <w:sz w:val="18"/>
                <w:szCs w:val="18"/>
              </w:rPr>
              <w:t xml:space="preserve"> - Test</w:t>
            </w:r>
          </w:p>
        </w:tc>
        <w:tc>
          <w:tcPr>
            <w:tcW w:w="993" w:type="dxa"/>
            <w:gridSpan w:val="2"/>
            <w:shd w:val="clear" w:color="auto" w:fill="auto"/>
            <w:vAlign w:val="center"/>
          </w:tcPr>
          <w:p w:rsidR="00E66422" w:rsidRDefault="00E66422" w:rsidP="00AE428B">
            <w:pPr>
              <w:jc w:val="center"/>
            </w:pPr>
            <w:r w:rsidRPr="00DD00BD">
              <w:rPr>
                <w:rFonts w:ascii="Arial" w:hAnsi="Arial" w:cs="Arial"/>
                <w:sz w:val="16"/>
                <w:szCs w:val="16"/>
              </w:rPr>
              <w:t>Yes</w:t>
            </w:r>
          </w:p>
        </w:tc>
        <w:tc>
          <w:tcPr>
            <w:tcW w:w="1842" w:type="dxa"/>
            <w:gridSpan w:val="2"/>
            <w:shd w:val="clear" w:color="auto" w:fill="auto"/>
            <w:vAlign w:val="center"/>
          </w:tcPr>
          <w:p w:rsidR="00E66422" w:rsidRPr="005E42D1" w:rsidRDefault="00E66422" w:rsidP="00AE428B">
            <w:pPr>
              <w:jc w:val="center"/>
              <w:rPr>
                <w:rFonts w:ascii="Arial" w:hAnsi="Arial" w:cs="Arial"/>
                <w:sz w:val="16"/>
                <w:szCs w:val="16"/>
              </w:rPr>
            </w:pPr>
            <w:r>
              <w:rPr>
                <w:rFonts w:ascii="Arial" w:hAnsi="Arial" w:cs="Arial"/>
                <w:bCs/>
                <w:sz w:val="16"/>
                <w:szCs w:val="16"/>
              </w:rPr>
              <w:t>25</w:t>
            </w:r>
          </w:p>
        </w:tc>
        <w:tc>
          <w:tcPr>
            <w:tcW w:w="1563" w:type="dxa"/>
            <w:gridSpan w:val="3"/>
            <w:shd w:val="clear" w:color="auto" w:fill="auto"/>
            <w:vAlign w:val="center"/>
          </w:tcPr>
          <w:p w:rsidR="00E66422" w:rsidRPr="00E66422" w:rsidRDefault="00E66422" w:rsidP="00E66422">
            <w:pPr>
              <w:jc w:val="center"/>
              <w:rPr>
                <w:rFonts w:ascii="Arial" w:hAnsi="Arial" w:cs="Arial"/>
                <w:sz w:val="16"/>
                <w:szCs w:val="16"/>
              </w:rPr>
            </w:pPr>
            <w:r w:rsidRPr="00E66422">
              <w:rPr>
                <w:rFonts w:ascii="Arial" w:hAnsi="Arial" w:cs="Arial"/>
                <w:sz w:val="14"/>
                <w:szCs w:val="14"/>
              </w:rPr>
              <w:t>Test II</w:t>
            </w:r>
            <w:r>
              <w:rPr>
                <w:rFonts w:ascii="Arial" w:hAnsi="Arial" w:cs="Arial"/>
                <w:sz w:val="14"/>
                <w:szCs w:val="14"/>
              </w:rPr>
              <w:t xml:space="preserve"> (</w:t>
            </w:r>
            <w:r>
              <w:rPr>
                <w:rStyle w:val="hps"/>
                <w:rFonts w:ascii="Arial" w:hAnsi="Arial" w:cs="Arial"/>
                <w:color w:val="222222"/>
                <w:sz w:val="15"/>
                <w:szCs w:val="15"/>
              </w:rPr>
              <w:t>special part)</w:t>
            </w:r>
          </w:p>
        </w:tc>
        <w:tc>
          <w:tcPr>
            <w:tcW w:w="995" w:type="dxa"/>
            <w:gridSpan w:val="2"/>
            <w:shd w:val="clear" w:color="auto" w:fill="auto"/>
            <w:vAlign w:val="center"/>
          </w:tcPr>
          <w:p w:rsidR="00E66422" w:rsidRPr="005E42D1" w:rsidRDefault="00E66422" w:rsidP="00AE428B">
            <w:pPr>
              <w:jc w:val="center"/>
              <w:rPr>
                <w:rFonts w:ascii="Arial" w:hAnsi="Arial" w:cs="Arial"/>
                <w:sz w:val="16"/>
                <w:szCs w:val="16"/>
              </w:rPr>
            </w:pPr>
            <w:r>
              <w:rPr>
                <w:rFonts w:ascii="Arial" w:hAnsi="Arial" w:cs="Arial"/>
                <w:sz w:val="16"/>
                <w:szCs w:val="16"/>
              </w:rPr>
              <w:t>Yes</w:t>
            </w:r>
          </w:p>
        </w:tc>
        <w:tc>
          <w:tcPr>
            <w:tcW w:w="1980" w:type="dxa"/>
            <w:gridSpan w:val="2"/>
            <w:shd w:val="clear" w:color="auto" w:fill="auto"/>
            <w:vAlign w:val="center"/>
          </w:tcPr>
          <w:p w:rsidR="00E66422" w:rsidRPr="005E42D1" w:rsidRDefault="00E66422" w:rsidP="00AE428B">
            <w:pPr>
              <w:jc w:val="center"/>
              <w:rPr>
                <w:rFonts w:ascii="Arial" w:hAnsi="Arial" w:cs="Arial"/>
                <w:sz w:val="16"/>
                <w:szCs w:val="16"/>
              </w:rPr>
            </w:pPr>
            <w:r>
              <w:rPr>
                <w:rFonts w:ascii="Arial" w:hAnsi="Arial" w:cs="Arial"/>
                <w:sz w:val="16"/>
                <w:szCs w:val="16"/>
              </w:rPr>
              <w:t>35</w:t>
            </w:r>
          </w:p>
        </w:tc>
      </w:tr>
      <w:tr w:rsidR="00D02E1F" w:rsidTr="00D43F23">
        <w:tc>
          <w:tcPr>
            <w:tcW w:w="9747" w:type="dxa"/>
            <w:gridSpan w:val="14"/>
            <w:shd w:val="clear" w:color="auto" w:fill="C2D69B" w:themeFill="accent3" w:themeFillTint="99"/>
            <w:vAlign w:val="center"/>
          </w:tcPr>
          <w:p w:rsidR="00D02E1F" w:rsidRPr="00D02E1F" w:rsidRDefault="00D02E1F" w:rsidP="00AE428B">
            <w:pPr>
              <w:jc w:val="center"/>
              <w:rPr>
                <w:rFonts w:ascii="Arial" w:hAnsi="Arial" w:cs="Arial"/>
                <w:sz w:val="16"/>
                <w:szCs w:val="16"/>
              </w:rPr>
            </w:pPr>
            <w:r w:rsidRPr="00D02E1F">
              <w:rPr>
                <w:rFonts w:ascii="Arial" w:hAnsi="Arial" w:cs="Arial"/>
                <w:sz w:val="16"/>
                <w:szCs w:val="16"/>
              </w:rPr>
              <w:t xml:space="preserve">Literature </w:t>
            </w:r>
          </w:p>
        </w:tc>
      </w:tr>
      <w:tr w:rsidR="005E42D1" w:rsidTr="00E66422">
        <w:tc>
          <w:tcPr>
            <w:tcW w:w="67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Ord.</w:t>
            </w:r>
          </w:p>
        </w:tc>
        <w:tc>
          <w:tcPr>
            <w:tcW w:w="2550"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Title</w:t>
            </w:r>
          </w:p>
        </w:tc>
        <w:tc>
          <w:tcPr>
            <w:tcW w:w="3259" w:type="dxa"/>
            <w:gridSpan w:val="5"/>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Publisher</w:t>
            </w:r>
          </w:p>
        </w:tc>
        <w:tc>
          <w:tcPr>
            <w:tcW w:w="99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Year</w:t>
            </w:r>
          </w:p>
        </w:tc>
      </w:tr>
      <w:tr w:rsidR="0067746D" w:rsidTr="00E66422">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0"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rPr>
              <w:t>Principles of Field Crop Production</w:t>
            </w:r>
          </w:p>
        </w:tc>
        <w:tc>
          <w:tcPr>
            <w:tcW w:w="3259" w:type="dxa"/>
            <w:gridSpan w:val="5"/>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5"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2006</w:t>
            </w:r>
          </w:p>
        </w:tc>
      </w:tr>
      <w:tr w:rsidR="0067746D" w:rsidTr="00E66422">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0" w:type="dxa"/>
            <w:gridSpan w:val="3"/>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Bharat P. Singh</w:t>
            </w:r>
          </w:p>
        </w:tc>
        <w:tc>
          <w:tcPr>
            <w:tcW w:w="2268" w:type="dxa"/>
            <w:gridSpan w:val="4"/>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Industrial Crops and Uses</w:t>
            </w:r>
          </w:p>
        </w:tc>
        <w:tc>
          <w:tcPr>
            <w:tcW w:w="3259" w:type="dxa"/>
            <w:gridSpan w:val="5"/>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Fort Valley State University, Fort Valley, Georgia, USA, CAB International</w:t>
            </w:r>
          </w:p>
        </w:tc>
        <w:tc>
          <w:tcPr>
            <w:tcW w:w="995" w:type="dxa"/>
            <w:vAlign w:val="center"/>
          </w:tcPr>
          <w:p w:rsidR="0067746D" w:rsidRPr="00D02E1F" w:rsidRDefault="0067746D" w:rsidP="00206D59">
            <w:pPr>
              <w:jc w:val="center"/>
              <w:rPr>
                <w:rFonts w:ascii="Arial" w:hAnsi="Arial" w:cs="Arial"/>
                <w:sz w:val="16"/>
                <w:szCs w:val="16"/>
              </w:rPr>
            </w:pPr>
            <w:r>
              <w:rPr>
                <w:rFonts w:ascii="Arial" w:hAnsi="Arial" w:cs="Arial"/>
                <w:sz w:val="16"/>
                <w:szCs w:val="16"/>
              </w:rPr>
              <w:t>20</w:t>
            </w:r>
            <w:r w:rsidR="00206D59">
              <w:rPr>
                <w:rFonts w:ascii="Arial" w:hAnsi="Arial" w:cs="Arial"/>
                <w:sz w:val="16"/>
                <w:szCs w:val="16"/>
              </w:rPr>
              <w:t>10</w:t>
            </w:r>
          </w:p>
        </w:tc>
      </w:tr>
      <w:tr w:rsidR="0067746D" w:rsidTr="00D1751C">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67746D" w:rsidTr="003C1A71">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9747" w:type="dxa"/>
        <w:tblLook w:val="04A0"/>
      </w:tblPr>
      <w:tblGrid>
        <w:gridCol w:w="1818"/>
        <w:gridCol w:w="6372"/>
        <w:gridCol w:w="1557"/>
      </w:tblGrid>
      <w:tr w:rsidR="001312B9" w:rsidTr="00D43F23">
        <w:trPr>
          <w:trHeight w:val="411"/>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D43F23" w:rsidRDefault="00D43F23"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D43F23">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257410" w:rsidRDefault="00257410" w:rsidP="0025741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w:t>
            </w:r>
            <w:r>
              <w:rPr>
                <w:rFonts w:ascii="Arial" w:hAnsi="Arial" w:cs="Arial"/>
                <w:sz w:val="18"/>
                <w:szCs w:val="18"/>
              </w:rPr>
              <w:t xml:space="preserve">C STUDIES    </w:t>
            </w:r>
          </w:p>
          <w:p w:rsidR="001312B9" w:rsidRPr="001312B9" w:rsidRDefault="006F3F8B" w:rsidP="00257410">
            <w:pPr>
              <w:jc w:val="center"/>
              <w:rPr>
                <w:rFonts w:ascii="Arial" w:hAnsi="Arial" w:cs="Arial"/>
                <w:sz w:val="18"/>
                <w:szCs w:val="18"/>
              </w:rPr>
            </w:pPr>
            <w:r w:rsidRPr="006F3F8B">
              <w:rPr>
                <w:rFonts w:ascii="Arial" w:hAnsi="Arial" w:cs="Arial"/>
                <w:sz w:val="18"/>
                <w:szCs w:val="18"/>
              </w:rPr>
              <w:t>FRUIT SCIENCE AND VITICULTURE</w:t>
            </w:r>
          </w:p>
        </w:tc>
        <w:tc>
          <w:tcPr>
            <w:tcW w:w="1557" w:type="dxa"/>
            <w:vMerge/>
            <w:tcBorders>
              <w:bottom w:val="single" w:sz="4" w:space="0" w:color="auto"/>
            </w:tcBorders>
          </w:tcPr>
          <w:p w:rsidR="001312B9" w:rsidRDefault="001312B9"/>
        </w:tc>
      </w:tr>
      <w:tr w:rsidR="001312B9" w:rsidTr="00D43F23">
        <w:tc>
          <w:tcPr>
            <w:tcW w:w="9747"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C2172"/>
    <w:sectPr w:rsidR="00DF0ABC" w:rsidSect="001C2172">
      <w:pgSz w:w="12240" w:h="15840"/>
      <w:pgMar w:top="124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D33"/>
    <w:multiLevelType w:val="hybridMultilevel"/>
    <w:tmpl w:val="F7866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savePreviewPicture/>
  <w:compat/>
  <w:rsids>
    <w:rsidRoot w:val="00255EDE"/>
    <w:rsid w:val="000523EE"/>
    <w:rsid w:val="000560D5"/>
    <w:rsid w:val="0008374A"/>
    <w:rsid w:val="001175D4"/>
    <w:rsid w:val="001312B9"/>
    <w:rsid w:val="001C2172"/>
    <w:rsid w:val="001E5D63"/>
    <w:rsid w:val="001F34D7"/>
    <w:rsid w:val="00206D59"/>
    <w:rsid w:val="00210728"/>
    <w:rsid w:val="0022149F"/>
    <w:rsid w:val="002319BC"/>
    <w:rsid w:val="00255EDE"/>
    <w:rsid w:val="00257410"/>
    <w:rsid w:val="002611DF"/>
    <w:rsid w:val="002F1944"/>
    <w:rsid w:val="00322F84"/>
    <w:rsid w:val="00336D01"/>
    <w:rsid w:val="003460EA"/>
    <w:rsid w:val="00393F4B"/>
    <w:rsid w:val="003B3F36"/>
    <w:rsid w:val="004173AF"/>
    <w:rsid w:val="00436C81"/>
    <w:rsid w:val="004666C8"/>
    <w:rsid w:val="0046748D"/>
    <w:rsid w:val="004C1CC6"/>
    <w:rsid w:val="004D0F08"/>
    <w:rsid w:val="00535E50"/>
    <w:rsid w:val="005E42D1"/>
    <w:rsid w:val="0067746D"/>
    <w:rsid w:val="00695D70"/>
    <w:rsid w:val="006F3F8B"/>
    <w:rsid w:val="007F2B95"/>
    <w:rsid w:val="0083686C"/>
    <w:rsid w:val="008856FC"/>
    <w:rsid w:val="009070EC"/>
    <w:rsid w:val="00927F2D"/>
    <w:rsid w:val="00963CF0"/>
    <w:rsid w:val="009B1713"/>
    <w:rsid w:val="009B28FB"/>
    <w:rsid w:val="009E2BF4"/>
    <w:rsid w:val="00A228B3"/>
    <w:rsid w:val="00AA05E5"/>
    <w:rsid w:val="00AE428B"/>
    <w:rsid w:val="00AE67EE"/>
    <w:rsid w:val="00B11942"/>
    <w:rsid w:val="00C2123A"/>
    <w:rsid w:val="00C21CE9"/>
    <w:rsid w:val="00C74E26"/>
    <w:rsid w:val="00CC0E96"/>
    <w:rsid w:val="00CC7AA9"/>
    <w:rsid w:val="00D02E1F"/>
    <w:rsid w:val="00D43F23"/>
    <w:rsid w:val="00D554D7"/>
    <w:rsid w:val="00D57DAF"/>
    <w:rsid w:val="00D57E7D"/>
    <w:rsid w:val="00DD0EC7"/>
    <w:rsid w:val="00DF0ABC"/>
    <w:rsid w:val="00DF13AC"/>
    <w:rsid w:val="00E00E09"/>
    <w:rsid w:val="00E11003"/>
    <w:rsid w:val="00E60A0B"/>
    <w:rsid w:val="00E66422"/>
    <w:rsid w:val="00F87FB0"/>
    <w:rsid w:val="00FC5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C2172"/>
  </w:style>
</w:styles>
</file>

<file path=word/webSettings.xml><?xml version="1.0" encoding="utf-8"?>
<w:webSettings xmlns:r="http://schemas.openxmlformats.org/officeDocument/2006/relationships" xmlns:w="http://schemas.openxmlformats.org/wordprocessingml/2006/main">
  <w:divs>
    <w:div w:id="402030248">
      <w:bodyDiv w:val="1"/>
      <w:marLeft w:val="0"/>
      <w:marRight w:val="0"/>
      <w:marTop w:val="0"/>
      <w:marBottom w:val="0"/>
      <w:divBdr>
        <w:top w:val="none" w:sz="0" w:space="0" w:color="auto"/>
        <w:left w:val="none" w:sz="0" w:space="0" w:color="auto"/>
        <w:bottom w:val="none" w:sz="0" w:space="0" w:color="auto"/>
        <w:right w:val="none" w:sz="0" w:space="0" w:color="auto"/>
      </w:divBdr>
      <w:divsChild>
        <w:div w:id="1252009944">
          <w:marLeft w:val="547"/>
          <w:marRight w:val="0"/>
          <w:marTop w:val="0"/>
          <w:marBottom w:val="0"/>
          <w:divBdr>
            <w:top w:val="none" w:sz="0" w:space="0" w:color="auto"/>
            <w:left w:val="none" w:sz="0" w:space="0" w:color="auto"/>
            <w:bottom w:val="none" w:sz="0" w:space="0" w:color="auto"/>
            <w:right w:val="none" w:sz="0" w:space="0" w:color="auto"/>
          </w:divBdr>
        </w:div>
      </w:divsChild>
    </w:div>
    <w:div w:id="1119379855">
      <w:bodyDiv w:val="1"/>
      <w:marLeft w:val="0"/>
      <w:marRight w:val="0"/>
      <w:marTop w:val="0"/>
      <w:marBottom w:val="0"/>
      <w:divBdr>
        <w:top w:val="none" w:sz="0" w:space="0" w:color="auto"/>
        <w:left w:val="none" w:sz="0" w:space="0" w:color="auto"/>
        <w:bottom w:val="none" w:sz="0" w:space="0" w:color="auto"/>
        <w:right w:val="none" w:sz="0" w:space="0" w:color="auto"/>
      </w:divBdr>
      <w:divsChild>
        <w:div w:id="590240112">
          <w:marLeft w:val="547"/>
          <w:marRight w:val="0"/>
          <w:marTop w:val="0"/>
          <w:marBottom w:val="0"/>
          <w:divBdr>
            <w:top w:val="none" w:sz="0" w:space="0" w:color="auto"/>
            <w:left w:val="none" w:sz="0" w:space="0" w:color="auto"/>
            <w:bottom w:val="none" w:sz="0" w:space="0" w:color="auto"/>
            <w:right w:val="none" w:sz="0" w:space="0" w:color="auto"/>
          </w:divBdr>
        </w:div>
      </w:divsChild>
    </w:div>
    <w:div w:id="1694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653DA-5E4A-4A75-B9D0-E250C703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goran.jacimovic</cp:lastModifiedBy>
  <cp:revision>22</cp:revision>
  <dcterms:created xsi:type="dcterms:W3CDTF">2014-12-09T10:44:00Z</dcterms:created>
  <dcterms:modified xsi:type="dcterms:W3CDTF">2015-01-26T08:40:00Z</dcterms:modified>
</cp:coreProperties>
</file>