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0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C51D6F" w14:paraId="2DA9A5CF" w14:textId="77777777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14:paraId="2DA9A5CD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14:paraId="2DA9A5CE" w14:textId="77777777" w:rsidR="009E2BF4" w:rsidRPr="00C51D6F" w:rsidRDefault="003D5A9E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Environmental contaminants</w:t>
            </w:r>
          </w:p>
        </w:tc>
      </w:tr>
      <w:tr w:rsidR="009E2BF4" w:rsidRPr="00C51D6F" w14:paraId="2DA9A5D2" w14:textId="77777777" w:rsidTr="009E2BF4">
        <w:tc>
          <w:tcPr>
            <w:tcW w:w="2092" w:type="dxa"/>
            <w:gridSpan w:val="2"/>
            <w:vAlign w:val="center"/>
          </w:tcPr>
          <w:p w14:paraId="2DA9A5D0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 id:</w:t>
            </w:r>
            <w:r w:rsidR="000A39B2" w:rsidRPr="00C51D6F">
              <w:rPr>
                <w:rFonts w:ascii="Arial" w:hAnsi="Arial" w:cs="Arial"/>
                <w:sz w:val="16"/>
                <w:szCs w:val="16"/>
              </w:rPr>
              <w:t xml:space="preserve"> 3MST1I22</w:t>
            </w:r>
          </w:p>
        </w:tc>
        <w:tc>
          <w:tcPr>
            <w:tcW w:w="7530" w:type="dxa"/>
            <w:gridSpan w:val="9"/>
            <w:vMerge/>
          </w:tcPr>
          <w:p w14:paraId="2DA9A5D1" w14:textId="77777777" w:rsidR="009E2BF4" w:rsidRPr="00C51D6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C51D6F" w14:paraId="2DA9A5D5" w14:textId="77777777" w:rsidTr="009E2BF4">
        <w:tc>
          <w:tcPr>
            <w:tcW w:w="2092" w:type="dxa"/>
            <w:gridSpan w:val="2"/>
            <w:vAlign w:val="center"/>
          </w:tcPr>
          <w:p w14:paraId="2DA9A5D3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A39B2" w:rsidRPr="00C51D6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14:paraId="2DA9A5D4" w14:textId="77777777" w:rsidR="009E2BF4" w:rsidRPr="00C51D6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C51D6F" w14:paraId="2DA9A5D8" w14:textId="77777777" w:rsidTr="009E2BF4">
        <w:tc>
          <w:tcPr>
            <w:tcW w:w="2092" w:type="dxa"/>
            <w:gridSpan w:val="2"/>
            <w:vAlign w:val="center"/>
          </w:tcPr>
          <w:p w14:paraId="2DA9A5D6" w14:textId="77777777" w:rsidR="002611DF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14:paraId="2DA9A5D7" w14:textId="77777777" w:rsidR="002611DF" w:rsidRPr="00C51D6F" w:rsidRDefault="00103F7F" w:rsidP="003D5A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Igor M. Jajić,</w:t>
            </w:r>
            <w:r w:rsidRPr="00C51D6F">
              <w:rPr>
                <w:rFonts w:ascii="Arial" w:hAnsi="Arial" w:cs="Arial"/>
                <w:bCs/>
                <w:sz w:val="16"/>
                <w:szCs w:val="16"/>
              </w:rPr>
              <w:t xml:space="preserve"> PhD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A9E" w:rsidRPr="00C51D6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DF0ABC" w:rsidRPr="00C51D6F" w14:paraId="2DA9A5DB" w14:textId="77777777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2DA9A5D9" w14:textId="77777777" w:rsidR="00DF0ABC" w:rsidRPr="00C51D6F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C51D6F">
              <w:rPr>
                <w:rFonts w:ascii="Arial" w:hAnsi="Arial" w:cs="Arial"/>
                <w:sz w:val="16"/>
                <w:szCs w:val="16"/>
              </w:rPr>
              <w:t>tatus</w:t>
            </w:r>
            <w:r w:rsidR="00A24F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14:paraId="2DA9A5DA" w14:textId="77777777" w:rsidR="00DF0ABC" w:rsidRPr="00C51D6F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</w:tr>
      <w:tr w:rsidR="009E2BF4" w:rsidRPr="00C51D6F" w14:paraId="2DA9A5DD" w14:textId="77777777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A9A5DC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C51D6F" w14:paraId="2DA9A5E3" w14:textId="77777777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5DE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Lectures:</w:t>
            </w:r>
            <w:r w:rsidR="00A24F1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5DF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A24F1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5E0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5E1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5E2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C51D6F" w14:paraId="2DA9A5E6" w14:textId="77777777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14:paraId="2DA9A5E4" w14:textId="77777777" w:rsidR="009E2BF4" w:rsidRPr="00C51D6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14:paraId="2DA9A5E5" w14:textId="77777777" w:rsidR="009E2BF4" w:rsidRPr="00C51D6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RPr="00C51D6F" w14:paraId="2DA9A5EA" w14:textId="77777777" w:rsidTr="0030058C">
        <w:tc>
          <w:tcPr>
            <w:tcW w:w="9622" w:type="dxa"/>
            <w:gridSpan w:val="11"/>
          </w:tcPr>
          <w:p w14:paraId="2DA9A5E7" w14:textId="77777777" w:rsidR="005E42D1" w:rsidRPr="00C51D6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14:paraId="2DA9A5E8" w14:textId="77777777" w:rsidR="005E42D1" w:rsidRPr="00C51D6F" w:rsidRDefault="00C51D6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Expanding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about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accidental displacement of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contaminants in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 environment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their inclusion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into the food chain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 negative impact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on the health of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 consumer.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Getting to know the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detailed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legislation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in this area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in the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EU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our country</w:t>
            </w:r>
            <w:r w:rsidRPr="00C51D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A9A5E9" w14:textId="77777777" w:rsidR="005E42D1" w:rsidRPr="00C51D6F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C51D6F" w14:paraId="2DA9A5EE" w14:textId="77777777" w:rsidTr="0030058C">
        <w:tc>
          <w:tcPr>
            <w:tcW w:w="9622" w:type="dxa"/>
            <w:gridSpan w:val="11"/>
          </w:tcPr>
          <w:p w14:paraId="2DA9A5EB" w14:textId="77777777" w:rsidR="005E42D1" w:rsidRPr="00C51D6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14:paraId="2DA9A5EC" w14:textId="77777777" w:rsidR="005E42D1" w:rsidRDefault="00C51D6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Identifying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 most important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contaminants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of food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the environment.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Ability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to apply knowledge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about the importance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of preserving the environment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with active participation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in projects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D6F">
              <w:rPr>
                <w:rStyle w:val="hps"/>
                <w:rFonts w:ascii="Arial" w:hAnsi="Arial" w:cs="Arial"/>
                <w:sz w:val="16"/>
                <w:szCs w:val="16"/>
              </w:rPr>
              <w:t>related to this area</w:t>
            </w:r>
            <w:r w:rsidRPr="00C51D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A9A5ED" w14:textId="77777777" w:rsidR="00C51D6F" w:rsidRPr="00C51D6F" w:rsidRDefault="00C51D6F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C51D6F" w14:paraId="2DA9A5F2" w14:textId="77777777" w:rsidTr="0030058C">
        <w:tc>
          <w:tcPr>
            <w:tcW w:w="9622" w:type="dxa"/>
            <w:gridSpan w:val="11"/>
          </w:tcPr>
          <w:p w14:paraId="2DA9A5EF" w14:textId="77777777" w:rsidR="005E42D1" w:rsidRPr="00C51D6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14:paraId="2DA9A5F0" w14:textId="77777777" w:rsidR="005E42D1" w:rsidRPr="00C51D6F" w:rsidRDefault="00C51D6F" w:rsidP="00C51D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51D6F">
              <w:rPr>
                <w:rFonts w:ascii="Arial" w:eastAsia="Times New Roman" w:hAnsi="Arial" w:cs="Arial"/>
                <w:sz w:val="16"/>
                <w:szCs w:val="16"/>
              </w:rPr>
              <w:t>Theoretical classes: Pesticides: insecticides, rodenticides, fungicides, herbicides; chemical structure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>, the distributio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>n in food chain, metabolism,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 xml:space="preserve"> residues in tissues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 xml:space="preserve"> legislation. Heavy metals: arsenic, cadmium, nickel, lead, sources of poisoning the food chain distribution, metabolism, tissue residues, ecotoxicology, legal regulations. Industrial pollutants: polychlorinated biphenyls, dioxins, furans: sources o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>f poisoning, the distribution in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 xml:space="preserve"> food chain, toxicity, metabolism, tissue residues, ecotoxicology, legal regulations. Mycotoxins: aflatoxin, ochratoxin, citrinin, zearalenone, ergo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>t alkaloids, the distribution in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 xml:space="preserve"> the food chain, toxicity, metabolism, residues in tissues legislation. Preventive measures for the occurrence of mycotoxins in foods. Radionuclides: natural and</w:t>
            </w:r>
            <w:r w:rsidR="00945B59">
              <w:rPr>
                <w:rFonts w:ascii="Arial" w:eastAsia="Times New Roman" w:hAnsi="Arial" w:cs="Arial"/>
                <w:sz w:val="16"/>
                <w:szCs w:val="16"/>
              </w:rPr>
              <w:t xml:space="preserve"> artificial, the distribution in</w:t>
            </w:r>
            <w:r w:rsidRPr="00C51D6F">
              <w:rPr>
                <w:rFonts w:ascii="Arial" w:eastAsia="Times New Roman" w:hAnsi="Arial" w:cs="Arial"/>
                <w:sz w:val="16"/>
                <w:szCs w:val="16"/>
              </w:rPr>
              <w:t xml:space="preserve"> food chain, contaminating animal products, metabolism, monitoring, legislation.</w:t>
            </w:r>
          </w:p>
          <w:p w14:paraId="2DA9A5F1" w14:textId="77777777" w:rsidR="005E42D1" w:rsidRPr="00C51D6F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C51D6F" w14:paraId="2DA9A5F6" w14:textId="7777777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14:paraId="2DA9A5F3" w14:textId="77777777" w:rsidR="005E42D1" w:rsidRPr="00C51D6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14:paraId="2DA9A5F4" w14:textId="77777777" w:rsidR="005E42D1" w:rsidRDefault="005E42D1" w:rsidP="00A24F13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Lectures, Practical classes, Consultations, research work</w:t>
            </w:r>
          </w:p>
          <w:p w14:paraId="2DA9A5F5" w14:textId="77777777" w:rsidR="00A24F13" w:rsidRPr="00C51D6F" w:rsidRDefault="00A24F13" w:rsidP="00A24F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C51D6F" w14:paraId="2DA9A5F8" w14:textId="7777777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A9A5F7" w14:textId="77777777" w:rsidR="005E42D1" w:rsidRPr="00C51D6F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C51D6F" w14:paraId="2DA9A5FF" w14:textId="77777777" w:rsidTr="00D02E1F">
        <w:tc>
          <w:tcPr>
            <w:tcW w:w="2376" w:type="dxa"/>
            <w:gridSpan w:val="3"/>
            <w:shd w:val="clear" w:color="auto" w:fill="auto"/>
            <w:vAlign w:val="center"/>
          </w:tcPr>
          <w:p w14:paraId="2DA9A5F9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9A5FA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2DA9A5FB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2DA9A5FC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A9A5FD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A9A5FE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C51D6F" w14:paraId="2DA9A606" w14:textId="77777777" w:rsidTr="00D02E1F">
        <w:tc>
          <w:tcPr>
            <w:tcW w:w="2376" w:type="dxa"/>
            <w:gridSpan w:val="3"/>
            <w:shd w:val="clear" w:color="auto" w:fill="auto"/>
            <w:vAlign w:val="center"/>
          </w:tcPr>
          <w:p w14:paraId="2DA9A600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9A601" w14:textId="77777777" w:rsidR="005E42D1" w:rsidRPr="00C51D6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2DA9A602" w14:textId="77777777" w:rsidR="005E42D1" w:rsidRPr="00C51D6F" w:rsidRDefault="00B6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2DA9A603" w14:textId="2813EC78" w:rsidR="005E42D1" w:rsidRPr="00C51D6F" w:rsidRDefault="00D02E1F" w:rsidP="00FF70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1D6F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A9A604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A9A605" w14:textId="77777777" w:rsidR="005E42D1" w:rsidRPr="00C51D6F" w:rsidRDefault="00B6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C51D6F" w14:paraId="2DA9A60B" w14:textId="77777777" w:rsidTr="0030058C">
        <w:tc>
          <w:tcPr>
            <w:tcW w:w="2376" w:type="dxa"/>
            <w:gridSpan w:val="3"/>
            <w:shd w:val="clear" w:color="auto" w:fill="auto"/>
            <w:vAlign w:val="center"/>
          </w:tcPr>
          <w:p w14:paraId="2DA9A607" w14:textId="77777777" w:rsidR="00D02E1F" w:rsidRPr="00C51D6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9A608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2DA9A609" w14:textId="1E8A3744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14:paraId="2DA9A60A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2DA9A610" w14:textId="77777777" w:rsidTr="0030058C">
        <w:tc>
          <w:tcPr>
            <w:tcW w:w="2376" w:type="dxa"/>
            <w:gridSpan w:val="3"/>
            <w:shd w:val="clear" w:color="auto" w:fill="auto"/>
            <w:vAlign w:val="center"/>
          </w:tcPr>
          <w:p w14:paraId="2DA9A60C" w14:textId="77777777" w:rsidR="00D02E1F" w:rsidRPr="00C51D6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9A60D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2DA9A60E" w14:textId="77777777" w:rsidR="00D02E1F" w:rsidRPr="00C51D6F" w:rsidRDefault="00B6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14:paraId="2DA9A60F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2DA9A615" w14:textId="77777777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611" w14:textId="146024C3" w:rsidR="00D02E1F" w:rsidRPr="00C51D6F" w:rsidRDefault="00C86159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612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613" w14:textId="5E2CE717" w:rsidR="00D02E1F" w:rsidRPr="00C51D6F" w:rsidRDefault="00C86159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A614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2DA9A617" w14:textId="77777777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14:paraId="2DA9A616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C51D6F" w14:paraId="2DA9A61D" w14:textId="77777777" w:rsidTr="00D02E1F">
        <w:tc>
          <w:tcPr>
            <w:tcW w:w="675" w:type="dxa"/>
            <w:vAlign w:val="center"/>
          </w:tcPr>
          <w:p w14:paraId="2DA9A618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14:paraId="2DA9A619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14:paraId="2DA9A61A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14:paraId="2DA9A61B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14:paraId="2DA9A61C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30058C" w14:paraId="2DA9A623" w14:textId="77777777" w:rsidTr="00D02E1F">
        <w:tc>
          <w:tcPr>
            <w:tcW w:w="675" w:type="dxa"/>
            <w:vAlign w:val="center"/>
          </w:tcPr>
          <w:p w14:paraId="2DA9A61E" w14:textId="77777777" w:rsidR="005E42D1" w:rsidRPr="0030058C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A9A61F" w14:textId="77777777" w:rsidR="005E42D1" w:rsidRPr="0030058C" w:rsidRDefault="0030058C" w:rsidP="00300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D’Mello, J.P.F.</w:t>
            </w:r>
          </w:p>
        </w:tc>
        <w:tc>
          <w:tcPr>
            <w:tcW w:w="2435" w:type="dxa"/>
            <w:gridSpan w:val="3"/>
            <w:vAlign w:val="center"/>
          </w:tcPr>
          <w:p w14:paraId="2DA9A620" w14:textId="77777777" w:rsidR="005E42D1" w:rsidRPr="0030058C" w:rsidRDefault="0030058C" w:rsidP="00300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Food Safety Contaminants and Toxins</w:t>
            </w:r>
          </w:p>
        </w:tc>
        <w:tc>
          <w:tcPr>
            <w:tcW w:w="3661" w:type="dxa"/>
            <w:gridSpan w:val="4"/>
            <w:vAlign w:val="center"/>
          </w:tcPr>
          <w:p w14:paraId="2DA9A621" w14:textId="77777777" w:rsidR="005E42D1" w:rsidRPr="0030058C" w:rsidRDefault="0030058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Cab International, Wallingford, UK</w:t>
            </w:r>
          </w:p>
        </w:tc>
        <w:tc>
          <w:tcPr>
            <w:tcW w:w="1150" w:type="dxa"/>
            <w:vAlign w:val="center"/>
          </w:tcPr>
          <w:p w14:paraId="2DA9A622" w14:textId="77777777" w:rsidR="005E42D1" w:rsidRPr="0030058C" w:rsidRDefault="0030058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D02E1F" w:rsidRPr="00C51D6F" w14:paraId="2DA9A629" w14:textId="77777777" w:rsidTr="00D02E1F">
        <w:tc>
          <w:tcPr>
            <w:tcW w:w="675" w:type="dxa"/>
            <w:vAlign w:val="center"/>
          </w:tcPr>
          <w:p w14:paraId="2DA9A624" w14:textId="77777777" w:rsidR="00D02E1F" w:rsidRPr="0030058C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A9A625" w14:textId="77777777" w:rsidR="00D02E1F" w:rsidRPr="0030058C" w:rsidRDefault="0030058C" w:rsidP="00300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Sparks, L.D</w:t>
            </w:r>
          </w:p>
        </w:tc>
        <w:tc>
          <w:tcPr>
            <w:tcW w:w="2435" w:type="dxa"/>
            <w:gridSpan w:val="3"/>
            <w:vAlign w:val="center"/>
          </w:tcPr>
          <w:p w14:paraId="2DA9A626" w14:textId="77777777" w:rsidR="00D02E1F" w:rsidRPr="0030058C" w:rsidRDefault="0030058C" w:rsidP="00300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Environmental soil chemistry</w:t>
            </w:r>
          </w:p>
        </w:tc>
        <w:tc>
          <w:tcPr>
            <w:tcW w:w="3661" w:type="dxa"/>
            <w:gridSpan w:val="4"/>
            <w:vAlign w:val="center"/>
          </w:tcPr>
          <w:p w14:paraId="2DA9A627" w14:textId="77777777" w:rsidR="00D02E1F" w:rsidRPr="007573E5" w:rsidRDefault="0030058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3E5">
              <w:rPr>
                <w:rFonts w:ascii="Arial" w:hAnsi="Arial" w:cs="Arial"/>
                <w:sz w:val="16"/>
                <w:szCs w:val="16"/>
              </w:rPr>
              <w:t>Academic Press</w:t>
            </w:r>
            <w:r w:rsidR="007573E5" w:rsidRPr="007573E5">
              <w:rPr>
                <w:rFonts w:ascii="Arial" w:hAnsi="Arial" w:cs="Arial"/>
                <w:sz w:val="16"/>
                <w:szCs w:val="16"/>
              </w:rPr>
              <w:t>,  Elsevier</w:t>
            </w:r>
          </w:p>
        </w:tc>
        <w:tc>
          <w:tcPr>
            <w:tcW w:w="1150" w:type="dxa"/>
            <w:vAlign w:val="center"/>
          </w:tcPr>
          <w:p w14:paraId="2DA9A628" w14:textId="24E70720" w:rsidR="00D02E1F" w:rsidRPr="0030058C" w:rsidRDefault="007573E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9F">
              <w:rPr>
                <w:rFonts w:ascii="Arial" w:hAnsi="Arial" w:cs="Arial"/>
                <w:sz w:val="16"/>
                <w:szCs w:val="16"/>
                <w:highlight w:val="yellow"/>
              </w:rPr>
              <w:t>2002</w:t>
            </w:r>
            <w:r w:rsidR="00DD679F">
              <w:rPr>
                <w:rFonts w:ascii="Arial" w:hAnsi="Arial" w:cs="Arial"/>
                <w:sz w:val="16"/>
                <w:szCs w:val="16"/>
              </w:rPr>
              <w:t xml:space="preserve"> 1995</w:t>
            </w:r>
          </w:p>
        </w:tc>
      </w:tr>
      <w:tr w:rsidR="0030058C" w:rsidRPr="00C51D6F" w14:paraId="2DA9A62F" w14:textId="77777777" w:rsidTr="00D02E1F">
        <w:tc>
          <w:tcPr>
            <w:tcW w:w="675" w:type="dxa"/>
            <w:vAlign w:val="center"/>
          </w:tcPr>
          <w:p w14:paraId="2DA9A62A" w14:textId="77777777" w:rsidR="0030058C" w:rsidRPr="00B62351" w:rsidRDefault="0030058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A9A62B" w14:textId="77777777" w:rsidR="0030058C" w:rsidRPr="00B62351" w:rsidRDefault="0030058C" w:rsidP="0030058C">
            <w:pPr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62351">
              <w:rPr>
                <w:rFonts w:ascii="Arial" w:hAnsi="Arial" w:cs="Arial"/>
                <w:sz w:val="16"/>
                <w:szCs w:val="16"/>
                <w:lang w:val="sr-Latn-RS"/>
              </w:rPr>
              <w:t>Jajić, I.</w:t>
            </w:r>
          </w:p>
        </w:tc>
        <w:tc>
          <w:tcPr>
            <w:tcW w:w="2435" w:type="dxa"/>
            <w:gridSpan w:val="3"/>
            <w:vAlign w:val="center"/>
          </w:tcPr>
          <w:p w14:paraId="2DA9A62C" w14:textId="77777777" w:rsidR="0030058C" w:rsidRPr="00B62351" w:rsidRDefault="00B62351" w:rsidP="0030058C">
            <w:pPr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62351">
              <w:rPr>
                <w:rFonts w:ascii="Arial" w:hAnsi="Arial" w:cs="Arial"/>
                <w:sz w:val="16"/>
                <w:szCs w:val="16"/>
                <w:lang w:val="sr-Latn-RS"/>
              </w:rPr>
              <w:t>Kvalitet i bezbednost stočarskih proizvoda - Praktikum</w:t>
            </w:r>
          </w:p>
        </w:tc>
        <w:tc>
          <w:tcPr>
            <w:tcW w:w="3661" w:type="dxa"/>
            <w:gridSpan w:val="4"/>
            <w:vAlign w:val="center"/>
          </w:tcPr>
          <w:p w14:paraId="2DA9A62D" w14:textId="77777777" w:rsidR="0030058C" w:rsidRPr="00B62351" w:rsidRDefault="00B62351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Poljoprivredni fakultet</w:t>
            </w:r>
            <w:r w:rsidR="007573E5" w:rsidRPr="00B62351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7573E5" w:rsidRPr="00B62351">
              <w:rPr>
                <w:rFonts w:ascii="Arial" w:hAnsi="Arial" w:cs="Arial"/>
                <w:sz w:val="16"/>
                <w:szCs w:val="16"/>
                <w:lang w:val="sr-Latn-RS"/>
              </w:rPr>
              <w:t>Novi Sad</w:t>
            </w:r>
          </w:p>
        </w:tc>
        <w:tc>
          <w:tcPr>
            <w:tcW w:w="1150" w:type="dxa"/>
            <w:vAlign w:val="center"/>
          </w:tcPr>
          <w:p w14:paraId="2DA9A62E" w14:textId="77777777" w:rsidR="0030058C" w:rsidRPr="00B62351" w:rsidRDefault="0030058C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62351">
              <w:rPr>
                <w:rFonts w:ascii="Arial" w:hAnsi="Arial" w:cs="Arial"/>
                <w:sz w:val="16"/>
                <w:szCs w:val="16"/>
                <w:lang w:val="sr-Latn-RS"/>
              </w:rPr>
              <w:t>2013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72"/>
        <w:gridCol w:w="1432"/>
      </w:tblGrid>
      <w:tr w:rsidR="001312B9" w14:paraId="2DA9A635" w14:textId="77777777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14:paraId="2DA9A630" w14:textId="77777777"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2DA9A641" wp14:editId="2DA9A642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DA9A631" w14:textId="77777777"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14:paraId="2DA9A632" w14:textId="77777777"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9A633" w14:textId="77777777"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14:paraId="2DA9A634" w14:textId="77777777"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2DA9A643" wp14:editId="2DA9A644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14:paraId="2DA9A63B" w14:textId="77777777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2DA9A636" w14:textId="77777777"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A9A637" w14:textId="77777777"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14:paraId="2DA9A638" w14:textId="77777777" w:rsidR="001312B9" w:rsidRDefault="001312B9" w:rsidP="001312B9">
            <w:pPr>
              <w:jc w:val="center"/>
            </w:pPr>
          </w:p>
          <w:p w14:paraId="2DA9A639" w14:textId="77777777" w:rsidR="001312B9" w:rsidRPr="001312B9" w:rsidRDefault="001312B9" w:rsidP="00A24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24F13" w:rsidRPr="00A24F13">
              <w:rPr>
                <w:rFonts w:ascii="Arial" w:hAnsi="Arial" w:cs="Arial"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2DA9A63A" w14:textId="77777777" w:rsidR="001312B9" w:rsidRDefault="001312B9"/>
        </w:tc>
      </w:tr>
      <w:tr w:rsidR="001312B9" w14:paraId="2DA9A63D" w14:textId="77777777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14:paraId="2DA9A63C" w14:textId="77777777"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14:paraId="2DA9A63E" w14:textId="77777777" w:rsidR="001312B9" w:rsidRDefault="001312B9"/>
    <w:p w14:paraId="2DA9A63F" w14:textId="77777777" w:rsidR="001312B9" w:rsidRDefault="001312B9"/>
    <w:p w14:paraId="2DA9A640" w14:textId="77777777" w:rsidR="00DF0ABC" w:rsidRDefault="00DF0ABC">
      <w:bookmarkStart w:id="0" w:name="_GoBack"/>
      <w:bookmarkEnd w:id="0"/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5EDE"/>
    <w:rsid w:val="000013AA"/>
    <w:rsid w:val="0008374A"/>
    <w:rsid w:val="000A39B2"/>
    <w:rsid w:val="00103F7F"/>
    <w:rsid w:val="001312B9"/>
    <w:rsid w:val="0018257F"/>
    <w:rsid w:val="001F34D7"/>
    <w:rsid w:val="00221414"/>
    <w:rsid w:val="002319BC"/>
    <w:rsid w:val="00246C80"/>
    <w:rsid w:val="00255EDE"/>
    <w:rsid w:val="002611DF"/>
    <w:rsid w:val="0030058C"/>
    <w:rsid w:val="00322F84"/>
    <w:rsid w:val="003D5A9E"/>
    <w:rsid w:val="004666C8"/>
    <w:rsid w:val="004C1CC6"/>
    <w:rsid w:val="00535E50"/>
    <w:rsid w:val="005E42D1"/>
    <w:rsid w:val="0070739B"/>
    <w:rsid w:val="007573E5"/>
    <w:rsid w:val="00927F2D"/>
    <w:rsid w:val="00945B59"/>
    <w:rsid w:val="009B28FB"/>
    <w:rsid w:val="009E2BF4"/>
    <w:rsid w:val="00A24F13"/>
    <w:rsid w:val="00AE67EE"/>
    <w:rsid w:val="00B62351"/>
    <w:rsid w:val="00C21CE9"/>
    <w:rsid w:val="00C51D6F"/>
    <w:rsid w:val="00C86159"/>
    <w:rsid w:val="00CC0E96"/>
    <w:rsid w:val="00CC7AA9"/>
    <w:rsid w:val="00D02E1F"/>
    <w:rsid w:val="00D554D7"/>
    <w:rsid w:val="00D57E7D"/>
    <w:rsid w:val="00DD679F"/>
    <w:rsid w:val="00DF0ABC"/>
    <w:rsid w:val="00E37DF9"/>
    <w:rsid w:val="00ED02E3"/>
    <w:rsid w:val="00F87FB0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A5CD"/>
  <w15:docId w15:val="{30837955-FF55-4DDF-AED7-32B8ABF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C51D6F"/>
  </w:style>
  <w:style w:type="character" w:customStyle="1" w:styleId="shorttext">
    <w:name w:val="short_text"/>
    <w:basedOn w:val="DefaultParagraphFont"/>
    <w:rsid w:val="0030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Sasa Krstovic</cp:lastModifiedBy>
  <cp:revision>15</cp:revision>
  <dcterms:created xsi:type="dcterms:W3CDTF">2014-12-09T10:44:00Z</dcterms:created>
  <dcterms:modified xsi:type="dcterms:W3CDTF">2014-12-26T09:07:00Z</dcterms:modified>
</cp:coreProperties>
</file>