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0F5CBE" w:rsidP="0031711E">
            <w:pPr>
              <w:jc w:val="center"/>
              <w:rPr>
                <w:rFonts w:ascii="Arial" w:hAnsi="Arial" w:cs="Arial"/>
                <w:i/>
                <w:sz w:val="18"/>
                <w:szCs w:val="18"/>
              </w:rPr>
            </w:pPr>
            <w:r w:rsidRPr="00552AD4">
              <w:rPr>
                <w:b/>
              </w:rPr>
              <w:t xml:space="preserve">CROP </w:t>
            </w:r>
            <w:r w:rsidR="0031711E">
              <w:rPr>
                <w:b/>
              </w:rPr>
              <w:t>NUTRITION</w:t>
            </w:r>
          </w:p>
        </w:tc>
      </w:tr>
      <w:tr w:rsidR="009E2BF4" w:rsidTr="009E2BF4">
        <w:tc>
          <w:tcPr>
            <w:tcW w:w="2092" w:type="dxa"/>
            <w:gridSpan w:val="2"/>
            <w:vAlign w:val="center"/>
          </w:tcPr>
          <w:p w:rsidR="009E2BF4" w:rsidRPr="009E2BF4" w:rsidRDefault="009E2BF4" w:rsidP="00800069">
            <w:pPr>
              <w:rPr>
                <w:rFonts w:ascii="Arial" w:hAnsi="Arial" w:cs="Arial"/>
                <w:sz w:val="16"/>
                <w:szCs w:val="16"/>
              </w:rPr>
            </w:pPr>
            <w:r w:rsidRPr="009E2BF4">
              <w:rPr>
                <w:rFonts w:ascii="Arial" w:hAnsi="Arial" w:cs="Arial"/>
                <w:sz w:val="16"/>
                <w:szCs w:val="16"/>
              </w:rPr>
              <w:t>Course id:</w:t>
            </w:r>
            <w:r w:rsidR="000F5CBE">
              <w:rPr>
                <w:bCs/>
                <w:color w:val="000080"/>
                <w:sz w:val="18"/>
                <w:szCs w:val="18"/>
              </w:rPr>
              <w:t xml:space="preserve"> </w:t>
            </w:r>
            <w:r w:rsidR="008B3293">
              <w:rPr>
                <w:bCs/>
                <w:sz w:val="18"/>
                <w:szCs w:val="18"/>
              </w:rPr>
              <w:t>3M</w:t>
            </w:r>
            <w:r w:rsidR="00800069">
              <w:rPr>
                <w:bCs/>
                <w:sz w:val="18"/>
                <w:szCs w:val="18"/>
                <w:lang/>
              </w:rPr>
              <w:t>З1</w:t>
            </w:r>
            <w:r w:rsidR="008B3293">
              <w:rPr>
                <w:bCs/>
                <w:sz w:val="18"/>
                <w:szCs w:val="18"/>
              </w:rPr>
              <w:t>O02</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8B3293">
            <w:pPr>
              <w:rPr>
                <w:rFonts w:ascii="Arial" w:hAnsi="Arial" w:cs="Arial"/>
                <w:sz w:val="16"/>
                <w:szCs w:val="16"/>
              </w:rPr>
            </w:pPr>
            <w:r w:rsidRPr="009E2BF4">
              <w:rPr>
                <w:rFonts w:ascii="Arial" w:hAnsi="Arial" w:cs="Arial"/>
                <w:sz w:val="16"/>
                <w:szCs w:val="16"/>
              </w:rPr>
              <w:t>Number of ECTS:</w:t>
            </w:r>
            <w:r w:rsidR="000F5CBE">
              <w:rPr>
                <w:rFonts w:ascii="Arial" w:hAnsi="Arial" w:cs="Arial"/>
                <w:sz w:val="16"/>
                <w:szCs w:val="16"/>
              </w:rPr>
              <w:t xml:space="preserve"> </w:t>
            </w:r>
            <w:r w:rsidR="008B3293">
              <w:rPr>
                <w:rFonts w:ascii="Arial" w:hAnsi="Arial" w:cs="Arial"/>
                <w:sz w:val="16"/>
                <w:szCs w:val="16"/>
              </w:rPr>
              <w:t>6</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Default="000F5CBE" w:rsidP="00A31D84">
            <w:proofErr w:type="spellStart"/>
            <w:r w:rsidRPr="00552AD4">
              <w:t>Ivana</w:t>
            </w:r>
            <w:proofErr w:type="spellEnd"/>
            <w:r w:rsidRPr="00552AD4">
              <w:t xml:space="preserve"> Maksimovi</w:t>
            </w:r>
            <w:r w:rsidR="00A31D84">
              <w:t xml:space="preserve">ć, Darinka </w:t>
            </w:r>
            <w:proofErr w:type="spellStart"/>
            <w:r w:rsidR="00A31D84">
              <w:t>Bogdanović</w:t>
            </w:r>
            <w:proofErr w:type="spellEnd"/>
            <w:r w:rsidR="00A31D84">
              <w:t xml:space="preserve">, Maja </w:t>
            </w:r>
            <w:proofErr w:type="spellStart"/>
            <w:r w:rsidR="00A31D84">
              <w:t>Manojlović</w:t>
            </w:r>
            <w:proofErr w:type="spellEnd"/>
            <w:r w:rsidR="00A31D84">
              <w:t>, Marina Putnik-</w:t>
            </w:r>
            <w:proofErr w:type="spellStart"/>
            <w:r w:rsidR="00A31D84">
              <w:t>Delić</w:t>
            </w:r>
            <w:proofErr w:type="spellEnd"/>
            <w:r w:rsidR="00A31D84">
              <w:t xml:space="preserve">, </w:t>
            </w:r>
            <w:proofErr w:type="spellStart"/>
            <w:r w:rsidR="00A31D84">
              <w:t>Ranko</w:t>
            </w:r>
            <w:proofErr w:type="spellEnd"/>
            <w:r w:rsidR="00A31D84">
              <w:t xml:space="preserve"> Čabilovski</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0F5CBE">
            <w:r>
              <w:rPr>
                <w:sz w:val="18"/>
                <w:szCs w:val="18"/>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A31D84">
              <w:rPr>
                <w:rFonts w:ascii="Arial" w:hAnsi="Arial" w:cs="Arial"/>
                <w:sz w:val="16"/>
                <w:szCs w:val="16"/>
              </w:rPr>
              <w:t xml:space="preserve"> 45</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A31D84">
              <w:rPr>
                <w:rFonts w:ascii="Arial" w:hAnsi="Arial" w:cs="Arial"/>
                <w:sz w:val="16"/>
                <w:szCs w:val="16"/>
              </w:rPr>
              <w:t xml:space="preserve"> 30</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0F5CBE" w:rsidRDefault="00A047D6" w:rsidP="000F5CBE">
            <w:pPr>
              <w:rPr>
                <w:rFonts w:ascii="Arial" w:hAnsi="Arial" w:cs="Arial"/>
                <w:sz w:val="16"/>
                <w:szCs w:val="16"/>
              </w:rPr>
            </w:pPr>
            <w:r w:rsidRPr="0041435E">
              <w:rPr>
                <w:sz w:val="16"/>
                <w:szCs w:val="16"/>
              </w:rPr>
              <w:t xml:space="preserve">Passed exam Plant physiology at the </w:t>
            </w:r>
            <w:proofErr w:type="spellStart"/>
            <w:r w:rsidRPr="0041435E">
              <w:rPr>
                <w:sz w:val="16"/>
                <w:szCs w:val="16"/>
              </w:rPr>
              <w:t>BSc</w:t>
            </w:r>
            <w:proofErr w:type="spellEnd"/>
            <w:r w:rsidRPr="0041435E">
              <w:rPr>
                <w:sz w:val="16"/>
                <w:szCs w:val="16"/>
              </w:rPr>
              <w:t xml:space="preserve"> level  </w:t>
            </w:r>
            <w:r w:rsidRPr="0041435E">
              <w:rPr>
                <w:rFonts w:ascii="Arial" w:hAnsi="Arial" w:cs="Arial"/>
                <w:sz w:val="16"/>
                <w:szCs w:val="16"/>
              </w:rPr>
              <w:t xml:space="preserve"> </w:t>
            </w:r>
          </w:p>
        </w:tc>
      </w:tr>
      <w:tr w:rsidR="005E42D1" w:rsidTr="00A33A4A">
        <w:tc>
          <w:tcPr>
            <w:tcW w:w="9622" w:type="dxa"/>
            <w:gridSpan w:val="11"/>
          </w:tcPr>
          <w:p w:rsidR="005E42D1" w:rsidRPr="00EC6BFE" w:rsidRDefault="005E42D1" w:rsidP="005E42D1">
            <w:pPr>
              <w:pStyle w:val="ListParagraph"/>
              <w:numPr>
                <w:ilvl w:val="0"/>
                <w:numId w:val="3"/>
              </w:numPr>
              <w:ind w:left="284" w:hanging="284"/>
              <w:rPr>
                <w:rFonts w:ascii="Arial" w:hAnsi="Arial" w:cs="Arial"/>
                <w:sz w:val="16"/>
                <w:szCs w:val="16"/>
              </w:rPr>
            </w:pPr>
            <w:r w:rsidRPr="00EC6BFE">
              <w:rPr>
                <w:rFonts w:ascii="Arial" w:hAnsi="Arial" w:cs="Arial"/>
                <w:sz w:val="16"/>
                <w:szCs w:val="16"/>
              </w:rPr>
              <w:t>Educational goal</w:t>
            </w:r>
          </w:p>
          <w:p w:rsidR="005E42D1" w:rsidRPr="00EC6BFE" w:rsidRDefault="00EC6BFE" w:rsidP="00EC6BFE">
            <w:pPr>
              <w:rPr>
                <w:rFonts w:ascii="Arial" w:hAnsi="Arial" w:cs="Arial"/>
                <w:sz w:val="16"/>
                <w:szCs w:val="16"/>
              </w:rPr>
            </w:pPr>
            <w:r w:rsidRPr="00EC6BFE">
              <w:rPr>
                <w:rFonts w:ascii="Arial" w:hAnsi="Arial" w:cs="Arial"/>
                <w:sz w:val="16"/>
                <w:szCs w:val="16"/>
              </w:rPr>
              <w:t>Acquisition of advanced knowledge in the field of plant nutrition, with special emphasis on issues which are expected to be applied in research and agricultural practice</w:t>
            </w:r>
          </w:p>
        </w:tc>
      </w:tr>
      <w:tr w:rsidR="005E42D1" w:rsidTr="001C02FB">
        <w:tc>
          <w:tcPr>
            <w:tcW w:w="9622" w:type="dxa"/>
            <w:gridSpan w:val="11"/>
          </w:tcPr>
          <w:p w:rsidR="005E42D1" w:rsidRPr="00EC6BFE" w:rsidRDefault="005E42D1" w:rsidP="005E42D1">
            <w:pPr>
              <w:pStyle w:val="ListParagraph"/>
              <w:numPr>
                <w:ilvl w:val="0"/>
                <w:numId w:val="3"/>
              </w:numPr>
              <w:ind w:left="284" w:hanging="284"/>
              <w:rPr>
                <w:rFonts w:ascii="Arial" w:hAnsi="Arial" w:cs="Arial"/>
                <w:sz w:val="16"/>
                <w:szCs w:val="16"/>
              </w:rPr>
            </w:pPr>
            <w:r w:rsidRPr="00EC6BFE">
              <w:rPr>
                <w:rFonts w:ascii="Arial" w:hAnsi="Arial" w:cs="Arial"/>
                <w:sz w:val="16"/>
                <w:szCs w:val="16"/>
              </w:rPr>
              <w:t>Educational outcomes</w:t>
            </w:r>
          </w:p>
          <w:p w:rsidR="005E42D1" w:rsidRPr="00EC6BFE" w:rsidRDefault="00EC6BFE" w:rsidP="00172598">
            <w:pPr>
              <w:rPr>
                <w:rFonts w:ascii="Arial" w:hAnsi="Arial" w:cs="Arial"/>
                <w:sz w:val="16"/>
                <w:szCs w:val="16"/>
              </w:rPr>
            </w:pPr>
            <w:r w:rsidRPr="00EC6BFE">
              <w:rPr>
                <w:rFonts w:ascii="Arial" w:hAnsi="Arial" w:cs="Arial"/>
                <w:sz w:val="16"/>
                <w:szCs w:val="16"/>
              </w:rPr>
              <w:t>Students who successfully complete the course "Crop nutrition" are qualified to follow the contemporary literature on the subject and to apply new knowledge in their future carrier.</w:t>
            </w:r>
          </w:p>
        </w:tc>
      </w:tr>
      <w:tr w:rsidR="005E42D1" w:rsidTr="00A615B9">
        <w:tc>
          <w:tcPr>
            <w:tcW w:w="9622" w:type="dxa"/>
            <w:gridSpan w:val="11"/>
          </w:tcPr>
          <w:p w:rsidR="005E42D1" w:rsidRPr="00EC6BFE" w:rsidRDefault="005E42D1" w:rsidP="005E42D1">
            <w:pPr>
              <w:pStyle w:val="ListParagraph"/>
              <w:numPr>
                <w:ilvl w:val="0"/>
                <w:numId w:val="3"/>
              </w:numPr>
              <w:ind w:left="284" w:hanging="284"/>
              <w:rPr>
                <w:rFonts w:ascii="Arial" w:hAnsi="Arial" w:cs="Arial"/>
                <w:sz w:val="16"/>
                <w:szCs w:val="16"/>
              </w:rPr>
            </w:pPr>
            <w:r w:rsidRPr="00EC6BFE">
              <w:rPr>
                <w:rFonts w:ascii="Arial" w:hAnsi="Arial" w:cs="Arial"/>
                <w:sz w:val="16"/>
                <w:szCs w:val="16"/>
              </w:rPr>
              <w:t>Course content</w:t>
            </w:r>
          </w:p>
          <w:p w:rsidR="00EC6BFE" w:rsidRPr="00EC6BFE" w:rsidRDefault="00EC6BFE" w:rsidP="000E204A">
            <w:pPr>
              <w:jc w:val="both"/>
              <w:rPr>
                <w:rFonts w:ascii="Arial" w:hAnsi="Arial" w:cs="Arial"/>
                <w:sz w:val="16"/>
                <w:szCs w:val="16"/>
              </w:rPr>
            </w:pPr>
            <w:r w:rsidRPr="00EC6BFE">
              <w:rPr>
                <w:rFonts w:ascii="Arial" w:hAnsi="Arial" w:cs="Arial"/>
                <w:sz w:val="16"/>
                <w:szCs w:val="16"/>
              </w:rPr>
              <w:t xml:space="preserve">Introduction, Definition and classification of plant nutrients, Mechanisms of ion uptake by individual plant cells and root system as a whole, Influence of environmental factors </w:t>
            </w:r>
            <w:r w:rsidR="005207C1">
              <w:rPr>
                <w:rFonts w:ascii="Arial" w:hAnsi="Arial" w:cs="Arial"/>
                <w:sz w:val="16"/>
                <w:szCs w:val="16"/>
              </w:rPr>
              <w:t>nutrient</w:t>
            </w:r>
            <w:r w:rsidRPr="00EC6BFE">
              <w:rPr>
                <w:rFonts w:ascii="Arial" w:hAnsi="Arial" w:cs="Arial"/>
                <w:sz w:val="16"/>
                <w:szCs w:val="16"/>
              </w:rPr>
              <w:t xml:space="preserve"> uptake. Transport of nutrients by xylem and phloem and regulation of transport processes, Uptake and leaking of mineral elements through leaves and other above-ground plant parts, Yield and source-sink relations with respect to photosynthesis, Mineral nutrition and yield, Role of macronutrients, Role of micronutrients, Role of non-essential elements, Relations between plant mineral nutrition and plant diseases and pests, Diagnosis of deficiencies and toxicities of mineral elements, Effects of environmental and internal factors on root system development, Effect of </w:t>
            </w:r>
            <w:proofErr w:type="spellStart"/>
            <w:r w:rsidRPr="00EC6BFE">
              <w:rPr>
                <w:rFonts w:ascii="Arial" w:hAnsi="Arial" w:cs="Arial"/>
                <w:sz w:val="16"/>
                <w:szCs w:val="16"/>
              </w:rPr>
              <w:t>rhizosphere</w:t>
            </w:r>
            <w:proofErr w:type="spellEnd"/>
            <w:r w:rsidRPr="00EC6BFE">
              <w:rPr>
                <w:rFonts w:ascii="Arial" w:hAnsi="Arial" w:cs="Arial"/>
                <w:sz w:val="16"/>
                <w:szCs w:val="16"/>
              </w:rPr>
              <w:t xml:space="preserve"> on plant mineral nutrition, Adaptation of plants to unfavorable soil conditions, Impact of mineral nutrition on disease incidence and development.</w:t>
            </w:r>
          </w:p>
          <w:p w:rsidR="00172598" w:rsidRPr="00EC6BFE" w:rsidRDefault="00172598" w:rsidP="009E2BF4">
            <w:pPr>
              <w:rPr>
                <w:rFonts w:ascii="Arial" w:hAnsi="Arial" w:cs="Arial"/>
                <w:sz w:val="16"/>
                <w:szCs w:val="16"/>
              </w:rPr>
            </w:pPr>
          </w:p>
          <w:p w:rsidR="00172598" w:rsidRPr="00EC6BFE" w:rsidRDefault="000F5CBE" w:rsidP="00172598">
            <w:pPr>
              <w:rPr>
                <w:rFonts w:ascii="Arial" w:hAnsi="Arial" w:cs="Arial"/>
                <w:sz w:val="16"/>
                <w:szCs w:val="16"/>
              </w:rPr>
            </w:pPr>
            <w:r w:rsidRPr="00EC6BFE">
              <w:rPr>
                <w:rFonts w:ascii="Arial" w:hAnsi="Arial" w:cs="Arial"/>
                <w:sz w:val="16"/>
                <w:szCs w:val="16"/>
              </w:rPr>
              <w:t>Practical work</w:t>
            </w:r>
          </w:p>
          <w:p w:rsidR="005E42D1" w:rsidRPr="00EC6BFE" w:rsidRDefault="00EC6BFE" w:rsidP="000E204A">
            <w:pPr>
              <w:jc w:val="both"/>
              <w:rPr>
                <w:rFonts w:ascii="Arial" w:hAnsi="Arial" w:cs="Arial"/>
                <w:sz w:val="16"/>
                <w:szCs w:val="16"/>
              </w:rPr>
            </w:pPr>
            <w:r w:rsidRPr="00EC6BFE">
              <w:rPr>
                <w:rFonts w:ascii="Arial" w:hAnsi="Arial" w:cs="Arial"/>
                <w:sz w:val="16"/>
                <w:szCs w:val="16"/>
              </w:rPr>
              <w:t xml:space="preserve">Determination of nitrogen and nitrate content in plants, Determination of nitrate </w:t>
            </w:r>
            <w:proofErr w:type="spellStart"/>
            <w:r w:rsidRPr="00EC6BFE">
              <w:rPr>
                <w:rFonts w:ascii="Arial" w:hAnsi="Arial" w:cs="Arial"/>
                <w:sz w:val="16"/>
                <w:szCs w:val="16"/>
              </w:rPr>
              <w:t>reductase</w:t>
            </w:r>
            <w:proofErr w:type="spellEnd"/>
            <w:r w:rsidRPr="00EC6BFE">
              <w:rPr>
                <w:rFonts w:ascii="Arial" w:hAnsi="Arial" w:cs="Arial"/>
                <w:sz w:val="16"/>
                <w:szCs w:val="16"/>
              </w:rPr>
              <w:t xml:space="preserve"> activit</w:t>
            </w:r>
            <w:r w:rsidR="00DF3DD3">
              <w:rPr>
                <w:rFonts w:ascii="Arial" w:hAnsi="Arial" w:cs="Arial"/>
                <w:sz w:val="16"/>
                <w:szCs w:val="16"/>
              </w:rPr>
              <w:t xml:space="preserve">y </w:t>
            </w:r>
            <w:r w:rsidRPr="00EC6BFE">
              <w:rPr>
                <w:rFonts w:ascii="Arial" w:hAnsi="Arial" w:cs="Arial"/>
                <w:sz w:val="16"/>
                <w:szCs w:val="16"/>
              </w:rPr>
              <w:t>in plants with different nitrogen nutrition regimes, Determination of P, S, K and Ca concentrations in plant tissues, Determination of micronutrient content in plant tissues by AAS, Growing plants in semi-controlled conditions, Provoking and observation of deficiency/excess of different elements, Study of the effects of various factors on plant mineral nutrition. Case studies of situations that happen during crop vegetation (crops selected according to projects that students do for their master thesis), discussions. Possibly visits to fields, collecting plant material and analysis of that material – if and to an extent to which this is possible.</w:t>
            </w:r>
          </w:p>
        </w:tc>
      </w:tr>
      <w:tr w:rsidR="005E42D1" w:rsidTr="005E42D1">
        <w:tc>
          <w:tcPr>
            <w:tcW w:w="9622" w:type="dxa"/>
            <w:gridSpan w:val="11"/>
            <w:tcBorders>
              <w:bottom w:val="single" w:sz="4" w:space="0" w:color="auto"/>
            </w:tcBorders>
          </w:tcPr>
          <w:p w:rsidR="005E42D1" w:rsidRPr="000F5CBE" w:rsidRDefault="005E42D1" w:rsidP="005E42D1">
            <w:pPr>
              <w:pStyle w:val="ListParagraph"/>
              <w:numPr>
                <w:ilvl w:val="0"/>
                <w:numId w:val="3"/>
              </w:numPr>
              <w:ind w:left="284" w:hanging="284"/>
              <w:rPr>
                <w:rFonts w:ascii="Arial" w:hAnsi="Arial" w:cs="Arial"/>
                <w:sz w:val="16"/>
                <w:szCs w:val="16"/>
              </w:rPr>
            </w:pPr>
            <w:r w:rsidRPr="000F5CBE">
              <w:rPr>
                <w:rFonts w:ascii="Arial" w:hAnsi="Arial" w:cs="Arial"/>
                <w:sz w:val="16"/>
                <w:szCs w:val="16"/>
              </w:rPr>
              <w:t>Teaching methods</w:t>
            </w:r>
          </w:p>
          <w:p w:rsidR="005E42D1" w:rsidRPr="000F5CBE" w:rsidRDefault="005E42D1" w:rsidP="009E2BF4">
            <w:pPr>
              <w:rPr>
                <w:rFonts w:ascii="Arial" w:hAnsi="Arial" w:cs="Arial"/>
                <w:sz w:val="16"/>
                <w:szCs w:val="16"/>
              </w:rPr>
            </w:pPr>
          </w:p>
          <w:p w:rsidR="005E42D1" w:rsidRPr="000F5CBE" w:rsidRDefault="005E42D1" w:rsidP="00C02DFE">
            <w:pPr>
              <w:rPr>
                <w:rFonts w:ascii="Arial" w:hAnsi="Arial" w:cs="Arial"/>
                <w:sz w:val="16"/>
                <w:szCs w:val="16"/>
              </w:rPr>
            </w:pPr>
            <w:r w:rsidRPr="000F5CBE">
              <w:rPr>
                <w:rFonts w:ascii="Arial" w:hAnsi="Arial" w:cs="Arial"/>
                <w:sz w:val="16"/>
                <w:szCs w:val="16"/>
              </w:rPr>
              <w:t>Lectures, Practical classes, Consultations, study, research work</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AA0C2A">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A31D84" w:rsidP="005E42D1">
            <w:pPr>
              <w:jc w:val="center"/>
              <w:rPr>
                <w:rFonts w:ascii="Arial" w:hAnsi="Arial" w:cs="Arial"/>
                <w:sz w:val="16"/>
                <w:szCs w:val="16"/>
              </w:rPr>
            </w:pPr>
            <w:r>
              <w:rPr>
                <w:rFonts w:ascii="Arial" w:hAnsi="Arial" w:cs="Arial"/>
                <w:sz w:val="16"/>
                <w:szCs w:val="16"/>
              </w:rPr>
              <w:t>10</w:t>
            </w:r>
          </w:p>
        </w:tc>
        <w:tc>
          <w:tcPr>
            <w:tcW w:w="2527" w:type="dxa"/>
            <w:gridSpan w:val="2"/>
            <w:shd w:val="clear" w:color="auto" w:fill="auto"/>
            <w:vAlign w:val="center"/>
          </w:tcPr>
          <w:p w:rsidR="005E42D1" w:rsidRPr="00AA0C2A" w:rsidRDefault="00D02E1F" w:rsidP="00AA0C2A">
            <w:pPr>
              <w:jc w:val="center"/>
              <w:rPr>
                <w:rFonts w:ascii="Arial" w:hAnsi="Arial" w:cs="Arial"/>
                <w:sz w:val="16"/>
                <w:szCs w:val="16"/>
              </w:rPr>
            </w:pPr>
            <w:r w:rsidRPr="00AA0C2A">
              <w:rPr>
                <w:rFonts w:ascii="Arial" w:hAnsi="Arial" w:cs="Arial"/>
                <w:sz w:val="16"/>
                <w:szCs w:val="16"/>
              </w:rPr>
              <w:t>Oral part of the exam</w:t>
            </w:r>
          </w:p>
        </w:tc>
        <w:tc>
          <w:tcPr>
            <w:tcW w:w="1134" w:type="dxa"/>
            <w:gridSpan w:val="2"/>
            <w:shd w:val="clear" w:color="auto" w:fill="auto"/>
            <w:vAlign w:val="center"/>
          </w:tcPr>
          <w:p w:rsidR="005E42D1" w:rsidRPr="00AA0C2A" w:rsidRDefault="00D02E1F" w:rsidP="005E42D1">
            <w:pPr>
              <w:jc w:val="center"/>
              <w:rPr>
                <w:rFonts w:ascii="Arial" w:hAnsi="Arial" w:cs="Arial"/>
                <w:sz w:val="16"/>
                <w:szCs w:val="16"/>
              </w:rPr>
            </w:pPr>
            <w:r w:rsidRPr="00AA0C2A">
              <w:rPr>
                <w:rFonts w:ascii="Arial" w:hAnsi="Arial" w:cs="Arial"/>
                <w:sz w:val="16"/>
                <w:szCs w:val="16"/>
              </w:rPr>
              <w:t>Yes</w:t>
            </w:r>
          </w:p>
        </w:tc>
        <w:tc>
          <w:tcPr>
            <w:tcW w:w="1150" w:type="dxa"/>
            <w:shd w:val="clear" w:color="auto" w:fill="auto"/>
            <w:vAlign w:val="center"/>
          </w:tcPr>
          <w:p w:rsidR="005E42D1" w:rsidRPr="005E42D1" w:rsidRDefault="00A31D84" w:rsidP="005E42D1">
            <w:pPr>
              <w:jc w:val="center"/>
              <w:rPr>
                <w:rFonts w:ascii="Arial" w:hAnsi="Arial" w:cs="Arial"/>
                <w:sz w:val="16"/>
                <w:szCs w:val="16"/>
              </w:rPr>
            </w:pPr>
            <w:r>
              <w:rPr>
                <w:rFonts w:ascii="Arial" w:hAnsi="Arial" w:cs="Arial"/>
                <w:sz w:val="16"/>
                <w:szCs w:val="16"/>
              </w:rPr>
              <w:t>6</w:t>
            </w:r>
            <w:r w:rsidR="00AA0C2A">
              <w:rPr>
                <w:rFonts w:ascii="Arial" w:hAnsi="Arial" w:cs="Arial"/>
                <w:sz w:val="16"/>
                <w:szCs w:val="16"/>
              </w:rPr>
              <w:t>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AA0C2A">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A31D84" w:rsidP="005E42D1">
            <w:pPr>
              <w:jc w:val="center"/>
              <w:rPr>
                <w:rFonts w:ascii="Arial" w:hAnsi="Arial" w:cs="Arial"/>
                <w:sz w:val="16"/>
                <w:szCs w:val="16"/>
              </w:rPr>
            </w:pPr>
            <w:r>
              <w:rPr>
                <w:rFonts w:ascii="Arial" w:hAnsi="Arial" w:cs="Arial"/>
                <w:sz w:val="16"/>
                <w:szCs w:val="16"/>
              </w:rPr>
              <w:t>2</w:t>
            </w:r>
            <w:r w:rsidR="00AA0C2A">
              <w:rPr>
                <w:rFonts w:ascii="Arial" w:hAnsi="Arial" w:cs="Arial"/>
                <w:sz w:val="16"/>
                <w:szCs w:val="16"/>
              </w:rPr>
              <w:t>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AA0C2A">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A31D84" w:rsidP="005E42D1">
            <w:pPr>
              <w:jc w:val="center"/>
              <w:rPr>
                <w:rFonts w:ascii="Arial" w:hAnsi="Arial" w:cs="Arial"/>
                <w:sz w:val="16"/>
                <w:szCs w:val="16"/>
              </w:rPr>
            </w:pPr>
            <w:r>
              <w:rPr>
                <w:rFonts w:ascii="Arial" w:hAnsi="Arial" w:cs="Arial"/>
                <w:sz w:val="16"/>
                <w:szCs w:val="16"/>
              </w:rPr>
              <w:t>10</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AA0C2A" w:rsidRDefault="00D02E1F" w:rsidP="00AA0C2A">
            <w:pPr>
              <w:rPr>
                <w:rFonts w:ascii="Arial" w:hAnsi="Arial" w:cs="Arial"/>
                <w:sz w:val="16"/>
                <w:szCs w:val="16"/>
              </w:rPr>
            </w:pPr>
            <w:r w:rsidRPr="00AA0C2A">
              <w:rPr>
                <w:rFonts w:ascii="Arial" w:hAnsi="Arial" w:cs="Arial"/>
                <w:sz w:val="16"/>
                <w:szCs w:val="16"/>
              </w:rPr>
              <w:t>Term paper</w:t>
            </w:r>
          </w:p>
        </w:tc>
        <w:tc>
          <w:tcPr>
            <w:tcW w:w="1134" w:type="dxa"/>
            <w:tcBorders>
              <w:bottom w:val="single" w:sz="4" w:space="0" w:color="auto"/>
            </w:tcBorders>
            <w:shd w:val="clear" w:color="auto" w:fill="auto"/>
            <w:vAlign w:val="center"/>
          </w:tcPr>
          <w:p w:rsidR="00D02E1F" w:rsidRPr="00A31D84" w:rsidRDefault="00A31D84" w:rsidP="00AA0C2A">
            <w:pPr>
              <w:jc w:val="center"/>
              <w:rPr>
                <w:sz w:val="16"/>
                <w:szCs w:val="16"/>
              </w:rPr>
            </w:pPr>
            <w:r>
              <w:rPr>
                <w:sz w:val="16"/>
                <w:szCs w:val="16"/>
              </w:rPr>
              <w:t>No</w:t>
            </w:r>
          </w:p>
        </w:tc>
        <w:tc>
          <w:tcPr>
            <w:tcW w:w="1301" w:type="dxa"/>
            <w:gridSpan w:val="2"/>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RPr="00AA0C2A" w:rsidTr="00D02E1F">
        <w:tc>
          <w:tcPr>
            <w:tcW w:w="675" w:type="dxa"/>
            <w:vAlign w:val="center"/>
          </w:tcPr>
          <w:p w:rsidR="005E42D1" w:rsidRPr="00AA0C2A"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590E1A" w:rsidRDefault="00EC6BFE" w:rsidP="00AA0C2A">
            <w:pPr>
              <w:rPr>
                <w:rFonts w:ascii="Arial" w:eastAsia="Times New Roman" w:hAnsi="Arial" w:cs="Arial"/>
                <w:sz w:val="16"/>
                <w:szCs w:val="16"/>
              </w:rPr>
            </w:pPr>
            <w:r w:rsidRPr="00590E1A">
              <w:rPr>
                <w:rFonts w:ascii="Arial" w:hAnsi="Arial" w:cs="Arial"/>
                <w:sz w:val="16"/>
                <w:szCs w:val="16"/>
              </w:rPr>
              <w:t xml:space="preserve">Barker AV, </w:t>
            </w:r>
            <w:proofErr w:type="spellStart"/>
            <w:r w:rsidRPr="00590E1A">
              <w:rPr>
                <w:rFonts w:ascii="Arial" w:hAnsi="Arial" w:cs="Arial"/>
                <w:sz w:val="16"/>
                <w:szCs w:val="16"/>
              </w:rPr>
              <w:t>Pilbeam</w:t>
            </w:r>
            <w:proofErr w:type="spellEnd"/>
            <w:r w:rsidRPr="00590E1A">
              <w:rPr>
                <w:rFonts w:ascii="Arial" w:hAnsi="Arial" w:cs="Arial"/>
                <w:sz w:val="16"/>
                <w:szCs w:val="16"/>
              </w:rPr>
              <w:t xml:space="preserve"> DJ (</w:t>
            </w:r>
            <w:proofErr w:type="spellStart"/>
            <w:r w:rsidRPr="00590E1A">
              <w:rPr>
                <w:rFonts w:ascii="Arial" w:hAnsi="Arial" w:cs="Arial"/>
                <w:sz w:val="16"/>
                <w:szCs w:val="16"/>
              </w:rPr>
              <w:t>eds</w:t>
            </w:r>
            <w:proofErr w:type="spellEnd"/>
            <w:r w:rsidRPr="00590E1A">
              <w:rPr>
                <w:rFonts w:ascii="Arial" w:hAnsi="Arial" w:cs="Arial"/>
                <w:sz w:val="16"/>
                <w:szCs w:val="16"/>
              </w:rPr>
              <w:t>)</w:t>
            </w:r>
          </w:p>
        </w:tc>
        <w:tc>
          <w:tcPr>
            <w:tcW w:w="2435" w:type="dxa"/>
            <w:gridSpan w:val="3"/>
            <w:vAlign w:val="center"/>
          </w:tcPr>
          <w:p w:rsidR="005E42D1" w:rsidRPr="00590E1A" w:rsidRDefault="00EC6BFE" w:rsidP="00AA0C2A">
            <w:pPr>
              <w:shd w:val="clear" w:color="auto" w:fill="FFFFFF"/>
              <w:spacing w:before="66" w:after="133"/>
              <w:textAlignment w:val="baseline"/>
              <w:outlineLvl w:val="0"/>
              <w:rPr>
                <w:rFonts w:ascii="Arial" w:eastAsia="Times New Roman" w:hAnsi="Arial" w:cs="Arial"/>
                <w:spacing w:val="5"/>
                <w:kern w:val="36"/>
                <w:sz w:val="16"/>
                <w:szCs w:val="16"/>
              </w:rPr>
            </w:pPr>
            <w:r w:rsidRPr="00590E1A">
              <w:rPr>
                <w:rFonts w:ascii="Arial" w:hAnsi="Arial" w:cs="Arial"/>
                <w:sz w:val="16"/>
                <w:szCs w:val="16"/>
              </w:rPr>
              <w:t>Handbook of Plant Nutrition</w:t>
            </w:r>
          </w:p>
        </w:tc>
        <w:tc>
          <w:tcPr>
            <w:tcW w:w="3661" w:type="dxa"/>
            <w:gridSpan w:val="4"/>
            <w:vAlign w:val="center"/>
          </w:tcPr>
          <w:p w:rsidR="005E42D1" w:rsidRPr="00590E1A" w:rsidRDefault="00EC6BFE" w:rsidP="00AA0C2A">
            <w:pPr>
              <w:rPr>
                <w:rFonts w:ascii="Arial" w:hAnsi="Arial" w:cs="Arial"/>
                <w:sz w:val="16"/>
                <w:szCs w:val="16"/>
              </w:rPr>
            </w:pPr>
            <w:r w:rsidRPr="00590E1A">
              <w:rPr>
                <w:rFonts w:ascii="Arial" w:hAnsi="Arial" w:cs="Arial"/>
                <w:sz w:val="16"/>
                <w:szCs w:val="16"/>
              </w:rPr>
              <w:t>Taylor and Francis</w:t>
            </w:r>
          </w:p>
        </w:tc>
        <w:tc>
          <w:tcPr>
            <w:tcW w:w="1150" w:type="dxa"/>
            <w:vAlign w:val="center"/>
          </w:tcPr>
          <w:p w:rsidR="005E42D1" w:rsidRPr="00590E1A" w:rsidRDefault="00AA0C2A" w:rsidP="00590E1A">
            <w:pPr>
              <w:jc w:val="center"/>
              <w:rPr>
                <w:rFonts w:ascii="Arial" w:hAnsi="Arial" w:cs="Arial"/>
                <w:sz w:val="16"/>
                <w:szCs w:val="16"/>
              </w:rPr>
            </w:pPr>
            <w:r w:rsidRPr="00590E1A">
              <w:rPr>
                <w:rFonts w:ascii="Arial" w:hAnsi="Arial" w:cs="Arial"/>
                <w:sz w:val="16"/>
                <w:szCs w:val="16"/>
              </w:rPr>
              <w:t>200</w:t>
            </w:r>
            <w:r w:rsidR="00EC6BFE" w:rsidRPr="00590E1A">
              <w:rPr>
                <w:rFonts w:ascii="Arial" w:hAnsi="Arial" w:cs="Arial"/>
                <w:sz w:val="16"/>
                <w:szCs w:val="16"/>
              </w:rPr>
              <w:t>7</w:t>
            </w:r>
          </w:p>
        </w:tc>
      </w:tr>
      <w:tr w:rsidR="00D02E1F" w:rsidRPr="00AA0C2A" w:rsidTr="00D02E1F">
        <w:tc>
          <w:tcPr>
            <w:tcW w:w="675" w:type="dxa"/>
            <w:vAlign w:val="center"/>
          </w:tcPr>
          <w:p w:rsidR="00D02E1F" w:rsidRPr="00AA0C2A"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590E1A" w:rsidRDefault="000F5CBE" w:rsidP="00AA0C2A">
            <w:pPr>
              <w:rPr>
                <w:rFonts w:ascii="Arial" w:hAnsi="Arial" w:cs="Arial"/>
                <w:sz w:val="16"/>
                <w:szCs w:val="16"/>
              </w:rPr>
            </w:pPr>
            <w:r w:rsidRPr="00590E1A">
              <w:rPr>
                <w:rFonts w:ascii="Arial" w:hAnsi="Arial" w:cs="Arial"/>
                <w:bCs/>
                <w:sz w:val="16"/>
                <w:szCs w:val="16"/>
              </w:rPr>
              <w:t xml:space="preserve">Lincoln </w:t>
            </w:r>
            <w:proofErr w:type="spellStart"/>
            <w:r w:rsidRPr="00590E1A">
              <w:rPr>
                <w:rFonts w:ascii="Arial" w:hAnsi="Arial" w:cs="Arial"/>
                <w:bCs/>
                <w:sz w:val="16"/>
                <w:szCs w:val="16"/>
              </w:rPr>
              <w:t>Taiz</w:t>
            </w:r>
            <w:proofErr w:type="spellEnd"/>
            <w:r w:rsidRPr="00590E1A">
              <w:rPr>
                <w:rFonts w:ascii="Arial" w:hAnsi="Arial" w:cs="Arial"/>
                <w:bCs/>
                <w:sz w:val="16"/>
                <w:szCs w:val="16"/>
              </w:rPr>
              <w:t xml:space="preserve"> and Eduardo </w:t>
            </w:r>
            <w:proofErr w:type="spellStart"/>
            <w:r w:rsidRPr="00590E1A">
              <w:rPr>
                <w:rFonts w:ascii="Arial" w:hAnsi="Arial" w:cs="Arial"/>
                <w:bCs/>
                <w:sz w:val="16"/>
                <w:szCs w:val="16"/>
              </w:rPr>
              <w:t>Zeiger</w:t>
            </w:r>
            <w:proofErr w:type="spellEnd"/>
          </w:p>
        </w:tc>
        <w:tc>
          <w:tcPr>
            <w:tcW w:w="2435" w:type="dxa"/>
            <w:gridSpan w:val="3"/>
            <w:vAlign w:val="center"/>
          </w:tcPr>
          <w:p w:rsidR="00D02E1F" w:rsidRPr="00590E1A" w:rsidRDefault="000F5CBE" w:rsidP="00AA0C2A">
            <w:pPr>
              <w:rPr>
                <w:rFonts w:ascii="Arial" w:hAnsi="Arial" w:cs="Arial"/>
                <w:sz w:val="16"/>
                <w:szCs w:val="16"/>
              </w:rPr>
            </w:pPr>
            <w:r w:rsidRPr="00590E1A">
              <w:rPr>
                <w:rFonts w:ascii="Arial" w:hAnsi="Arial" w:cs="Arial"/>
                <w:bCs/>
                <w:sz w:val="16"/>
                <w:szCs w:val="16"/>
              </w:rPr>
              <w:t>Plant Physiology</w:t>
            </w:r>
          </w:p>
        </w:tc>
        <w:tc>
          <w:tcPr>
            <w:tcW w:w="3661" w:type="dxa"/>
            <w:gridSpan w:val="4"/>
            <w:vAlign w:val="center"/>
          </w:tcPr>
          <w:p w:rsidR="00D02E1F" w:rsidRPr="00590E1A" w:rsidRDefault="000F5CBE" w:rsidP="00AA0C2A">
            <w:pPr>
              <w:rPr>
                <w:rFonts w:ascii="Arial" w:hAnsi="Arial" w:cs="Arial"/>
                <w:sz w:val="16"/>
                <w:szCs w:val="16"/>
              </w:rPr>
            </w:pPr>
            <w:proofErr w:type="spellStart"/>
            <w:r w:rsidRPr="00590E1A">
              <w:rPr>
                <w:rFonts w:ascii="Arial" w:hAnsi="Arial" w:cs="Arial"/>
                <w:sz w:val="16"/>
                <w:szCs w:val="16"/>
                <w:shd w:val="clear" w:color="auto" w:fill="FFFFFF"/>
              </w:rPr>
              <w:t>Sinauer</w:t>
            </w:r>
            <w:proofErr w:type="spellEnd"/>
            <w:r w:rsidRPr="00590E1A">
              <w:rPr>
                <w:rFonts w:ascii="Arial" w:hAnsi="Arial" w:cs="Arial"/>
                <w:sz w:val="16"/>
                <w:szCs w:val="16"/>
                <w:shd w:val="clear" w:color="auto" w:fill="FFFFFF"/>
              </w:rPr>
              <w:t xml:space="preserve"> Associates Inc., </w:t>
            </w:r>
            <w:r w:rsidRPr="00590E1A">
              <w:rPr>
                <w:rFonts w:ascii="Arial" w:hAnsi="Arial" w:cs="Arial"/>
                <w:bCs/>
                <w:sz w:val="16"/>
                <w:szCs w:val="16"/>
              </w:rPr>
              <w:t>ISBN 978-0-87893-866-7</w:t>
            </w:r>
          </w:p>
        </w:tc>
        <w:tc>
          <w:tcPr>
            <w:tcW w:w="1150" w:type="dxa"/>
            <w:vAlign w:val="center"/>
          </w:tcPr>
          <w:p w:rsidR="00D02E1F" w:rsidRPr="00590E1A" w:rsidRDefault="000F5CBE" w:rsidP="00590E1A">
            <w:pPr>
              <w:jc w:val="center"/>
              <w:rPr>
                <w:rFonts w:ascii="Arial" w:hAnsi="Arial" w:cs="Arial"/>
                <w:sz w:val="16"/>
                <w:szCs w:val="16"/>
              </w:rPr>
            </w:pPr>
            <w:r w:rsidRPr="00590E1A">
              <w:rPr>
                <w:rFonts w:ascii="Arial" w:hAnsi="Arial" w:cs="Arial"/>
                <w:sz w:val="16"/>
                <w:szCs w:val="16"/>
              </w:rPr>
              <w:t>2010</w:t>
            </w:r>
          </w:p>
        </w:tc>
      </w:tr>
      <w:tr w:rsidR="00590E1A" w:rsidRPr="00AA0C2A" w:rsidTr="00D02E1F">
        <w:tc>
          <w:tcPr>
            <w:tcW w:w="675" w:type="dxa"/>
            <w:vAlign w:val="center"/>
          </w:tcPr>
          <w:p w:rsidR="00590E1A" w:rsidRPr="00AA0C2A" w:rsidRDefault="00590E1A" w:rsidP="00590E1A">
            <w:pPr>
              <w:pStyle w:val="ListParagraph"/>
              <w:numPr>
                <w:ilvl w:val="0"/>
                <w:numId w:val="4"/>
              </w:numPr>
              <w:jc w:val="center"/>
              <w:rPr>
                <w:rFonts w:ascii="Arial" w:hAnsi="Arial" w:cs="Arial"/>
                <w:sz w:val="16"/>
                <w:szCs w:val="16"/>
              </w:rPr>
            </w:pPr>
          </w:p>
        </w:tc>
        <w:tc>
          <w:tcPr>
            <w:tcW w:w="1701" w:type="dxa"/>
            <w:gridSpan w:val="2"/>
            <w:vAlign w:val="center"/>
          </w:tcPr>
          <w:p w:rsidR="00590E1A" w:rsidRPr="00590E1A" w:rsidRDefault="00590E1A" w:rsidP="00590E1A">
            <w:pPr>
              <w:rPr>
                <w:rFonts w:ascii="Arial" w:hAnsi="Arial" w:cs="Arial"/>
                <w:sz w:val="16"/>
                <w:szCs w:val="16"/>
              </w:rPr>
            </w:pPr>
            <w:proofErr w:type="spellStart"/>
            <w:r w:rsidRPr="00590E1A">
              <w:rPr>
                <w:rFonts w:ascii="Arial" w:hAnsi="Arial" w:cs="Arial"/>
                <w:sz w:val="16"/>
                <w:szCs w:val="16"/>
              </w:rPr>
              <w:t>Havlin</w:t>
            </w:r>
            <w:proofErr w:type="spellEnd"/>
            <w:r w:rsidRPr="00590E1A">
              <w:rPr>
                <w:rFonts w:ascii="Arial" w:hAnsi="Arial" w:cs="Arial"/>
                <w:sz w:val="16"/>
                <w:szCs w:val="16"/>
              </w:rPr>
              <w:t>, J.L.</w:t>
            </w:r>
          </w:p>
        </w:tc>
        <w:tc>
          <w:tcPr>
            <w:tcW w:w="2435" w:type="dxa"/>
            <w:gridSpan w:val="3"/>
            <w:vAlign w:val="center"/>
          </w:tcPr>
          <w:p w:rsidR="00590E1A" w:rsidRPr="00590E1A" w:rsidRDefault="00590E1A" w:rsidP="00590E1A">
            <w:pPr>
              <w:rPr>
                <w:rFonts w:ascii="Arial" w:hAnsi="Arial" w:cs="Arial"/>
                <w:sz w:val="16"/>
                <w:szCs w:val="16"/>
              </w:rPr>
            </w:pPr>
            <w:r w:rsidRPr="00590E1A">
              <w:rPr>
                <w:rFonts w:ascii="Arial" w:hAnsi="Arial" w:cs="Arial"/>
                <w:sz w:val="16"/>
                <w:szCs w:val="16"/>
              </w:rPr>
              <w:t>Soil fertility and fertilizers</w:t>
            </w:r>
          </w:p>
        </w:tc>
        <w:tc>
          <w:tcPr>
            <w:tcW w:w="3661" w:type="dxa"/>
            <w:gridSpan w:val="4"/>
            <w:vAlign w:val="center"/>
          </w:tcPr>
          <w:p w:rsidR="00590E1A" w:rsidRPr="00590E1A" w:rsidRDefault="00590E1A" w:rsidP="00590E1A">
            <w:pPr>
              <w:rPr>
                <w:rFonts w:ascii="Arial" w:hAnsi="Arial" w:cs="Arial"/>
                <w:sz w:val="16"/>
                <w:szCs w:val="16"/>
              </w:rPr>
            </w:pPr>
            <w:r w:rsidRPr="00590E1A">
              <w:rPr>
                <w:rFonts w:ascii="Arial" w:hAnsi="Arial" w:cs="Arial"/>
                <w:sz w:val="16"/>
                <w:szCs w:val="16"/>
              </w:rPr>
              <w:t>Pearson education, Inc. Upper Saddle River, New Jersey</w:t>
            </w:r>
          </w:p>
        </w:tc>
        <w:tc>
          <w:tcPr>
            <w:tcW w:w="1150" w:type="dxa"/>
            <w:vAlign w:val="center"/>
          </w:tcPr>
          <w:p w:rsidR="00590E1A" w:rsidRPr="00590E1A" w:rsidRDefault="00590E1A" w:rsidP="00590E1A">
            <w:pPr>
              <w:jc w:val="center"/>
              <w:rPr>
                <w:rFonts w:ascii="Arial" w:hAnsi="Arial" w:cs="Arial"/>
                <w:sz w:val="16"/>
                <w:szCs w:val="16"/>
              </w:rPr>
            </w:pPr>
            <w:r w:rsidRPr="00590E1A">
              <w:rPr>
                <w:rFonts w:ascii="Arial" w:hAnsi="Arial" w:cs="Arial"/>
                <w:sz w:val="16"/>
                <w:szCs w:val="16"/>
              </w:rPr>
              <w:t>2005</w:t>
            </w:r>
          </w:p>
        </w:tc>
      </w:tr>
      <w:tr w:rsidR="00590E1A" w:rsidRPr="00AA0C2A" w:rsidTr="00D02E1F">
        <w:tc>
          <w:tcPr>
            <w:tcW w:w="675" w:type="dxa"/>
            <w:vAlign w:val="center"/>
          </w:tcPr>
          <w:p w:rsidR="00590E1A" w:rsidRPr="00AA0C2A" w:rsidRDefault="00590E1A" w:rsidP="00590E1A">
            <w:pPr>
              <w:pStyle w:val="ListParagraph"/>
              <w:numPr>
                <w:ilvl w:val="0"/>
                <w:numId w:val="4"/>
              </w:numPr>
              <w:jc w:val="center"/>
              <w:rPr>
                <w:rFonts w:ascii="Arial" w:hAnsi="Arial" w:cs="Arial"/>
                <w:sz w:val="16"/>
                <w:szCs w:val="16"/>
              </w:rPr>
            </w:pPr>
          </w:p>
        </w:tc>
        <w:tc>
          <w:tcPr>
            <w:tcW w:w="1701" w:type="dxa"/>
            <w:gridSpan w:val="2"/>
            <w:vAlign w:val="center"/>
          </w:tcPr>
          <w:p w:rsidR="00590E1A" w:rsidRPr="00590E1A" w:rsidRDefault="00590E1A" w:rsidP="00590E1A">
            <w:pPr>
              <w:rPr>
                <w:rFonts w:ascii="Arial" w:hAnsi="Arial" w:cs="Arial"/>
                <w:sz w:val="16"/>
                <w:szCs w:val="16"/>
              </w:rPr>
            </w:pPr>
            <w:proofErr w:type="spellStart"/>
            <w:r w:rsidRPr="00590E1A">
              <w:rPr>
                <w:rFonts w:ascii="Arial" w:hAnsi="Arial" w:cs="Arial"/>
                <w:sz w:val="16"/>
                <w:szCs w:val="16"/>
              </w:rPr>
              <w:t>Magdoff</w:t>
            </w:r>
            <w:proofErr w:type="spellEnd"/>
            <w:r w:rsidRPr="00590E1A">
              <w:rPr>
                <w:rFonts w:ascii="Arial" w:hAnsi="Arial" w:cs="Arial"/>
                <w:sz w:val="16"/>
                <w:szCs w:val="16"/>
              </w:rPr>
              <w:t>,  F. and Van Es, H.</w:t>
            </w:r>
          </w:p>
        </w:tc>
        <w:tc>
          <w:tcPr>
            <w:tcW w:w="2435" w:type="dxa"/>
            <w:gridSpan w:val="3"/>
            <w:vAlign w:val="center"/>
          </w:tcPr>
          <w:p w:rsidR="00590E1A" w:rsidRPr="00590E1A" w:rsidRDefault="00590E1A" w:rsidP="00590E1A">
            <w:pPr>
              <w:rPr>
                <w:rFonts w:ascii="Arial" w:hAnsi="Arial" w:cs="Arial"/>
                <w:sz w:val="16"/>
                <w:szCs w:val="16"/>
              </w:rPr>
            </w:pPr>
            <w:r w:rsidRPr="00590E1A">
              <w:rPr>
                <w:rFonts w:ascii="Arial" w:hAnsi="Arial" w:cs="Arial"/>
                <w:sz w:val="16"/>
                <w:szCs w:val="16"/>
              </w:rPr>
              <w:t>Building Soil for Better Crops, 2nd edition</w:t>
            </w:r>
          </w:p>
        </w:tc>
        <w:tc>
          <w:tcPr>
            <w:tcW w:w="3661" w:type="dxa"/>
            <w:gridSpan w:val="4"/>
            <w:vAlign w:val="center"/>
          </w:tcPr>
          <w:p w:rsidR="00590E1A" w:rsidRPr="00590E1A" w:rsidRDefault="00590E1A" w:rsidP="00590E1A">
            <w:pPr>
              <w:rPr>
                <w:rFonts w:ascii="Arial" w:hAnsi="Arial" w:cs="Arial"/>
                <w:sz w:val="16"/>
                <w:szCs w:val="16"/>
              </w:rPr>
            </w:pPr>
            <w:r w:rsidRPr="00590E1A">
              <w:rPr>
                <w:rFonts w:ascii="Arial" w:hAnsi="Arial" w:cs="Arial"/>
                <w:bCs/>
                <w:sz w:val="16"/>
                <w:szCs w:val="16"/>
              </w:rPr>
              <w:t>University of Nebraska Press, Lincoln</w:t>
            </w:r>
          </w:p>
        </w:tc>
        <w:tc>
          <w:tcPr>
            <w:tcW w:w="1150" w:type="dxa"/>
            <w:vAlign w:val="center"/>
          </w:tcPr>
          <w:p w:rsidR="00590E1A" w:rsidRPr="00590E1A" w:rsidRDefault="00590E1A" w:rsidP="00590E1A">
            <w:pPr>
              <w:jc w:val="center"/>
              <w:rPr>
                <w:rFonts w:ascii="Arial" w:hAnsi="Arial" w:cs="Arial"/>
                <w:sz w:val="16"/>
                <w:szCs w:val="16"/>
              </w:rPr>
            </w:pPr>
            <w:r w:rsidRPr="00590E1A">
              <w:rPr>
                <w:rFonts w:ascii="Arial" w:hAnsi="Arial" w:cs="Arial"/>
                <w:sz w:val="16"/>
                <w:szCs w:val="16"/>
              </w:rPr>
              <w:t>2005</w:t>
            </w:r>
          </w:p>
        </w:tc>
      </w:tr>
      <w:tr w:rsidR="00590E1A" w:rsidRPr="00AA0C2A" w:rsidTr="00E728ED">
        <w:tc>
          <w:tcPr>
            <w:tcW w:w="675" w:type="dxa"/>
            <w:vAlign w:val="center"/>
          </w:tcPr>
          <w:p w:rsidR="00590E1A" w:rsidRPr="00AA0C2A" w:rsidRDefault="00590E1A" w:rsidP="00D02E1F">
            <w:pPr>
              <w:pStyle w:val="ListParagraph"/>
              <w:numPr>
                <w:ilvl w:val="0"/>
                <w:numId w:val="4"/>
              </w:numPr>
              <w:jc w:val="center"/>
              <w:rPr>
                <w:rFonts w:ascii="Arial" w:hAnsi="Arial" w:cs="Arial"/>
                <w:sz w:val="16"/>
                <w:szCs w:val="16"/>
              </w:rPr>
            </w:pPr>
          </w:p>
        </w:tc>
        <w:tc>
          <w:tcPr>
            <w:tcW w:w="1701" w:type="dxa"/>
            <w:gridSpan w:val="2"/>
          </w:tcPr>
          <w:p w:rsidR="00590E1A" w:rsidRPr="00590E1A" w:rsidRDefault="00590E1A" w:rsidP="00713B6C">
            <w:pPr>
              <w:rPr>
                <w:rFonts w:ascii="Arial" w:hAnsi="Arial" w:cs="Arial"/>
                <w:sz w:val="16"/>
                <w:szCs w:val="16"/>
              </w:rPr>
            </w:pPr>
            <w:proofErr w:type="spellStart"/>
            <w:r w:rsidRPr="00590E1A">
              <w:rPr>
                <w:rFonts w:ascii="Arial" w:hAnsi="Arial" w:cs="Arial"/>
                <w:sz w:val="16"/>
                <w:szCs w:val="16"/>
              </w:rPr>
              <w:t>Westerman</w:t>
            </w:r>
            <w:proofErr w:type="spellEnd"/>
            <w:r w:rsidRPr="00590E1A">
              <w:rPr>
                <w:rFonts w:ascii="Arial" w:hAnsi="Arial" w:cs="Arial"/>
                <w:sz w:val="16"/>
                <w:szCs w:val="16"/>
              </w:rPr>
              <w:t xml:space="preserve"> R.L.</w:t>
            </w:r>
          </w:p>
        </w:tc>
        <w:tc>
          <w:tcPr>
            <w:tcW w:w="2435" w:type="dxa"/>
            <w:gridSpan w:val="3"/>
          </w:tcPr>
          <w:p w:rsidR="00590E1A" w:rsidRPr="00590E1A" w:rsidRDefault="00590E1A" w:rsidP="00713B6C">
            <w:pPr>
              <w:rPr>
                <w:rFonts w:ascii="Arial" w:hAnsi="Arial" w:cs="Arial"/>
                <w:sz w:val="16"/>
                <w:szCs w:val="16"/>
              </w:rPr>
            </w:pPr>
            <w:r w:rsidRPr="00590E1A">
              <w:rPr>
                <w:rFonts w:ascii="Arial" w:hAnsi="Arial" w:cs="Arial"/>
                <w:sz w:val="16"/>
                <w:szCs w:val="16"/>
              </w:rPr>
              <w:t>Soil testing and plant analysis, SSSA Book series 3</w:t>
            </w:r>
          </w:p>
        </w:tc>
        <w:tc>
          <w:tcPr>
            <w:tcW w:w="3661" w:type="dxa"/>
            <w:gridSpan w:val="4"/>
          </w:tcPr>
          <w:p w:rsidR="00590E1A" w:rsidRPr="00590E1A" w:rsidRDefault="00590E1A" w:rsidP="00713B6C">
            <w:pPr>
              <w:rPr>
                <w:rFonts w:ascii="Arial" w:hAnsi="Arial" w:cs="Arial"/>
                <w:sz w:val="16"/>
                <w:szCs w:val="16"/>
              </w:rPr>
            </w:pPr>
            <w:r w:rsidRPr="00590E1A">
              <w:rPr>
                <w:rFonts w:ascii="Arial" w:hAnsi="Arial" w:cs="Arial"/>
                <w:sz w:val="16"/>
                <w:szCs w:val="16"/>
              </w:rPr>
              <w:t xml:space="preserve">Madison, USA, </w:t>
            </w:r>
          </w:p>
        </w:tc>
        <w:tc>
          <w:tcPr>
            <w:tcW w:w="1150" w:type="dxa"/>
          </w:tcPr>
          <w:p w:rsidR="00590E1A" w:rsidRPr="00590E1A" w:rsidRDefault="00590E1A" w:rsidP="00590E1A">
            <w:pPr>
              <w:jc w:val="center"/>
              <w:rPr>
                <w:rFonts w:ascii="Arial" w:hAnsi="Arial" w:cs="Arial"/>
                <w:sz w:val="16"/>
                <w:szCs w:val="16"/>
              </w:rPr>
            </w:pPr>
            <w:r w:rsidRPr="00590E1A">
              <w:rPr>
                <w:rFonts w:ascii="Arial" w:hAnsi="Arial" w:cs="Arial"/>
                <w:sz w:val="16"/>
                <w:szCs w:val="16"/>
              </w:rPr>
              <w:t>1990</w:t>
            </w:r>
          </w:p>
        </w:tc>
      </w:tr>
    </w:tbl>
    <w:tbl>
      <w:tblPr>
        <w:tblStyle w:val="TableGrid"/>
        <w:tblW w:w="0" w:type="auto"/>
        <w:tblLook w:val="04A0"/>
      </w:tblPr>
      <w:tblGrid>
        <w:gridCol w:w="1818"/>
        <w:gridCol w:w="6372"/>
        <w:gridCol w:w="1432"/>
      </w:tblGrid>
      <w:tr w:rsidR="001312B9" w:rsidRPr="00AA0C2A" w:rsidTr="009E2BF4">
        <w:trPr>
          <w:trHeight w:val="694"/>
        </w:trPr>
        <w:tc>
          <w:tcPr>
            <w:tcW w:w="1818" w:type="dxa"/>
            <w:vMerge w:val="restart"/>
            <w:vAlign w:val="center"/>
          </w:tcPr>
          <w:p w:rsidR="001312B9" w:rsidRPr="00AA0C2A" w:rsidRDefault="001312B9" w:rsidP="001312B9">
            <w:pPr>
              <w:jc w:val="center"/>
              <w:rPr>
                <w:rFonts w:ascii="Arial" w:hAnsi="Arial" w:cs="Arial"/>
                <w:sz w:val="16"/>
                <w:szCs w:val="16"/>
              </w:rPr>
            </w:pPr>
            <w:r w:rsidRPr="00AA0C2A">
              <w:rPr>
                <w:rFonts w:ascii="Arial" w:hAnsi="Arial" w:cs="Arial"/>
                <w:noProof/>
                <w:sz w:val="16"/>
                <w:szCs w:val="16"/>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AA0C2A" w:rsidRDefault="001312B9" w:rsidP="001312B9">
            <w:pPr>
              <w:jc w:val="center"/>
              <w:rPr>
                <w:rFonts w:ascii="Arial" w:hAnsi="Arial" w:cs="Arial"/>
                <w:sz w:val="16"/>
                <w:szCs w:val="16"/>
              </w:rPr>
            </w:pPr>
            <w:r w:rsidRPr="00AA0C2A">
              <w:rPr>
                <w:rFonts w:ascii="Arial" w:hAnsi="Arial" w:cs="Arial"/>
                <w:sz w:val="16"/>
                <w:szCs w:val="16"/>
              </w:rPr>
              <w:t>UNIVERSITY OF NOVI SAD</w:t>
            </w:r>
          </w:p>
          <w:p w:rsidR="001312B9" w:rsidRPr="00AA0C2A" w:rsidRDefault="001312B9" w:rsidP="001312B9">
            <w:pPr>
              <w:jc w:val="center"/>
              <w:rPr>
                <w:rFonts w:ascii="Arial" w:hAnsi="Arial" w:cs="Arial"/>
                <w:sz w:val="16"/>
                <w:szCs w:val="16"/>
              </w:rPr>
            </w:pPr>
          </w:p>
          <w:p w:rsidR="001312B9" w:rsidRPr="00AA0C2A" w:rsidRDefault="001312B9" w:rsidP="001312B9">
            <w:pPr>
              <w:jc w:val="center"/>
              <w:rPr>
                <w:rFonts w:ascii="Arial" w:hAnsi="Arial" w:cs="Arial"/>
                <w:sz w:val="16"/>
                <w:szCs w:val="16"/>
              </w:rPr>
            </w:pPr>
            <w:r w:rsidRPr="00AA0C2A">
              <w:rPr>
                <w:rFonts w:ascii="Arial" w:hAnsi="Arial" w:cs="Arial"/>
                <w:sz w:val="16"/>
                <w:szCs w:val="16"/>
              </w:rPr>
              <w:t>FACULTY OF AGRICULTURE 21000 NOVI SAD, TRG DOSITEJA OBRADOVIĆA 8</w:t>
            </w:r>
          </w:p>
        </w:tc>
        <w:tc>
          <w:tcPr>
            <w:tcW w:w="1432" w:type="dxa"/>
            <w:vMerge w:val="restart"/>
            <w:vAlign w:val="center"/>
          </w:tcPr>
          <w:p w:rsidR="001312B9" w:rsidRPr="00AA0C2A" w:rsidRDefault="001312B9" w:rsidP="001312B9">
            <w:pPr>
              <w:jc w:val="center"/>
              <w:rPr>
                <w:rFonts w:ascii="Arial" w:hAnsi="Arial" w:cs="Arial"/>
                <w:sz w:val="16"/>
                <w:szCs w:val="16"/>
              </w:rPr>
            </w:pPr>
            <w:r w:rsidRPr="00AA0C2A">
              <w:rPr>
                <w:rFonts w:ascii="Arial" w:hAnsi="Arial" w:cs="Arial"/>
                <w:noProof/>
                <w:sz w:val="16"/>
                <w:szCs w:val="16"/>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AA0C2A" w:rsidTr="009E2BF4">
        <w:trPr>
          <w:trHeight w:val="1040"/>
        </w:trPr>
        <w:tc>
          <w:tcPr>
            <w:tcW w:w="1818" w:type="dxa"/>
            <w:vMerge/>
            <w:tcBorders>
              <w:bottom w:val="single" w:sz="4" w:space="0" w:color="auto"/>
            </w:tcBorders>
          </w:tcPr>
          <w:p w:rsidR="001312B9" w:rsidRPr="00AA0C2A" w:rsidRDefault="001312B9">
            <w:pPr>
              <w:rPr>
                <w:rFonts w:ascii="Arial" w:hAnsi="Arial" w:cs="Arial"/>
                <w:sz w:val="16"/>
                <w:szCs w:val="16"/>
              </w:rPr>
            </w:pPr>
          </w:p>
        </w:tc>
        <w:tc>
          <w:tcPr>
            <w:tcW w:w="6372" w:type="dxa"/>
            <w:tcBorders>
              <w:bottom w:val="single" w:sz="4" w:space="0" w:color="auto"/>
            </w:tcBorders>
            <w:shd w:val="clear" w:color="auto" w:fill="C2D69B" w:themeFill="accent3" w:themeFillTint="99"/>
            <w:vAlign w:val="center"/>
          </w:tcPr>
          <w:p w:rsidR="001312B9" w:rsidRPr="00AA0C2A" w:rsidRDefault="001312B9" w:rsidP="001312B9">
            <w:pPr>
              <w:jc w:val="center"/>
              <w:rPr>
                <w:rFonts w:ascii="Arial" w:hAnsi="Arial" w:cs="Arial"/>
                <w:sz w:val="16"/>
                <w:szCs w:val="16"/>
              </w:rPr>
            </w:pPr>
            <w:r w:rsidRPr="00AA0C2A">
              <w:rPr>
                <w:rFonts w:ascii="Arial" w:hAnsi="Arial" w:cs="Arial"/>
                <w:sz w:val="16"/>
                <w:szCs w:val="16"/>
              </w:rPr>
              <w:t xml:space="preserve">Study </w:t>
            </w:r>
            <w:proofErr w:type="spellStart"/>
            <w:r w:rsidRPr="00AA0C2A">
              <w:rPr>
                <w:rFonts w:ascii="Arial" w:hAnsi="Arial" w:cs="Arial"/>
                <w:sz w:val="16"/>
                <w:szCs w:val="16"/>
              </w:rPr>
              <w:t>Programme</w:t>
            </w:r>
            <w:proofErr w:type="spellEnd"/>
            <w:r w:rsidRPr="00AA0C2A">
              <w:rPr>
                <w:rFonts w:ascii="Arial" w:hAnsi="Arial" w:cs="Arial"/>
                <w:sz w:val="16"/>
                <w:szCs w:val="16"/>
              </w:rPr>
              <w:t xml:space="preserve"> Accreditation</w:t>
            </w:r>
          </w:p>
          <w:p w:rsidR="001312B9" w:rsidRPr="00AA0C2A" w:rsidRDefault="001312B9" w:rsidP="001312B9">
            <w:pPr>
              <w:jc w:val="center"/>
              <w:rPr>
                <w:rFonts w:ascii="Arial" w:hAnsi="Arial" w:cs="Arial"/>
                <w:sz w:val="16"/>
                <w:szCs w:val="16"/>
              </w:rPr>
            </w:pPr>
          </w:p>
          <w:p w:rsidR="001312B9" w:rsidRPr="00AA0C2A" w:rsidRDefault="005459BD" w:rsidP="0031711E">
            <w:pPr>
              <w:pStyle w:val="Default"/>
              <w:jc w:val="center"/>
              <w:rPr>
                <w:color w:val="auto"/>
                <w:sz w:val="16"/>
                <w:szCs w:val="16"/>
              </w:rPr>
            </w:pPr>
            <w:r w:rsidRPr="001312B9">
              <w:rPr>
                <w:sz w:val="18"/>
                <w:szCs w:val="18"/>
              </w:rPr>
              <w:t>MASTER ACADEMIC STUDIES</w:t>
            </w:r>
            <w:r>
              <w:rPr>
                <w:sz w:val="18"/>
                <w:szCs w:val="18"/>
              </w:rPr>
              <w:t>:</w:t>
            </w:r>
            <w:r w:rsidRPr="001312B9">
              <w:rPr>
                <w:sz w:val="18"/>
                <w:szCs w:val="18"/>
              </w:rPr>
              <w:t xml:space="preserve"> </w:t>
            </w:r>
            <w:r w:rsidRPr="00166489">
              <w:rPr>
                <w:sz w:val="18"/>
                <w:szCs w:val="16"/>
              </w:rPr>
              <w:t>SOIL SCIENCE AND PLANT NUTRITION</w:t>
            </w:r>
          </w:p>
        </w:tc>
        <w:tc>
          <w:tcPr>
            <w:tcW w:w="1432" w:type="dxa"/>
            <w:vMerge/>
            <w:tcBorders>
              <w:bottom w:val="single" w:sz="4" w:space="0" w:color="auto"/>
            </w:tcBorders>
          </w:tcPr>
          <w:p w:rsidR="001312B9" w:rsidRPr="00AA0C2A" w:rsidRDefault="001312B9">
            <w:pPr>
              <w:rPr>
                <w:rFonts w:ascii="Arial" w:hAnsi="Arial" w:cs="Arial"/>
                <w:sz w:val="16"/>
                <w:szCs w:val="16"/>
              </w:rPr>
            </w:pPr>
          </w:p>
        </w:tc>
      </w:tr>
      <w:tr w:rsidR="001312B9" w:rsidRPr="00AA0C2A" w:rsidTr="009E2BF4">
        <w:tc>
          <w:tcPr>
            <w:tcW w:w="9622" w:type="dxa"/>
            <w:gridSpan w:val="3"/>
            <w:tcBorders>
              <w:left w:val="nil"/>
              <w:bottom w:val="nil"/>
              <w:right w:val="nil"/>
            </w:tcBorders>
          </w:tcPr>
          <w:p w:rsidR="001312B9" w:rsidRPr="00AA0C2A" w:rsidRDefault="001312B9">
            <w:pPr>
              <w:rPr>
                <w:rFonts w:ascii="Arial" w:hAnsi="Arial" w:cs="Arial"/>
                <w:sz w:val="16"/>
                <w:szCs w:val="16"/>
              </w:rPr>
            </w:pPr>
            <w:r w:rsidRPr="00AA0C2A">
              <w:rPr>
                <w:rFonts w:ascii="Arial" w:hAnsi="Arial" w:cs="Arial"/>
                <w:sz w:val="16"/>
                <w:szCs w:val="16"/>
              </w:rPr>
              <w:t>Table 5.2 Course specification</w:t>
            </w:r>
          </w:p>
        </w:tc>
      </w:tr>
    </w:tbl>
    <w:p w:rsidR="00DF0ABC" w:rsidRDefault="00DF0ABC" w:rsidP="00172598"/>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255EDE"/>
    <w:rsid w:val="0008374A"/>
    <w:rsid w:val="000E204A"/>
    <w:rsid w:val="000F5CBE"/>
    <w:rsid w:val="001312B9"/>
    <w:rsid w:val="00172598"/>
    <w:rsid w:val="001E20FF"/>
    <w:rsid w:val="001F34D7"/>
    <w:rsid w:val="002319BC"/>
    <w:rsid w:val="00255EDE"/>
    <w:rsid w:val="00257A6F"/>
    <w:rsid w:val="002611DF"/>
    <w:rsid w:val="0027782A"/>
    <w:rsid w:val="002C3FEE"/>
    <w:rsid w:val="0031711E"/>
    <w:rsid w:val="00322F84"/>
    <w:rsid w:val="003F31A4"/>
    <w:rsid w:val="004666C8"/>
    <w:rsid w:val="004C1CC6"/>
    <w:rsid w:val="005207C1"/>
    <w:rsid w:val="00535E50"/>
    <w:rsid w:val="005459BD"/>
    <w:rsid w:val="00590E1A"/>
    <w:rsid w:val="005E42D1"/>
    <w:rsid w:val="00800069"/>
    <w:rsid w:val="008B3293"/>
    <w:rsid w:val="00927F2D"/>
    <w:rsid w:val="009B28FB"/>
    <w:rsid w:val="009E2BF4"/>
    <w:rsid w:val="00A047D6"/>
    <w:rsid w:val="00A31D84"/>
    <w:rsid w:val="00A35E31"/>
    <w:rsid w:val="00A60FF4"/>
    <w:rsid w:val="00A91C17"/>
    <w:rsid w:val="00AA0C2A"/>
    <w:rsid w:val="00AE67EE"/>
    <w:rsid w:val="00B54F10"/>
    <w:rsid w:val="00C02DFE"/>
    <w:rsid w:val="00C21CE9"/>
    <w:rsid w:val="00CC0E96"/>
    <w:rsid w:val="00CC7AA9"/>
    <w:rsid w:val="00CF36A0"/>
    <w:rsid w:val="00D02E1F"/>
    <w:rsid w:val="00D03937"/>
    <w:rsid w:val="00D554D7"/>
    <w:rsid w:val="00D57E7D"/>
    <w:rsid w:val="00DF0ABC"/>
    <w:rsid w:val="00DF3DD3"/>
    <w:rsid w:val="00E115B5"/>
    <w:rsid w:val="00EC6BFE"/>
    <w:rsid w:val="00F51829"/>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paragraph" w:styleId="Heading1">
    <w:name w:val="heading 1"/>
    <w:basedOn w:val="Normal"/>
    <w:link w:val="Heading1Char"/>
    <w:uiPriority w:val="9"/>
    <w:qFormat/>
    <w:rsid w:val="000F5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styleId="Hyperlink">
    <w:name w:val="Hyperlink"/>
    <w:basedOn w:val="DefaultParagraphFont"/>
    <w:uiPriority w:val="99"/>
    <w:semiHidden/>
    <w:unhideWhenUsed/>
    <w:rsid w:val="000F5CBE"/>
    <w:rPr>
      <w:color w:val="0000FF"/>
      <w:u w:val="single"/>
    </w:rPr>
  </w:style>
  <w:style w:type="character" w:customStyle="1" w:styleId="apple-converted-space">
    <w:name w:val="apple-converted-space"/>
    <w:basedOn w:val="DefaultParagraphFont"/>
    <w:rsid w:val="000F5CBE"/>
  </w:style>
  <w:style w:type="character" w:customStyle="1" w:styleId="Heading1Char">
    <w:name w:val="Heading 1 Char"/>
    <w:basedOn w:val="DefaultParagraphFont"/>
    <w:link w:val="Heading1"/>
    <w:uiPriority w:val="9"/>
    <w:rsid w:val="000F5CBE"/>
    <w:rPr>
      <w:rFonts w:ascii="Times New Roman" w:eastAsia="Times New Roman" w:hAnsi="Times New Roman" w:cs="Times New Roman"/>
      <w:b/>
      <w:bCs/>
      <w:kern w:val="36"/>
      <w:sz w:val="48"/>
      <w:szCs w:val="48"/>
    </w:rPr>
  </w:style>
  <w:style w:type="character" w:customStyle="1" w:styleId="pissn">
    <w:name w:val="pissn"/>
    <w:basedOn w:val="DefaultParagraphFont"/>
    <w:rsid w:val="00AA0C2A"/>
  </w:style>
  <w:style w:type="paragraph" w:customStyle="1" w:styleId="Default">
    <w:name w:val="Default"/>
    <w:rsid w:val="003F31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263455">
      <w:bodyDiv w:val="1"/>
      <w:marLeft w:val="0"/>
      <w:marRight w:val="0"/>
      <w:marTop w:val="0"/>
      <w:marBottom w:val="0"/>
      <w:divBdr>
        <w:top w:val="none" w:sz="0" w:space="0" w:color="auto"/>
        <w:left w:val="none" w:sz="0" w:space="0" w:color="auto"/>
        <w:bottom w:val="none" w:sz="0" w:space="0" w:color="auto"/>
        <w:right w:val="none" w:sz="0" w:space="0" w:color="auto"/>
      </w:divBdr>
    </w:div>
    <w:div w:id="35206541">
      <w:bodyDiv w:val="1"/>
      <w:marLeft w:val="0"/>
      <w:marRight w:val="0"/>
      <w:marTop w:val="0"/>
      <w:marBottom w:val="0"/>
      <w:divBdr>
        <w:top w:val="none" w:sz="0" w:space="0" w:color="auto"/>
        <w:left w:val="none" w:sz="0" w:space="0" w:color="auto"/>
        <w:bottom w:val="none" w:sz="0" w:space="0" w:color="auto"/>
        <w:right w:val="none" w:sz="0" w:space="0" w:color="auto"/>
      </w:divBdr>
    </w:div>
    <w:div w:id="100686183">
      <w:bodyDiv w:val="1"/>
      <w:marLeft w:val="0"/>
      <w:marRight w:val="0"/>
      <w:marTop w:val="0"/>
      <w:marBottom w:val="0"/>
      <w:divBdr>
        <w:top w:val="none" w:sz="0" w:space="0" w:color="auto"/>
        <w:left w:val="none" w:sz="0" w:space="0" w:color="auto"/>
        <w:bottom w:val="none" w:sz="0" w:space="0" w:color="auto"/>
        <w:right w:val="none" w:sz="0" w:space="0" w:color="auto"/>
      </w:divBdr>
    </w:div>
    <w:div w:id="597064796">
      <w:bodyDiv w:val="1"/>
      <w:marLeft w:val="0"/>
      <w:marRight w:val="0"/>
      <w:marTop w:val="0"/>
      <w:marBottom w:val="0"/>
      <w:divBdr>
        <w:top w:val="none" w:sz="0" w:space="0" w:color="auto"/>
        <w:left w:val="none" w:sz="0" w:space="0" w:color="auto"/>
        <w:bottom w:val="none" w:sz="0" w:space="0" w:color="auto"/>
        <w:right w:val="none" w:sz="0" w:space="0" w:color="auto"/>
      </w:divBdr>
    </w:div>
    <w:div w:id="19610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ranko.cabilovski</cp:lastModifiedBy>
  <cp:revision>15</cp:revision>
  <cp:lastPrinted>2014-12-18T13:36:00Z</cp:lastPrinted>
  <dcterms:created xsi:type="dcterms:W3CDTF">2015-01-14T08:01:00Z</dcterms:created>
  <dcterms:modified xsi:type="dcterms:W3CDTF">2015-01-20T10:16:00Z</dcterms:modified>
</cp:coreProperties>
</file>