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D90374" w:rsidRDefault="00D90374" w:rsidP="009E2B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0374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C</w:t>
            </w:r>
            <w:proofErr w:type="spellStart"/>
            <w:r w:rsidRPr="00D9037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omputer</w:t>
            </w:r>
            <w:proofErr w:type="spellEnd"/>
            <w:r w:rsidRPr="00D9037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Applications in H</w:t>
            </w:r>
            <w:r w:rsidRPr="00D90374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y</w:t>
            </w:r>
            <w:proofErr w:type="spellStart"/>
            <w:r w:rsidRPr="00D9037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draulics</w:t>
            </w:r>
            <w:proofErr w:type="spellEnd"/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D903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0374" w:rsidRPr="00D9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D9037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З</w:t>
            </w:r>
            <w:r w:rsidR="00D90374">
              <w:rPr>
                <w:rFonts w:ascii="Arial" w:hAnsi="Arial" w:cs="Arial"/>
                <w:bCs/>
                <w:sz w:val="16"/>
                <w:szCs w:val="16"/>
              </w:rPr>
              <w:t>OUV</w:t>
            </w:r>
            <w:r w:rsidR="00D9037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</w:t>
            </w:r>
            <w:r w:rsidR="00D90374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D90374" w:rsidRPr="00D9037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D90374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D90374" w:rsidP="001312B9">
            <w:r w:rsidRPr="00D90374">
              <w:t>Prof. Atila Salvai, Ph.D.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844C1">
              <w:rPr>
                <w:rFonts w:ascii="Arial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844C1">
              <w:rPr>
                <w:rFonts w:ascii="Arial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7844C1" w:rsidP="007844C1">
            <w:r>
              <w:rPr>
                <w:sz w:val="18"/>
                <w:szCs w:val="18"/>
              </w:rPr>
              <w:t xml:space="preserve">       </w:t>
            </w:r>
            <w:r w:rsidRPr="00EF756F">
              <w:rPr>
                <w:sz w:val="18"/>
                <w:szCs w:val="18"/>
              </w:rPr>
              <w:t>Introducing students to the basics of hydraulics and application in water management</w:t>
            </w:r>
            <w:r>
              <w:rPr>
                <w:sz w:val="18"/>
                <w:szCs w:val="18"/>
              </w:rPr>
              <w:t>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7844C1" w:rsidP="007844C1">
            <w:r>
              <w:rPr>
                <w:sz w:val="18"/>
                <w:szCs w:val="18"/>
              </w:rPr>
              <w:t xml:space="preserve">       </w:t>
            </w:r>
            <w:r w:rsidRPr="007B61FF">
              <w:rPr>
                <w:sz w:val="18"/>
                <w:szCs w:val="18"/>
              </w:rPr>
              <w:t>Ability of students to apply the fundamentals of hydraulics in water management.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A26C10" w:rsidRDefault="007844C1" w:rsidP="00FC75C2">
            <w:pPr>
              <w:rPr>
                <w:sz w:val="18"/>
                <w:szCs w:val="18"/>
              </w:rPr>
            </w:pPr>
            <w:r w:rsidRPr="00FC75C2">
              <w:rPr>
                <w:i/>
                <w:sz w:val="18"/>
                <w:szCs w:val="18"/>
              </w:rPr>
              <w:t>Theory lessons</w:t>
            </w:r>
            <w:proofErr w:type="gramStart"/>
            <w:r w:rsidRPr="00FC75C2">
              <w:rPr>
                <w:i/>
                <w:sz w:val="18"/>
                <w:szCs w:val="18"/>
              </w:rPr>
              <w:t>:</w:t>
            </w:r>
            <w:proofErr w:type="gramEnd"/>
            <w:r w:rsidR="006D0774">
              <w:rPr>
                <w:sz w:val="18"/>
                <w:szCs w:val="18"/>
              </w:rPr>
              <w:br/>
              <w:t>General principles of m</w:t>
            </w:r>
            <w:r w:rsidRPr="007844C1">
              <w:rPr>
                <w:sz w:val="18"/>
                <w:szCs w:val="18"/>
              </w:rPr>
              <w:t>odeling</w:t>
            </w:r>
            <w:r w:rsidR="006D0774">
              <w:rPr>
                <w:sz w:val="18"/>
                <w:szCs w:val="18"/>
              </w:rPr>
              <w:t xml:space="preserve"> and management</w:t>
            </w:r>
            <w:r w:rsidRPr="007844C1">
              <w:rPr>
                <w:sz w:val="18"/>
                <w:szCs w:val="18"/>
              </w:rPr>
              <w:t xml:space="preserve">. </w:t>
            </w:r>
            <w:r w:rsidR="006D0774">
              <w:rPr>
                <w:sz w:val="18"/>
                <w:szCs w:val="18"/>
              </w:rPr>
              <w:t>Open channel Hydraulics</w:t>
            </w:r>
            <w:r w:rsidRPr="007844C1">
              <w:rPr>
                <w:sz w:val="18"/>
                <w:szCs w:val="18"/>
              </w:rPr>
              <w:t xml:space="preserve">. </w:t>
            </w:r>
            <w:r w:rsidR="006D0774">
              <w:rPr>
                <w:sz w:val="18"/>
                <w:szCs w:val="18"/>
              </w:rPr>
              <w:t>Hydraulic modeling tools</w:t>
            </w:r>
            <w:r w:rsidRPr="007844C1">
              <w:rPr>
                <w:sz w:val="18"/>
                <w:szCs w:val="18"/>
              </w:rPr>
              <w:t>.</w:t>
            </w:r>
            <w:r w:rsidR="006D0774">
              <w:rPr>
                <w:sz w:val="18"/>
                <w:szCs w:val="18"/>
              </w:rPr>
              <w:t xml:space="preserve"> Planning for floodplain modeling studies. Data needs, availability, and development. Bridge modeling. Culvert modeling. Data review, calibration, and results analysis.</w:t>
            </w:r>
            <w:r w:rsidR="00A26C10">
              <w:rPr>
                <w:sz w:val="18"/>
                <w:szCs w:val="18"/>
              </w:rPr>
              <w:t xml:space="preserve"> Floodway modeling. Channel modification. Advanced floodplain modeling. Mobile boundary situations and bridge scour. Unsteady flow modeling.</w:t>
            </w:r>
          </w:p>
          <w:p w:rsidR="005E42D1" w:rsidRPr="006D0774" w:rsidRDefault="007844C1" w:rsidP="00A26C10">
            <w:pPr>
              <w:rPr>
                <w:sz w:val="18"/>
                <w:szCs w:val="18"/>
              </w:rPr>
            </w:pPr>
            <w:r w:rsidRPr="007844C1">
              <w:rPr>
                <w:sz w:val="18"/>
                <w:szCs w:val="18"/>
              </w:rPr>
              <w:br/>
            </w:r>
            <w:r w:rsidRPr="00FC75C2">
              <w:rPr>
                <w:i/>
                <w:sz w:val="18"/>
                <w:szCs w:val="18"/>
              </w:rPr>
              <w:t>Practical classes:</w:t>
            </w:r>
            <w:r w:rsidR="00A26C10">
              <w:rPr>
                <w:i/>
                <w:sz w:val="18"/>
                <w:szCs w:val="18"/>
              </w:rPr>
              <w:t xml:space="preserve"> </w:t>
            </w:r>
            <w:r w:rsidRPr="007844C1">
              <w:rPr>
                <w:sz w:val="18"/>
                <w:szCs w:val="18"/>
              </w:rPr>
              <w:t>Working on computer programs</w:t>
            </w:r>
            <w:r w:rsidR="006D0774">
              <w:rPr>
                <w:sz w:val="18"/>
                <w:szCs w:val="18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7844C1" w:rsidP="008D6BF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D6BF1" w:rsidRPr="005E42D1">
              <w:rPr>
                <w:rFonts w:ascii="Arial" w:hAnsi="Arial" w:cs="Arial"/>
                <w:sz w:val="16"/>
                <w:szCs w:val="16"/>
              </w:rPr>
              <w:t xml:space="preserve"> Practice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C3CEB" w:rsidRPr="005E42D1">
              <w:rPr>
                <w:rFonts w:ascii="Arial" w:hAnsi="Arial" w:cs="Arial"/>
                <w:sz w:val="16"/>
                <w:szCs w:val="16"/>
              </w:rPr>
              <w:t>Consultations</w:t>
            </w:r>
            <w:r w:rsidR="005C3C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087A47" w:rsidP="007844C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3D1951" w:rsidRDefault="009F0D40" w:rsidP="007844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341">
              <w:rPr>
                <w:rFonts w:cstheme="minorHAnsi"/>
                <w:sz w:val="18"/>
                <w:szCs w:val="18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736E7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844C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087A47" w:rsidP="007844C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D3480C" w:rsidRDefault="00D02E1F" w:rsidP="007844C1">
            <w:pPr>
              <w:rPr>
                <w:rFonts w:ascii="Arial" w:hAnsi="Arial" w:cs="Arial"/>
                <w:sz w:val="18"/>
                <w:szCs w:val="18"/>
              </w:rPr>
            </w:pPr>
            <w:r w:rsidRPr="00D3480C">
              <w:rPr>
                <w:sz w:val="18"/>
                <w:szCs w:val="18"/>
              </w:rPr>
              <w:t xml:space="preserve"> 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7844C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736E7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844C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1F380E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380E">
              <w:rPr>
                <w:rFonts w:ascii="Arial" w:hAnsi="Arial" w:cs="Arial"/>
                <w:sz w:val="16"/>
                <w:szCs w:val="16"/>
              </w:rPr>
              <w:t>Haestad</w:t>
            </w:r>
            <w:proofErr w:type="spellEnd"/>
            <w:r w:rsidRPr="001F380E">
              <w:rPr>
                <w:rFonts w:ascii="Arial" w:hAnsi="Arial" w:cs="Arial"/>
                <w:sz w:val="16"/>
                <w:szCs w:val="16"/>
              </w:rPr>
              <w:t xml:space="preserve"> Methods Engineering Staff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1F380E" w:rsidRDefault="001F380E" w:rsidP="001F380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380E">
              <w:rPr>
                <w:rFonts w:ascii="Arial" w:hAnsi="Arial" w:cs="Arial"/>
                <w:bCs/>
                <w:sz w:val="16"/>
                <w:szCs w:val="16"/>
              </w:rPr>
              <w:t>Computer Applications in Hydraulic Engineering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1F380E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Haestad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Methods, Inc.</w:t>
            </w:r>
          </w:p>
        </w:tc>
        <w:tc>
          <w:tcPr>
            <w:tcW w:w="1150" w:type="dxa"/>
            <w:vAlign w:val="center"/>
          </w:tcPr>
          <w:p w:rsidR="005E42D1" w:rsidRPr="00D02E1F" w:rsidRDefault="001F380E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2004.</w:t>
            </w:r>
          </w:p>
        </w:tc>
      </w:tr>
      <w:tr w:rsidR="00D02E1F" w:rsidTr="00D02E1F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1F380E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380E">
              <w:rPr>
                <w:rFonts w:ascii="Arial" w:hAnsi="Arial" w:cs="Arial"/>
                <w:sz w:val="16"/>
                <w:szCs w:val="16"/>
              </w:rPr>
              <w:t>Haestad</w:t>
            </w:r>
            <w:proofErr w:type="spellEnd"/>
            <w:r w:rsidRPr="001F380E">
              <w:rPr>
                <w:rFonts w:ascii="Arial" w:hAnsi="Arial" w:cs="Arial"/>
                <w:sz w:val="16"/>
                <w:szCs w:val="16"/>
              </w:rPr>
              <w:t xml:space="preserve"> Methods</w:t>
            </w:r>
            <w:r>
              <w:rPr>
                <w:rFonts w:ascii="Arial" w:hAnsi="Arial" w:cs="Arial"/>
                <w:sz w:val="16"/>
                <w:szCs w:val="16"/>
              </w:rPr>
              <w:t xml:space="preserve">, Gary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Dyhouse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Jennifer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Hatchett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Jeremy </w:t>
            </w:r>
            <w:r w:rsidR="0024350A">
              <w:rPr>
                <w:rFonts w:ascii="Arial" w:hAnsi="Arial" w:cs="Arial"/>
                <w:sz w:val="16"/>
                <w:szCs w:val="16"/>
              </w:rPr>
              <w:t>Benn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24350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Floodplain Modeling Using HEC-RAS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24350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Haestad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Methods, Inc.</w:t>
            </w:r>
          </w:p>
        </w:tc>
        <w:tc>
          <w:tcPr>
            <w:tcW w:w="1150" w:type="dxa"/>
            <w:vAlign w:val="center"/>
          </w:tcPr>
          <w:p w:rsidR="00D02E1F" w:rsidRPr="00D02E1F" w:rsidRDefault="0024350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D90374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374">
              <w:rPr>
                <w:rFonts w:ascii="Arial" w:hAnsi="Arial" w:cs="Arial"/>
                <w:sz w:val="18"/>
                <w:szCs w:val="18"/>
              </w:rPr>
              <w:t>UNDERGRADUATE ACADEMIC STUDIES        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87A47"/>
    <w:rsid w:val="001312B9"/>
    <w:rsid w:val="0018178D"/>
    <w:rsid w:val="001F34D7"/>
    <w:rsid w:val="001F380E"/>
    <w:rsid w:val="0020043B"/>
    <w:rsid w:val="002319BC"/>
    <w:rsid w:val="0024350A"/>
    <w:rsid w:val="00255EDE"/>
    <w:rsid w:val="002611DF"/>
    <w:rsid w:val="002B46CD"/>
    <w:rsid w:val="002F36C2"/>
    <w:rsid w:val="00322F84"/>
    <w:rsid w:val="003D1951"/>
    <w:rsid w:val="004666C8"/>
    <w:rsid w:val="00485359"/>
    <w:rsid w:val="004C1CC6"/>
    <w:rsid w:val="00535E50"/>
    <w:rsid w:val="005C3CEB"/>
    <w:rsid w:val="005E42D1"/>
    <w:rsid w:val="00660E9A"/>
    <w:rsid w:val="006D0774"/>
    <w:rsid w:val="00712C81"/>
    <w:rsid w:val="00736E77"/>
    <w:rsid w:val="007530CB"/>
    <w:rsid w:val="007844C1"/>
    <w:rsid w:val="008A6ABD"/>
    <w:rsid w:val="008D6BF1"/>
    <w:rsid w:val="00901C65"/>
    <w:rsid w:val="00927F2D"/>
    <w:rsid w:val="009963FF"/>
    <w:rsid w:val="009B28FB"/>
    <w:rsid w:val="009E2BF4"/>
    <w:rsid w:val="009F0D40"/>
    <w:rsid w:val="00A26C10"/>
    <w:rsid w:val="00AE67EE"/>
    <w:rsid w:val="00B433DB"/>
    <w:rsid w:val="00B67859"/>
    <w:rsid w:val="00C21CE9"/>
    <w:rsid w:val="00C55B90"/>
    <w:rsid w:val="00CC0E96"/>
    <w:rsid w:val="00CC7AA9"/>
    <w:rsid w:val="00D02E1F"/>
    <w:rsid w:val="00D3480C"/>
    <w:rsid w:val="00D554D7"/>
    <w:rsid w:val="00D57E7D"/>
    <w:rsid w:val="00D90374"/>
    <w:rsid w:val="00DF0ABC"/>
    <w:rsid w:val="00E84F99"/>
    <w:rsid w:val="00F470E8"/>
    <w:rsid w:val="00F51167"/>
    <w:rsid w:val="00F87FB0"/>
    <w:rsid w:val="00FC1F3A"/>
    <w:rsid w:val="00FC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atila.salvai</cp:lastModifiedBy>
  <cp:revision>17</cp:revision>
  <dcterms:created xsi:type="dcterms:W3CDTF">2014-12-09T10:44:00Z</dcterms:created>
  <dcterms:modified xsi:type="dcterms:W3CDTF">2014-12-30T12:22:00Z</dcterms:modified>
</cp:coreProperties>
</file>