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420"/>
        <w:tblW w:w="9747" w:type="dxa"/>
        <w:tblLook w:val="04A0" w:firstRow="1" w:lastRow="0" w:firstColumn="1" w:lastColumn="0" w:noHBand="0" w:noVBand="1"/>
      </w:tblPr>
      <w:tblGrid>
        <w:gridCol w:w="675"/>
        <w:gridCol w:w="1417"/>
        <w:gridCol w:w="284"/>
        <w:gridCol w:w="142"/>
        <w:gridCol w:w="992"/>
        <w:gridCol w:w="567"/>
        <w:gridCol w:w="851"/>
        <w:gridCol w:w="992"/>
        <w:gridCol w:w="1418"/>
        <w:gridCol w:w="425"/>
        <w:gridCol w:w="709"/>
        <w:gridCol w:w="1275"/>
      </w:tblGrid>
      <w:tr w:rsidR="009E2BF4" w:rsidTr="002F0738">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655" w:type="dxa"/>
            <w:gridSpan w:val="10"/>
            <w:vMerge w:val="restart"/>
            <w:vAlign w:val="center"/>
          </w:tcPr>
          <w:p w:rsidR="009E2BF4" w:rsidRPr="009E2BF4" w:rsidRDefault="00B01E16" w:rsidP="009E2BF4">
            <w:pPr>
              <w:jc w:val="center"/>
              <w:rPr>
                <w:rFonts w:ascii="Arial" w:hAnsi="Arial" w:cs="Arial"/>
                <w:i/>
                <w:sz w:val="18"/>
                <w:szCs w:val="18"/>
              </w:rPr>
            </w:pPr>
            <w:r w:rsidRPr="00975998">
              <w:rPr>
                <w:b/>
              </w:rPr>
              <w:t>MACHINES TESTING</w:t>
            </w:r>
          </w:p>
        </w:tc>
      </w:tr>
      <w:tr w:rsidR="009E2BF4" w:rsidTr="002F0738">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p>
        </w:tc>
        <w:tc>
          <w:tcPr>
            <w:tcW w:w="7655" w:type="dxa"/>
            <w:gridSpan w:val="10"/>
            <w:vMerge/>
          </w:tcPr>
          <w:p w:rsidR="009E2BF4" w:rsidRDefault="009E2BF4" w:rsidP="001312B9"/>
        </w:tc>
      </w:tr>
      <w:tr w:rsidR="009E2BF4" w:rsidTr="002F0738">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p>
        </w:tc>
        <w:tc>
          <w:tcPr>
            <w:tcW w:w="7655" w:type="dxa"/>
            <w:gridSpan w:val="10"/>
            <w:vMerge/>
          </w:tcPr>
          <w:p w:rsidR="009E2BF4" w:rsidRDefault="009E2BF4" w:rsidP="001312B9"/>
        </w:tc>
      </w:tr>
      <w:tr w:rsidR="002611DF" w:rsidTr="002F0738">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655" w:type="dxa"/>
            <w:gridSpan w:val="10"/>
          </w:tcPr>
          <w:p w:rsidR="002611DF" w:rsidRDefault="002611DF" w:rsidP="001312B9"/>
        </w:tc>
      </w:tr>
      <w:tr w:rsidR="00DF0ABC" w:rsidTr="002F0738">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10"/>
            <w:tcBorders>
              <w:bottom w:val="single" w:sz="4" w:space="0" w:color="auto"/>
            </w:tcBorders>
          </w:tcPr>
          <w:p w:rsidR="00DF0ABC" w:rsidRDefault="00AE67EE" w:rsidP="001312B9">
            <w:r>
              <w:rPr>
                <w:sz w:val="18"/>
                <w:szCs w:val="18"/>
              </w:rPr>
              <w:t>Elective</w:t>
            </w:r>
          </w:p>
        </w:tc>
      </w:tr>
      <w:tr w:rsidR="009E2BF4" w:rsidTr="002F0738">
        <w:trPr>
          <w:trHeight w:val="227"/>
        </w:trPr>
        <w:tc>
          <w:tcPr>
            <w:tcW w:w="9747" w:type="dxa"/>
            <w:gridSpan w:val="12"/>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2F0738">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B01E16">
              <w:rPr>
                <w:rFonts w:ascii="Arial" w:hAnsi="Arial" w:cs="Arial"/>
                <w:sz w:val="16"/>
                <w:szCs w:val="16"/>
              </w:rPr>
              <w:t xml:space="preserve"> 2</w:t>
            </w:r>
          </w:p>
        </w:tc>
        <w:tc>
          <w:tcPr>
            <w:tcW w:w="1985" w:type="dxa"/>
            <w:gridSpan w:val="4"/>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B01E16">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2F0738">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655" w:type="dxa"/>
            <w:gridSpan w:val="10"/>
            <w:shd w:val="clear" w:color="auto" w:fill="C2D69B" w:themeFill="accent3" w:themeFillTint="99"/>
            <w:vAlign w:val="center"/>
          </w:tcPr>
          <w:p w:rsidR="009E2BF4" w:rsidRPr="00B01E16" w:rsidRDefault="00B01E16" w:rsidP="005E42D1">
            <w:pPr>
              <w:rPr>
                <w:rFonts w:ascii="Arial" w:hAnsi="Arial" w:cs="Arial"/>
                <w:sz w:val="16"/>
                <w:szCs w:val="16"/>
              </w:rPr>
            </w:pPr>
            <w:r w:rsidRPr="00B01E16">
              <w:t>Passed exams in agricultural machinery</w:t>
            </w:r>
          </w:p>
        </w:tc>
      </w:tr>
      <w:tr w:rsidR="005E42D1" w:rsidTr="002F0738">
        <w:tc>
          <w:tcPr>
            <w:tcW w:w="9747" w:type="dxa"/>
            <w:gridSpan w:val="12"/>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680652" w:rsidRDefault="00B01E16" w:rsidP="009E2BF4">
            <w:pPr>
              <w:rPr>
                <w:sz w:val="20"/>
                <w:szCs w:val="20"/>
              </w:rPr>
            </w:pPr>
            <w:r w:rsidRPr="00680652">
              <w:rPr>
                <w:bCs/>
                <w:sz w:val="20"/>
                <w:szCs w:val="20"/>
                <w:lang w:val="sr-Cyrl-CS"/>
              </w:rPr>
              <w:t>To familiarize students with the procedures, standards and equipment for the testing of agricultural machinery</w:t>
            </w:r>
            <w:r w:rsidRPr="00680652">
              <w:rPr>
                <w:bCs/>
                <w:sz w:val="20"/>
                <w:szCs w:val="20"/>
              </w:rPr>
              <w:t>.</w:t>
            </w:r>
          </w:p>
        </w:tc>
      </w:tr>
      <w:tr w:rsidR="005E42D1" w:rsidTr="002F0738">
        <w:tc>
          <w:tcPr>
            <w:tcW w:w="9747" w:type="dxa"/>
            <w:gridSpan w:val="12"/>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680652" w:rsidRDefault="00B01E16" w:rsidP="009E2BF4">
            <w:pPr>
              <w:rPr>
                <w:sz w:val="20"/>
                <w:szCs w:val="20"/>
              </w:rPr>
            </w:pPr>
            <w:r w:rsidRPr="00680652">
              <w:rPr>
                <w:sz w:val="20"/>
                <w:szCs w:val="20"/>
                <w:lang w:val="sr-Cyrl-CS"/>
              </w:rPr>
              <w:t>Knowledge of standards, methods and procedures for testing machines in the field and - vegetable production</w:t>
            </w:r>
            <w:r w:rsidRPr="00680652">
              <w:rPr>
                <w:sz w:val="20"/>
                <w:szCs w:val="20"/>
              </w:rPr>
              <w:t>.</w:t>
            </w:r>
          </w:p>
        </w:tc>
      </w:tr>
      <w:tr w:rsidR="005E42D1" w:rsidTr="002F0738">
        <w:tc>
          <w:tcPr>
            <w:tcW w:w="9747" w:type="dxa"/>
            <w:gridSpan w:val="12"/>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B01E16" w:rsidRPr="00680652" w:rsidRDefault="00B01E16" w:rsidP="00B01E16">
            <w:pPr>
              <w:rPr>
                <w:i/>
                <w:iCs/>
                <w:sz w:val="20"/>
                <w:szCs w:val="20"/>
                <w:lang w:val="sr-Cyrl-CS"/>
              </w:rPr>
            </w:pPr>
            <w:r w:rsidRPr="00680652">
              <w:rPr>
                <w:i/>
                <w:iCs/>
                <w:sz w:val="20"/>
                <w:szCs w:val="20"/>
              </w:rPr>
              <w:t>T</w:t>
            </w:r>
            <w:r w:rsidRPr="00680652">
              <w:rPr>
                <w:i/>
                <w:iCs/>
                <w:sz w:val="20"/>
                <w:szCs w:val="20"/>
                <w:lang w:val="sr-Cyrl-CS"/>
              </w:rPr>
              <w:t>heory lessons</w:t>
            </w:r>
          </w:p>
          <w:p w:rsidR="00B01E16" w:rsidRPr="00680652" w:rsidRDefault="00B01E16" w:rsidP="00B01E16">
            <w:pPr>
              <w:rPr>
                <w:iCs/>
                <w:sz w:val="20"/>
                <w:szCs w:val="20"/>
                <w:lang w:val="sr-Cyrl-CS"/>
              </w:rPr>
            </w:pPr>
            <w:r w:rsidRPr="00680652">
              <w:rPr>
                <w:iCs/>
                <w:sz w:val="20"/>
                <w:szCs w:val="20"/>
                <w:lang w:val="sr-Cyrl-CS"/>
              </w:rPr>
              <w:t>Strategy and organization of tests of agricultural machines. Display test results. Methods for testing the machine in tillage, fertilization, sowing and planting, crop protection, harvesting and processing of basic field crops and vegetables. The structure and the characteristics of the basic equipment for testing machine. Errors of measurement and analysis of measured values. Electronic communications - data on agricultural machines - Standards: ISO and LBS 11783.</w:t>
            </w:r>
          </w:p>
          <w:p w:rsidR="00B01E16" w:rsidRPr="00680652" w:rsidRDefault="00B01E16" w:rsidP="00B01E16">
            <w:pPr>
              <w:rPr>
                <w:iCs/>
                <w:sz w:val="20"/>
                <w:szCs w:val="20"/>
                <w:lang w:val="sr-Cyrl-CS"/>
              </w:rPr>
            </w:pPr>
            <w:r w:rsidRPr="00680652">
              <w:rPr>
                <w:i/>
                <w:iCs/>
                <w:sz w:val="20"/>
                <w:szCs w:val="20"/>
                <w:lang w:val="sr-Cyrl-CS"/>
              </w:rPr>
              <w:t>Practical teaching</w:t>
            </w:r>
            <w:r w:rsidRPr="00680652">
              <w:rPr>
                <w:iCs/>
                <w:sz w:val="20"/>
                <w:szCs w:val="20"/>
                <w:lang w:val="sr-Cyrl-CS"/>
              </w:rPr>
              <w:t>: Exercise, Other modes of teaching, Study research work</w:t>
            </w:r>
          </w:p>
          <w:p w:rsidR="005E42D1" w:rsidRPr="00B01E16" w:rsidRDefault="00B01E16" w:rsidP="00B01E16">
            <w:pPr>
              <w:rPr>
                <w:iCs/>
                <w:color w:val="FF0000"/>
                <w:lang w:val="sr-Cyrl-CS"/>
              </w:rPr>
            </w:pPr>
            <w:r w:rsidRPr="00680652">
              <w:rPr>
                <w:iCs/>
                <w:sz w:val="20"/>
                <w:szCs w:val="20"/>
                <w:lang w:val="sr-Cyrl-CS"/>
              </w:rPr>
              <w:t>Structure and properties of the test equipment of machines. The sensitivity and measurement error. Getting to know the equipment for testing at accredited laboratories. Analysis and presentation of laboratory and field measurements.</w:t>
            </w:r>
          </w:p>
        </w:tc>
      </w:tr>
      <w:tr w:rsidR="005E42D1" w:rsidTr="002F0738">
        <w:tc>
          <w:tcPr>
            <w:tcW w:w="9747" w:type="dxa"/>
            <w:gridSpan w:val="12"/>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B01E16">
            <w:pPr>
              <w:rPr>
                <w:sz w:val="18"/>
                <w:szCs w:val="18"/>
              </w:rPr>
            </w:pPr>
            <w:r w:rsidRPr="005E42D1">
              <w:rPr>
                <w:rFonts w:ascii="Arial" w:hAnsi="Arial" w:cs="Arial"/>
                <w:sz w:val="16"/>
                <w:szCs w:val="16"/>
              </w:rPr>
              <w:t>Consultations, study, research work</w:t>
            </w:r>
          </w:p>
        </w:tc>
      </w:tr>
      <w:tr w:rsidR="005E42D1" w:rsidTr="002F0738">
        <w:tc>
          <w:tcPr>
            <w:tcW w:w="9747" w:type="dxa"/>
            <w:gridSpan w:val="12"/>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B01E16">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gridSpan w:val="2"/>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418"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410"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B01E16">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gridSpan w:val="2"/>
            <w:shd w:val="clear" w:color="auto" w:fill="auto"/>
            <w:vAlign w:val="center"/>
          </w:tcPr>
          <w:p w:rsidR="005E42D1" w:rsidRDefault="005E42D1" w:rsidP="00D02E1F">
            <w:pPr>
              <w:jc w:val="center"/>
            </w:pPr>
            <w:r w:rsidRPr="00DD00BD">
              <w:rPr>
                <w:rFonts w:ascii="Arial" w:hAnsi="Arial" w:cs="Arial"/>
                <w:sz w:val="16"/>
                <w:szCs w:val="16"/>
              </w:rPr>
              <w:t>Yes/No</w:t>
            </w:r>
          </w:p>
        </w:tc>
        <w:tc>
          <w:tcPr>
            <w:tcW w:w="1418" w:type="dxa"/>
            <w:gridSpan w:val="2"/>
            <w:shd w:val="clear" w:color="auto" w:fill="auto"/>
            <w:vAlign w:val="center"/>
          </w:tcPr>
          <w:p w:rsidR="005E42D1" w:rsidRPr="005E42D1" w:rsidRDefault="005E42D1" w:rsidP="005E42D1">
            <w:pPr>
              <w:jc w:val="center"/>
              <w:rPr>
                <w:rFonts w:ascii="Arial" w:hAnsi="Arial" w:cs="Arial"/>
                <w:sz w:val="16"/>
                <w:szCs w:val="16"/>
              </w:rPr>
            </w:pPr>
          </w:p>
        </w:tc>
        <w:tc>
          <w:tcPr>
            <w:tcW w:w="2410" w:type="dxa"/>
            <w:gridSpan w:val="2"/>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5E42D1" w:rsidRPr="005E42D1" w:rsidRDefault="005E42D1" w:rsidP="005E42D1">
            <w:pPr>
              <w:jc w:val="center"/>
              <w:rPr>
                <w:rFonts w:ascii="Arial" w:hAnsi="Arial" w:cs="Arial"/>
                <w:sz w:val="16"/>
                <w:szCs w:val="16"/>
              </w:rPr>
            </w:pPr>
          </w:p>
        </w:tc>
      </w:tr>
      <w:tr w:rsidR="00D02E1F" w:rsidTr="00B01E16">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Yes/No</w:t>
            </w:r>
          </w:p>
        </w:tc>
        <w:tc>
          <w:tcPr>
            <w:tcW w:w="1418"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819"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B01E16">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Yes/No</w:t>
            </w:r>
          </w:p>
        </w:tc>
        <w:tc>
          <w:tcPr>
            <w:tcW w:w="1418"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819"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B01E16">
        <w:tc>
          <w:tcPr>
            <w:tcW w:w="2376" w:type="dxa"/>
            <w:gridSpan w:val="3"/>
            <w:tcBorders>
              <w:bottom w:val="single" w:sz="4" w:space="0" w:color="auto"/>
            </w:tcBorders>
            <w:shd w:val="clear" w:color="auto" w:fill="auto"/>
            <w:vAlign w:val="center"/>
          </w:tcPr>
          <w:p w:rsidR="00D02E1F" w:rsidRPr="005E42D1" w:rsidRDefault="00D02E1F" w:rsidP="00D02E1F">
            <w:pPr>
              <w:rPr>
                <w:rFonts w:ascii="Arial" w:hAnsi="Arial" w:cs="Arial"/>
                <w:sz w:val="16"/>
                <w:szCs w:val="16"/>
              </w:rPr>
            </w:pPr>
            <w:proofErr w:type="spellStart"/>
            <w:r>
              <w:rPr>
                <w:i/>
                <w:sz w:val="16"/>
                <w:szCs w:val="16"/>
              </w:rPr>
              <w:t>Ovde</w:t>
            </w:r>
            <w:proofErr w:type="spellEnd"/>
            <w:r>
              <w:rPr>
                <w:i/>
                <w:sz w:val="16"/>
                <w:szCs w:val="16"/>
              </w:rPr>
              <w:t xml:space="preserve"> se </w:t>
            </w:r>
            <w:proofErr w:type="spellStart"/>
            <w:r>
              <w:rPr>
                <w:i/>
                <w:sz w:val="16"/>
                <w:szCs w:val="16"/>
              </w:rPr>
              <w:t>mogu</w:t>
            </w:r>
            <w:proofErr w:type="spellEnd"/>
            <w:r>
              <w:rPr>
                <w:i/>
                <w:sz w:val="16"/>
                <w:szCs w:val="16"/>
              </w:rPr>
              <w:t xml:space="preserve"> </w:t>
            </w:r>
            <w:proofErr w:type="spellStart"/>
            <w:r>
              <w:rPr>
                <w:i/>
                <w:sz w:val="16"/>
                <w:szCs w:val="16"/>
              </w:rPr>
              <w:t>pojaviti</w:t>
            </w:r>
            <w:proofErr w:type="spellEnd"/>
            <w:r>
              <w:rPr>
                <w:i/>
                <w:sz w:val="16"/>
                <w:szCs w:val="16"/>
              </w:rPr>
              <w:t xml:space="preserve"> </w:t>
            </w:r>
            <w:proofErr w:type="spellStart"/>
            <w:r>
              <w:rPr>
                <w:i/>
                <w:sz w:val="16"/>
                <w:szCs w:val="16"/>
              </w:rPr>
              <w:t>i</w:t>
            </w:r>
            <w:proofErr w:type="spellEnd"/>
            <w:r>
              <w:rPr>
                <w:i/>
                <w:sz w:val="16"/>
                <w:szCs w:val="16"/>
              </w:rPr>
              <w:t xml:space="preserve"> </w:t>
            </w:r>
            <w:proofErr w:type="spellStart"/>
            <w:r>
              <w:rPr>
                <w:i/>
                <w:sz w:val="16"/>
                <w:szCs w:val="16"/>
              </w:rPr>
              <w:t>kolokvijumi</w:t>
            </w:r>
            <w:proofErr w:type="spellEnd"/>
            <w:r>
              <w:rPr>
                <w:i/>
                <w:sz w:val="16"/>
                <w:szCs w:val="16"/>
              </w:rPr>
              <w:t xml:space="preserve"> </w:t>
            </w:r>
            <w:proofErr w:type="spellStart"/>
            <w:r>
              <w:rPr>
                <w:i/>
                <w:sz w:val="16"/>
                <w:szCs w:val="16"/>
              </w:rPr>
              <w:t>i</w:t>
            </w:r>
            <w:proofErr w:type="spellEnd"/>
            <w:r>
              <w:rPr>
                <w:i/>
                <w:sz w:val="16"/>
                <w:szCs w:val="16"/>
              </w:rPr>
              <w:t xml:space="preserve"> </w:t>
            </w:r>
            <w:proofErr w:type="spellStart"/>
            <w:r>
              <w:rPr>
                <w:i/>
                <w:sz w:val="16"/>
                <w:szCs w:val="16"/>
              </w:rPr>
              <w:t>seminarski</w:t>
            </w:r>
            <w:proofErr w:type="spellEnd"/>
            <w:r>
              <w:rPr>
                <w:i/>
                <w:sz w:val="16"/>
                <w:szCs w:val="16"/>
              </w:rPr>
              <w:t xml:space="preserve"> rad (</w:t>
            </w:r>
            <w:proofErr w:type="spellStart"/>
            <w:r>
              <w:rPr>
                <w:i/>
                <w:sz w:val="16"/>
                <w:szCs w:val="16"/>
              </w:rPr>
              <w:t>npr</w:t>
            </w:r>
            <w:proofErr w:type="spellEnd"/>
            <w:r>
              <w:rPr>
                <w:i/>
                <w:sz w:val="16"/>
                <w:szCs w:val="16"/>
              </w:rPr>
              <w:t>. Test, Term paper)</w:t>
            </w:r>
          </w:p>
        </w:tc>
        <w:tc>
          <w:tcPr>
            <w:tcW w:w="1134" w:type="dxa"/>
            <w:gridSpan w:val="2"/>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Yes/No</w:t>
            </w:r>
          </w:p>
        </w:tc>
        <w:tc>
          <w:tcPr>
            <w:tcW w:w="1418" w:type="dxa"/>
            <w:gridSpan w:val="2"/>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c>
          <w:tcPr>
            <w:tcW w:w="4819"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9747" w:type="dxa"/>
            <w:gridSpan w:val="12"/>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B01E16">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552"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544"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680652">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843" w:type="dxa"/>
            <w:gridSpan w:val="3"/>
            <w:vAlign w:val="center"/>
          </w:tcPr>
          <w:p w:rsidR="005E42D1" w:rsidRPr="00680652" w:rsidRDefault="00B01E16" w:rsidP="00D02E1F">
            <w:pPr>
              <w:jc w:val="center"/>
              <w:rPr>
                <w:rFonts w:ascii="Arial" w:hAnsi="Arial" w:cs="Arial"/>
                <w:sz w:val="20"/>
                <w:szCs w:val="20"/>
              </w:rPr>
            </w:pPr>
            <w:proofErr w:type="spellStart"/>
            <w:r w:rsidRPr="00680652">
              <w:rPr>
                <w:sz w:val="20"/>
                <w:szCs w:val="20"/>
              </w:rPr>
              <w:t>Meši</w:t>
            </w:r>
            <w:proofErr w:type="spellEnd"/>
            <w:r w:rsidRPr="00680652">
              <w:rPr>
                <w:sz w:val="20"/>
                <w:szCs w:val="20"/>
              </w:rPr>
              <w:t xml:space="preserve"> M</w:t>
            </w:r>
          </w:p>
        </w:tc>
        <w:tc>
          <w:tcPr>
            <w:tcW w:w="3402" w:type="dxa"/>
            <w:gridSpan w:val="4"/>
            <w:vAlign w:val="center"/>
          </w:tcPr>
          <w:p w:rsidR="005E42D1" w:rsidRPr="00680652" w:rsidRDefault="00B01E16" w:rsidP="00680652">
            <w:pPr>
              <w:rPr>
                <w:rFonts w:ascii="Arial" w:hAnsi="Arial" w:cs="Arial"/>
                <w:sz w:val="20"/>
                <w:szCs w:val="20"/>
              </w:rPr>
            </w:pPr>
            <w:r w:rsidRPr="00680652">
              <w:rPr>
                <w:sz w:val="20"/>
                <w:szCs w:val="20"/>
              </w:rPr>
              <w:t xml:space="preserve">Criteria for assessing the quality of machines for harvesting sugar beet (International - IIRB methodology), </w:t>
            </w:r>
          </w:p>
        </w:tc>
        <w:tc>
          <w:tcPr>
            <w:tcW w:w="2552" w:type="dxa"/>
            <w:gridSpan w:val="3"/>
            <w:vAlign w:val="center"/>
          </w:tcPr>
          <w:p w:rsidR="005E42D1" w:rsidRPr="00680652" w:rsidRDefault="00B01E16" w:rsidP="00D02E1F">
            <w:pPr>
              <w:jc w:val="center"/>
              <w:rPr>
                <w:rFonts w:ascii="Arial" w:hAnsi="Arial" w:cs="Arial"/>
                <w:sz w:val="20"/>
                <w:szCs w:val="20"/>
              </w:rPr>
            </w:pPr>
            <w:r w:rsidRPr="00680652">
              <w:rPr>
                <w:sz w:val="20"/>
                <w:szCs w:val="20"/>
              </w:rPr>
              <w:t xml:space="preserve">Contemporary </w:t>
            </w:r>
            <w:r w:rsidRPr="00680652">
              <w:rPr>
                <w:sz w:val="20"/>
                <w:szCs w:val="20"/>
              </w:rPr>
              <w:t>Agricultural Engineering</w:t>
            </w:r>
          </w:p>
        </w:tc>
        <w:tc>
          <w:tcPr>
            <w:tcW w:w="1275" w:type="dxa"/>
            <w:vAlign w:val="center"/>
          </w:tcPr>
          <w:p w:rsidR="005E42D1" w:rsidRPr="00680652" w:rsidRDefault="00B01E16" w:rsidP="00D02E1F">
            <w:pPr>
              <w:jc w:val="center"/>
              <w:rPr>
                <w:rFonts w:ascii="Arial" w:hAnsi="Arial" w:cs="Arial"/>
                <w:sz w:val="20"/>
                <w:szCs w:val="20"/>
              </w:rPr>
            </w:pPr>
            <w:r w:rsidRPr="00680652">
              <w:rPr>
                <w:rFonts w:ascii="Arial" w:hAnsi="Arial" w:cs="Arial"/>
                <w:sz w:val="20"/>
                <w:szCs w:val="20"/>
              </w:rPr>
              <w:t>1993</w:t>
            </w:r>
          </w:p>
        </w:tc>
      </w:tr>
      <w:tr w:rsidR="00D02E1F" w:rsidTr="00680652">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843" w:type="dxa"/>
            <w:gridSpan w:val="3"/>
            <w:vAlign w:val="center"/>
          </w:tcPr>
          <w:p w:rsidR="00D02E1F" w:rsidRPr="00680652" w:rsidRDefault="00B01E16" w:rsidP="00D02E1F">
            <w:pPr>
              <w:jc w:val="center"/>
              <w:rPr>
                <w:rFonts w:ascii="Arial" w:hAnsi="Arial" w:cs="Arial"/>
                <w:sz w:val="20"/>
                <w:szCs w:val="20"/>
              </w:rPr>
            </w:pPr>
            <w:proofErr w:type="spellStart"/>
            <w:r w:rsidRPr="00680652">
              <w:rPr>
                <w:sz w:val="20"/>
                <w:szCs w:val="20"/>
              </w:rPr>
              <w:t>Nikolić</w:t>
            </w:r>
            <w:proofErr w:type="spellEnd"/>
            <w:r w:rsidRPr="00680652">
              <w:rPr>
                <w:sz w:val="20"/>
                <w:szCs w:val="20"/>
              </w:rPr>
              <w:t xml:space="preserve"> R., </w:t>
            </w:r>
            <w:proofErr w:type="spellStart"/>
            <w:r w:rsidRPr="00680652">
              <w:rPr>
                <w:sz w:val="20"/>
                <w:szCs w:val="20"/>
              </w:rPr>
              <w:t>Savin</w:t>
            </w:r>
            <w:proofErr w:type="spellEnd"/>
            <w:r w:rsidRPr="00680652">
              <w:rPr>
                <w:sz w:val="20"/>
                <w:szCs w:val="20"/>
              </w:rPr>
              <w:t xml:space="preserve"> L., Furman, T., M. Tomic, Radojka </w:t>
            </w:r>
            <w:proofErr w:type="spellStart"/>
            <w:r w:rsidRPr="00680652">
              <w:rPr>
                <w:sz w:val="20"/>
                <w:szCs w:val="20"/>
              </w:rPr>
              <w:t>Gligorić</w:t>
            </w:r>
            <w:proofErr w:type="spellEnd"/>
            <w:r w:rsidRPr="00680652">
              <w:rPr>
                <w:sz w:val="20"/>
                <w:szCs w:val="20"/>
              </w:rPr>
              <w:t xml:space="preserve">, </w:t>
            </w:r>
            <w:proofErr w:type="spellStart"/>
            <w:r w:rsidRPr="00680652">
              <w:rPr>
                <w:sz w:val="20"/>
                <w:szCs w:val="20"/>
              </w:rPr>
              <w:t>Simikić</w:t>
            </w:r>
            <w:proofErr w:type="spellEnd"/>
            <w:r w:rsidRPr="00680652">
              <w:rPr>
                <w:sz w:val="20"/>
                <w:szCs w:val="20"/>
              </w:rPr>
              <w:t xml:space="preserve"> M</w:t>
            </w:r>
          </w:p>
        </w:tc>
        <w:tc>
          <w:tcPr>
            <w:tcW w:w="3402" w:type="dxa"/>
            <w:gridSpan w:val="4"/>
            <w:vAlign w:val="center"/>
          </w:tcPr>
          <w:p w:rsidR="00B01E16" w:rsidRPr="00680652" w:rsidRDefault="00B01E16" w:rsidP="00B01E16">
            <w:pPr>
              <w:rPr>
                <w:sz w:val="20"/>
                <w:szCs w:val="20"/>
              </w:rPr>
            </w:pPr>
            <w:r w:rsidRPr="00680652">
              <w:rPr>
                <w:sz w:val="20"/>
                <w:szCs w:val="20"/>
              </w:rPr>
              <w:t>Investigations of the tractor according to the rules of the OECD, Faculty of Agriculture,</w:t>
            </w:r>
          </w:p>
          <w:p w:rsidR="00D02E1F" w:rsidRPr="00680652" w:rsidRDefault="00D02E1F" w:rsidP="00B01E16">
            <w:pPr>
              <w:rPr>
                <w:rFonts w:ascii="Arial" w:hAnsi="Arial" w:cs="Arial"/>
                <w:sz w:val="20"/>
                <w:szCs w:val="20"/>
              </w:rPr>
            </w:pPr>
          </w:p>
        </w:tc>
        <w:tc>
          <w:tcPr>
            <w:tcW w:w="2552" w:type="dxa"/>
            <w:gridSpan w:val="3"/>
            <w:vAlign w:val="center"/>
          </w:tcPr>
          <w:p w:rsidR="00B01E16" w:rsidRPr="00680652" w:rsidRDefault="00B01E16" w:rsidP="00B01E16">
            <w:pPr>
              <w:rPr>
                <w:sz w:val="20"/>
                <w:szCs w:val="20"/>
              </w:rPr>
            </w:pPr>
            <w:r w:rsidRPr="00680652">
              <w:rPr>
                <w:sz w:val="20"/>
                <w:szCs w:val="20"/>
              </w:rPr>
              <w:t xml:space="preserve">Institute for Standardization of Serbia: International Classification of standards, publications </w:t>
            </w:r>
          </w:p>
          <w:p w:rsidR="00D02E1F" w:rsidRPr="00680652" w:rsidRDefault="00D02E1F" w:rsidP="00D02E1F">
            <w:pPr>
              <w:jc w:val="center"/>
              <w:rPr>
                <w:rFonts w:ascii="Arial" w:hAnsi="Arial" w:cs="Arial"/>
                <w:sz w:val="20"/>
                <w:szCs w:val="20"/>
              </w:rPr>
            </w:pPr>
          </w:p>
        </w:tc>
        <w:tc>
          <w:tcPr>
            <w:tcW w:w="1275" w:type="dxa"/>
            <w:vAlign w:val="center"/>
          </w:tcPr>
          <w:p w:rsidR="00D02E1F" w:rsidRPr="00680652" w:rsidRDefault="00B01E16" w:rsidP="00D02E1F">
            <w:pPr>
              <w:jc w:val="center"/>
              <w:rPr>
                <w:rFonts w:ascii="Arial" w:hAnsi="Arial" w:cs="Arial"/>
                <w:sz w:val="20"/>
                <w:szCs w:val="20"/>
              </w:rPr>
            </w:pPr>
            <w:r w:rsidRPr="00680652">
              <w:rPr>
                <w:sz w:val="20"/>
                <w:szCs w:val="20"/>
              </w:rPr>
              <w:t>2009</w:t>
            </w:r>
          </w:p>
        </w:tc>
      </w:tr>
      <w:tr w:rsidR="00B01E16" w:rsidTr="00680652">
        <w:tc>
          <w:tcPr>
            <w:tcW w:w="675" w:type="dxa"/>
            <w:vAlign w:val="center"/>
          </w:tcPr>
          <w:p w:rsidR="00B01E16" w:rsidRPr="00D02E1F" w:rsidRDefault="00B01E16" w:rsidP="00D02E1F">
            <w:pPr>
              <w:pStyle w:val="ListParagraph"/>
              <w:numPr>
                <w:ilvl w:val="0"/>
                <w:numId w:val="4"/>
              </w:numPr>
              <w:jc w:val="center"/>
              <w:rPr>
                <w:rFonts w:ascii="Arial" w:hAnsi="Arial" w:cs="Arial"/>
                <w:sz w:val="16"/>
                <w:szCs w:val="16"/>
              </w:rPr>
            </w:pPr>
          </w:p>
        </w:tc>
        <w:tc>
          <w:tcPr>
            <w:tcW w:w="1843" w:type="dxa"/>
            <w:gridSpan w:val="3"/>
            <w:vAlign w:val="center"/>
          </w:tcPr>
          <w:p w:rsidR="00B01E16" w:rsidRPr="00680652" w:rsidRDefault="00B01E16" w:rsidP="00D02E1F">
            <w:pPr>
              <w:jc w:val="center"/>
              <w:rPr>
                <w:sz w:val="20"/>
                <w:szCs w:val="20"/>
              </w:rPr>
            </w:pPr>
            <w:proofErr w:type="spellStart"/>
            <w:r w:rsidRPr="00680652">
              <w:rPr>
                <w:sz w:val="20"/>
                <w:szCs w:val="20"/>
              </w:rPr>
              <w:t>Stankovic</w:t>
            </w:r>
            <w:proofErr w:type="spellEnd"/>
            <w:r w:rsidRPr="00680652">
              <w:rPr>
                <w:sz w:val="20"/>
                <w:szCs w:val="20"/>
              </w:rPr>
              <w:t xml:space="preserve"> D</w:t>
            </w:r>
          </w:p>
        </w:tc>
        <w:tc>
          <w:tcPr>
            <w:tcW w:w="3402" w:type="dxa"/>
            <w:gridSpan w:val="4"/>
            <w:vAlign w:val="center"/>
          </w:tcPr>
          <w:p w:rsidR="00B01E16" w:rsidRPr="00680652" w:rsidRDefault="00B01E16" w:rsidP="00B01E16">
            <w:pPr>
              <w:rPr>
                <w:sz w:val="20"/>
                <w:szCs w:val="20"/>
              </w:rPr>
            </w:pPr>
            <w:r w:rsidRPr="00680652">
              <w:rPr>
                <w:sz w:val="20"/>
                <w:szCs w:val="20"/>
              </w:rPr>
              <w:t xml:space="preserve">Physical - technical measurements, </w:t>
            </w:r>
          </w:p>
        </w:tc>
        <w:tc>
          <w:tcPr>
            <w:tcW w:w="2552" w:type="dxa"/>
            <w:gridSpan w:val="3"/>
            <w:vAlign w:val="center"/>
          </w:tcPr>
          <w:p w:rsidR="00B01E16" w:rsidRPr="00680652" w:rsidRDefault="00B01E16" w:rsidP="00B01E16">
            <w:pPr>
              <w:rPr>
                <w:sz w:val="20"/>
                <w:szCs w:val="20"/>
              </w:rPr>
            </w:pPr>
            <w:r w:rsidRPr="00680652">
              <w:rPr>
                <w:sz w:val="20"/>
                <w:szCs w:val="20"/>
              </w:rPr>
              <w:t>S</w:t>
            </w:r>
            <w:r w:rsidRPr="00680652">
              <w:rPr>
                <w:sz w:val="20"/>
                <w:szCs w:val="20"/>
              </w:rPr>
              <w:t xml:space="preserve">cientific </w:t>
            </w:r>
            <w:proofErr w:type="spellStart"/>
            <w:r w:rsidRPr="00680652">
              <w:rPr>
                <w:sz w:val="20"/>
                <w:szCs w:val="20"/>
              </w:rPr>
              <w:t>B</w:t>
            </w:r>
            <w:r w:rsidRPr="00680652">
              <w:rPr>
                <w:sz w:val="20"/>
                <w:szCs w:val="20"/>
              </w:rPr>
              <w:t>books</w:t>
            </w:r>
            <w:proofErr w:type="spellEnd"/>
            <w:r w:rsidRPr="00680652">
              <w:rPr>
                <w:sz w:val="20"/>
                <w:szCs w:val="20"/>
              </w:rPr>
              <w:t xml:space="preserve">, Belgrade, </w:t>
            </w:r>
          </w:p>
        </w:tc>
        <w:tc>
          <w:tcPr>
            <w:tcW w:w="1275" w:type="dxa"/>
            <w:vAlign w:val="center"/>
          </w:tcPr>
          <w:p w:rsidR="00B01E16" w:rsidRPr="00680652" w:rsidRDefault="00B01E16" w:rsidP="00D02E1F">
            <w:pPr>
              <w:jc w:val="center"/>
              <w:rPr>
                <w:sz w:val="20"/>
                <w:szCs w:val="20"/>
              </w:rPr>
            </w:pPr>
            <w:r w:rsidRPr="00680652">
              <w:rPr>
                <w:sz w:val="20"/>
                <w:szCs w:val="20"/>
              </w:rPr>
              <w:t>1987.</w:t>
            </w:r>
          </w:p>
        </w:tc>
      </w:tr>
      <w:tr w:rsidR="00B01E16" w:rsidTr="00680652">
        <w:tc>
          <w:tcPr>
            <w:tcW w:w="675" w:type="dxa"/>
            <w:vAlign w:val="center"/>
          </w:tcPr>
          <w:p w:rsidR="00B01E16" w:rsidRPr="00D02E1F" w:rsidRDefault="00B01E16" w:rsidP="00D02E1F">
            <w:pPr>
              <w:pStyle w:val="ListParagraph"/>
              <w:numPr>
                <w:ilvl w:val="0"/>
                <w:numId w:val="4"/>
              </w:numPr>
              <w:jc w:val="center"/>
              <w:rPr>
                <w:rFonts w:ascii="Arial" w:hAnsi="Arial" w:cs="Arial"/>
                <w:sz w:val="16"/>
                <w:szCs w:val="16"/>
              </w:rPr>
            </w:pPr>
          </w:p>
        </w:tc>
        <w:tc>
          <w:tcPr>
            <w:tcW w:w="1843" w:type="dxa"/>
            <w:gridSpan w:val="3"/>
            <w:vAlign w:val="center"/>
          </w:tcPr>
          <w:p w:rsidR="00B01E16" w:rsidRPr="00680652" w:rsidRDefault="00B01E16" w:rsidP="00D02E1F">
            <w:pPr>
              <w:jc w:val="center"/>
              <w:rPr>
                <w:sz w:val="20"/>
                <w:szCs w:val="20"/>
              </w:rPr>
            </w:pPr>
            <w:proofErr w:type="spellStart"/>
            <w:r w:rsidRPr="00680652">
              <w:rPr>
                <w:sz w:val="20"/>
                <w:szCs w:val="20"/>
              </w:rPr>
              <w:t>Anonim</w:t>
            </w:r>
            <w:proofErr w:type="spellEnd"/>
          </w:p>
        </w:tc>
        <w:tc>
          <w:tcPr>
            <w:tcW w:w="3402" w:type="dxa"/>
            <w:gridSpan w:val="4"/>
            <w:vAlign w:val="center"/>
          </w:tcPr>
          <w:p w:rsidR="00B01E16" w:rsidRPr="00680652" w:rsidRDefault="00B01E16" w:rsidP="00B01E16">
            <w:pPr>
              <w:rPr>
                <w:sz w:val="20"/>
                <w:szCs w:val="20"/>
              </w:rPr>
            </w:pPr>
            <w:r w:rsidRPr="00680652">
              <w:rPr>
                <w:sz w:val="20"/>
                <w:szCs w:val="20"/>
              </w:rPr>
              <w:t>Test method planter, spreader and universal ha</w:t>
            </w:r>
            <w:r w:rsidRPr="00680652">
              <w:rPr>
                <w:sz w:val="20"/>
                <w:szCs w:val="20"/>
              </w:rPr>
              <w:t xml:space="preserve">rvester according to standard </w:t>
            </w:r>
          </w:p>
        </w:tc>
        <w:tc>
          <w:tcPr>
            <w:tcW w:w="2552" w:type="dxa"/>
            <w:gridSpan w:val="3"/>
            <w:vAlign w:val="center"/>
          </w:tcPr>
          <w:p w:rsidR="00B01E16" w:rsidRPr="00680652" w:rsidRDefault="00B01E16" w:rsidP="00B01E16">
            <w:pPr>
              <w:rPr>
                <w:sz w:val="20"/>
                <w:szCs w:val="20"/>
              </w:rPr>
            </w:pPr>
            <w:r w:rsidRPr="00680652">
              <w:rPr>
                <w:sz w:val="20"/>
                <w:szCs w:val="20"/>
              </w:rPr>
              <w:t>ISO Publications</w:t>
            </w:r>
          </w:p>
        </w:tc>
        <w:tc>
          <w:tcPr>
            <w:tcW w:w="1275" w:type="dxa"/>
            <w:vAlign w:val="center"/>
          </w:tcPr>
          <w:p w:rsidR="00B01E16" w:rsidRPr="00680652" w:rsidRDefault="00B01E16" w:rsidP="00D02E1F">
            <w:pPr>
              <w:jc w:val="center"/>
              <w:rPr>
                <w:sz w:val="20"/>
                <w:szCs w:val="20"/>
              </w:rPr>
            </w:pPr>
          </w:p>
        </w:tc>
      </w:tr>
    </w:tbl>
    <w:tbl>
      <w:tblPr>
        <w:tblStyle w:val="TableGrid"/>
        <w:tblW w:w="9762" w:type="dxa"/>
        <w:tblLook w:val="04A0" w:firstRow="1" w:lastRow="0" w:firstColumn="1" w:lastColumn="0" w:noHBand="0" w:noVBand="1"/>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lang w:val="sr-Latn-RS" w:eastAsia="sr-Latn-RS"/>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lang w:val="sr-Latn-RS" w:eastAsia="sr-Latn-RS"/>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 xml:space="preserve">Study </w:t>
            </w:r>
            <w:proofErr w:type="spellStart"/>
            <w:r w:rsidRPr="00D3655D">
              <w:rPr>
                <w:rFonts w:ascii="Arial" w:hAnsi="Arial" w:cs="Arial"/>
                <w:sz w:val="28"/>
                <w:szCs w:val="28"/>
              </w:rPr>
              <w:t>Programme</w:t>
            </w:r>
            <w:proofErr w:type="spellEnd"/>
            <w:r w:rsidRPr="00D3655D">
              <w:rPr>
                <w:rFonts w:ascii="Arial" w:hAnsi="Arial" w:cs="Arial"/>
                <w:sz w:val="28"/>
                <w:szCs w:val="28"/>
              </w:rPr>
              <w:t xml:space="preserve"> Accreditation</w:t>
            </w:r>
          </w:p>
          <w:p w:rsidR="002F0738" w:rsidRPr="00D3655D" w:rsidRDefault="002F0738" w:rsidP="002F0738">
            <w:pPr>
              <w:jc w:val="center"/>
              <w:rPr>
                <w:sz w:val="16"/>
                <w:szCs w:val="16"/>
              </w:rPr>
            </w:pPr>
          </w:p>
          <w:p w:rsidR="001312B9" w:rsidRPr="001312B9" w:rsidRDefault="002F0738" w:rsidP="002F0738">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 </w:t>
            </w:r>
            <w:r w:rsidR="005559C8">
              <w:rPr>
                <w:rFonts w:ascii="Arial" w:hAnsi="Arial" w:cs="Arial"/>
                <w:sz w:val="18"/>
                <w:szCs w:val="18"/>
              </w:rPr>
              <w:t xml:space="preserve"> </w:t>
            </w:r>
            <w:r w:rsidR="005559C8">
              <w:rPr>
                <w:rFonts w:ascii="Arial" w:hAnsi="Arial" w:cs="Arial"/>
                <w:i/>
                <w:sz w:val="18"/>
                <w:szCs w:val="18"/>
                <w:lang w:val="sr-Latn-CS"/>
              </w:rPr>
              <w:t>AGRICULTURAL ENGINEERING</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w:t>
            </w:r>
            <w:bookmarkStart w:id="0" w:name="_GoBack"/>
            <w:bookmarkEnd w:id="0"/>
            <w:r w:rsidRPr="001312B9">
              <w:rPr>
                <w:rFonts w:ascii="Arial" w:hAnsi="Arial" w:cs="Arial"/>
                <w:sz w:val="18"/>
                <w:szCs w:val="18"/>
              </w:rPr>
              <w:t>ation</w:t>
            </w:r>
          </w:p>
        </w:tc>
      </w:tr>
    </w:tbl>
    <w:p w:rsidR="00DF0ABC" w:rsidRPr="00680652" w:rsidRDefault="00DF0ABC">
      <w:pPr>
        <w:rPr>
          <w:color w:val="FF0000"/>
        </w:rPr>
      </w:pPr>
    </w:p>
    <w:sectPr w:rsidR="00DF0ABC" w:rsidRPr="00680652" w:rsidSect="00D554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DE"/>
    <w:rsid w:val="00023208"/>
    <w:rsid w:val="0008374A"/>
    <w:rsid w:val="001312B9"/>
    <w:rsid w:val="001F34D7"/>
    <w:rsid w:val="002319BC"/>
    <w:rsid w:val="00255EDE"/>
    <w:rsid w:val="002611DF"/>
    <w:rsid w:val="002F0738"/>
    <w:rsid w:val="00322F84"/>
    <w:rsid w:val="004666C8"/>
    <w:rsid w:val="004C1CC6"/>
    <w:rsid w:val="00513136"/>
    <w:rsid w:val="00535E50"/>
    <w:rsid w:val="005559C8"/>
    <w:rsid w:val="005E42D1"/>
    <w:rsid w:val="00680652"/>
    <w:rsid w:val="008F548C"/>
    <w:rsid w:val="00927F2D"/>
    <w:rsid w:val="009B28FB"/>
    <w:rsid w:val="009E2BF4"/>
    <w:rsid w:val="00AE67EE"/>
    <w:rsid w:val="00B01E16"/>
    <w:rsid w:val="00C21CE9"/>
    <w:rsid w:val="00CC0E96"/>
    <w:rsid w:val="00CC7AA9"/>
    <w:rsid w:val="00D02E1F"/>
    <w:rsid w:val="00D21EFD"/>
    <w:rsid w:val="00D554D7"/>
    <w:rsid w:val="00D57E7D"/>
    <w:rsid w:val="00DF0ABC"/>
    <w:rsid w:val="00F87FB0"/>
    <w:rsid w:val="00FD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F95D1-8371-45B2-92FF-C6542848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Branislav Karadzic</cp:lastModifiedBy>
  <cp:revision>2</cp:revision>
  <dcterms:created xsi:type="dcterms:W3CDTF">2015-02-05T13:32:00Z</dcterms:created>
  <dcterms:modified xsi:type="dcterms:W3CDTF">2015-02-05T13:32:00Z</dcterms:modified>
</cp:coreProperties>
</file>