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Merge w:val="restart"/>
            <w:vAlign w:val="center"/>
          </w:tcPr>
          <w:p w:rsidR="009E2BF4" w:rsidRPr="009E2BF4" w:rsidRDefault="004761D9" w:rsidP="00EE7AF1">
            <w:pPr>
              <w:jc w:val="center"/>
              <w:rPr>
                <w:rFonts w:ascii="Arial" w:hAnsi="Arial" w:cs="Arial"/>
                <w:i/>
                <w:sz w:val="18"/>
                <w:szCs w:val="18"/>
              </w:rPr>
            </w:pPr>
            <w:r w:rsidRPr="0015479B">
              <w:rPr>
                <w:rFonts w:ascii="Times New Roman" w:hAnsi="Times New Roman"/>
                <w:b/>
                <w:sz w:val="20"/>
                <w:lang w:val="sl-SI"/>
              </w:rPr>
              <w:t>BALAN</w:t>
            </w:r>
            <w:r w:rsidR="00EE7AF1">
              <w:rPr>
                <w:rFonts w:ascii="Times New Roman" w:hAnsi="Times New Roman"/>
                <w:b/>
                <w:sz w:val="20"/>
                <w:lang w:val="sl-SI"/>
              </w:rPr>
              <w:t>C</w:t>
            </w:r>
            <w:r w:rsidRPr="0015479B">
              <w:rPr>
                <w:rFonts w:ascii="Times New Roman" w:hAnsi="Times New Roman"/>
                <w:b/>
                <w:sz w:val="20"/>
                <w:lang w:val="sl-SI"/>
              </w:rPr>
              <w:t>ING OF ELEMENTS AND MECHANISM OF AGRICULTURAL MACHINES</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B531D0">
              <w:t xml:space="preserve"> </w:t>
            </w:r>
            <w:r w:rsidR="00B531D0" w:rsidRPr="00B531D0">
              <w:rPr>
                <w:rFonts w:ascii="Arial" w:hAnsi="Arial" w:cs="Arial"/>
                <w:sz w:val="16"/>
              </w:rPr>
              <w:t>ЗМПТ1И09</w:t>
            </w:r>
          </w:p>
        </w:tc>
        <w:tc>
          <w:tcPr>
            <w:tcW w:w="7655" w:type="dxa"/>
            <w:gridSpan w:val="9"/>
            <w:vMerge/>
          </w:tcPr>
          <w:p w:rsidR="009E2BF4" w:rsidRDefault="009E2BF4" w:rsidP="001312B9"/>
        </w:tc>
      </w:tr>
      <w:tr w:rsidR="009E2BF4" w:rsidTr="002F0738">
        <w:tc>
          <w:tcPr>
            <w:tcW w:w="2092" w:type="dxa"/>
            <w:gridSpan w:val="2"/>
            <w:vAlign w:val="center"/>
          </w:tcPr>
          <w:p w:rsidR="009E2BF4" w:rsidRPr="00E062B7" w:rsidRDefault="009E2BF4" w:rsidP="00307469">
            <w:pPr>
              <w:rPr>
                <w:rFonts w:ascii="Arial" w:hAnsi="Arial" w:cs="Arial"/>
                <w:sz w:val="16"/>
                <w:szCs w:val="16"/>
              </w:rPr>
            </w:pPr>
            <w:r w:rsidRPr="009E2BF4">
              <w:rPr>
                <w:rFonts w:ascii="Arial" w:hAnsi="Arial" w:cs="Arial"/>
                <w:sz w:val="16"/>
                <w:szCs w:val="16"/>
              </w:rPr>
              <w:t>Number of ECTS:</w:t>
            </w:r>
            <w:r w:rsidR="00307469">
              <w:rPr>
                <w:rFonts w:ascii="Arial" w:hAnsi="Arial" w:cs="Arial"/>
                <w:sz w:val="16"/>
                <w:szCs w:val="16"/>
              </w:rPr>
              <w:t>5</w:t>
            </w:r>
          </w:p>
        </w:tc>
        <w:tc>
          <w:tcPr>
            <w:tcW w:w="7655" w:type="dxa"/>
            <w:gridSpan w:val="9"/>
            <w:vMerge/>
          </w:tcPr>
          <w:p w:rsidR="009E2BF4" w:rsidRDefault="009E2BF4" w:rsidP="001312B9"/>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E168F9" w:rsidRDefault="004761D9" w:rsidP="004761D9">
            <w:pPr>
              <w:rPr>
                <w:rFonts w:ascii="Arial" w:hAnsi="Arial" w:cs="Arial"/>
                <w:sz w:val="16"/>
                <w:szCs w:val="16"/>
              </w:rPr>
            </w:pPr>
            <w:r>
              <w:rPr>
                <w:rFonts w:ascii="Arial" w:hAnsi="Arial" w:cs="Arial"/>
                <w:sz w:val="16"/>
                <w:szCs w:val="16"/>
              </w:rPr>
              <w:t>Full</w:t>
            </w:r>
            <w:r w:rsidR="00E168F9" w:rsidRPr="00E168F9">
              <w:rPr>
                <w:rFonts w:ascii="Arial" w:hAnsi="Arial" w:cs="Arial"/>
                <w:sz w:val="16"/>
                <w:szCs w:val="16"/>
              </w:rPr>
              <w:t xml:space="preserve"> professor </w:t>
            </w:r>
            <w:r>
              <w:rPr>
                <w:rFonts w:ascii="Arial" w:hAnsi="Arial" w:cs="Arial"/>
                <w:sz w:val="16"/>
                <w:szCs w:val="16"/>
              </w:rPr>
              <w:t>Radojka Gligorić</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Default="004761D9" w:rsidP="007A44F3">
            <w:r>
              <w:rPr>
                <w:sz w:val="18"/>
                <w:szCs w:val="18"/>
              </w:rPr>
              <w:t>Elective</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E062B7" w:rsidRDefault="009E2BF4" w:rsidP="00E062B7">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062B7">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7A44F3">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7A44F3" w:rsidP="00EE7AF1">
            <w:r w:rsidRPr="00E168F9">
              <w:rPr>
                <w:rStyle w:val="hps"/>
                <w:rFonts w:ascii="Arial" w:hAnsi="Arial" w:cs="Arial"/>
                <w:sz w:val="16"/>
                <w:szCs w:val="16"/>
              </w:rPr>
              <w:t>Acquiring</w:t>
            </w:r>
            <w:r w:rsidRPr="00E168F9">
              <w:rPr>
                <w:rFonts w:ascii="Arial" w:hAnsi="Arial" w:cs="Arial"/>
                <w:sz w:val="16"/>
                <w:szCs w:val="16"/>
              </w:rPr>
              <w:t xml:space="preserve"> </w:t>
            </w:r>
            <w:r w:rsidRPr="00E168F9">
              <w:rPr>
                <w:rStyle w:val="hps"/>
                <w:rFonts w:ascii="Arial" w:hAnsi="Arial" w:cs="Arial"/>
                <w:sz w:val="16"/>
                <w:szCs w:val="16"/>
              </w:rPr>
              <w:t>knowledge</w:t>
            </w:r>
            <w:r w:rsidRPr="00E168F9">
              <w:rPr>
                <w:rFonts w:ascii="Arial" w:hAnsi="Arial" w:cs="Arial"/>
                <w:sz w:val="16"/>
                <w:szCs w:val="16"/>
              </w:rPr>
              <w:t xml:space="preserve"> </w:t>
            </w:r>
            <w:r w:rsidRPr="00E168F9">
              <w:rPr>
                <w:rStyle w:val="hps"/>
                <w:rFonts w:ascii="Arial" w:hAnsi="Arial" w:cs="Arial"/>
                <w:sz w:val="16"/>
                <w:szCs w:val="16"/>
              </w:rPr>
              <w:t xml:space="preserve">about </w:t>
            </w:r>
            <w:r w:rsidR="005135F2">
              <w:rPr>
                <w:rStyle w:val="hps"/>
                <w:rFonts w:ascii="Arial" w:hAnsi="Arial" w:cs="Arial"/>
                <w:sz w:val="16"/>
                <w:szCs w:val="16"/>
              </w:rPr>
              <w:t xml:space="preserve">role, structure, function, kinematic and dynamic characteristics of mechanic elements and mechanisms in agriculture machinery  </w:t>
            </w:r>
            <w:r w:rsidR="00EE7AF1">
              <w:rPr>
                <w:rStyle w:val="hps"/>
                <w:rFonts w:ascii="Arial" w:hAnsi="Arial" w:cs="Arial"/>
                <w:sz w:val="16"/>
                <w:szCs w:val="16"/>
              </w:rPr>
              <w:t>in order to know how to done machine balancing</w:t>
            </w:r>
            <w:r>
              <w:rPr>
                <w:rStyle w:val="hps"/>
              </w:rPr>
              <w:t>.</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E168F9" w:rsidRDefault="00EE7AF1" w:rsidP="00EE7AF1">
            <w:pPr>
              <w:rPr>
                <w:rFonts w:ascii="Arial" w:hAnsi="Arial" w:cs="Arial"/>
                <w:sz w:val="16"/>
                <w:szCs w:val="16"/>
              </w:rPr>
            </w:pPr>
            <w:r>
              <w:rPr>
                <w:rStyle w:val="hps"/>
                <w:rFonts w:ascii="Arial" w:hAnsi="Arial" w:cs="Arial"/>
                <w:sz w:val="16"/>
                <w:szCs w:val="16"/>
              </w:rPr>
              <w:t>Students will get enough knowledge to recognize a problems about unbalance working of moving and stationary parts of machines and their mechanisms and to overcome that problems. After passed exam, students will be able to utilize and maintain agriculture machine.</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405351" w:rsidRDefault="00465F92" w:rsidP="00405351">
            <w:pPr>
              <w:rPr>
                <w:rStyle w:val="hps"/>
                <w:rFonts w:ascii="Arial" w:hAnsi="Arial" w:cs="Arial"/>
                <w:sz w:val="16"/>
              </w:rPr>
            </w:pPr>
            <w:r>
              <w:rPr>
                <w:rStyle w:val="hps"/>
                <w:rFonts w:ascii="Arial" w:hAnsi="Arial" w:cs="Arial"/>
                <w:sz w:val="16"/>
              </w:rPr>
              <w:t>T</w:t>
            </w:r>
            <w:r w:rsidRPr="00465F92">
              <w:rPr>
                <w:rStyle w:val="hps"/>
                <w:rFonts w:ascii="Arial" w:hAnsi="Arial" w:cs="Arial"/>
                <w:sz w:val="16"/>
              </w:rPr>
              <w:t>heory lessons</w:t>
            </w:r>
            <w:r w:rsidR="00AD78B6">
              <w:rPr>
                <w:rStyle w:val="hps"/>
                <w:rFonts w:ascii="Arial" w:hAnsi="Arial" w:cs="Arial"/>
                <w:sz w:val="16"/>
              </w:rPr>
              <w:t>:</w:t>
            </w:r>
            <w:r w:rsidRPr="00465F92">
              <w:rPr>
                <w:rFonts w:ascii="Arial" w:hAnsi="Arial" w:cs="Arial"/>
                <w:sz w:val="16"/>
              </w:rPr>
              <w:br/>
            </w:r>
            <w:r w:rsidR="00405351">
              <w:rPr>
                <w:rStyle w:val="hps"/>
                <w:rFonts w:ascii="Arial" w:hAnsi="Arial" w:cs="Arial"/>
                <w:sz w:val="16"/>
              </w:rPr>
              <w:t>Importance of parts balancing in agriculture machines. Static and dynamic balancing. Shaft balancing. Balancing of lever mechanisms. The criteria for machine balancing. Accuracy of machine balancing. Methods for balancing in exploatation conditions. Equipment for control and measurement of agriculture machine balance. The methods and procedures for machine balancing.</w:t>
            </w:r>
          </w:p>
          <w:p w:rsidR="005E42D1" w:rsidRDefault="00465F92" w:rsidP="00405351">
            <w:pPr>
              <w:rPr>
                <w:rStyle w:val="hps"/>
              </w:rPr>
            </w:pPr>
            <w:r w:rsidRPr="00465F92">
              <w:rPr>
                <w:rStyle w:val="hps"/>
                <w:rFonts w:ascii="Arial" w:hAnsi="Arial" w:cs="Arial"/>
                <w:sz w:val="16"/>
              </w:rPr>
              <w:t>Practical teaching</w:t>
            </w:r>
            <w:r w:rsidRPr="00465F92">
              <w:rPr>
                <w:rFonts w:ascii="Arial" w:hAnsi="Arial" w:cs="Arial"/>
                <w:sz w:val="16"/>
              </w:rPr>
              <w:t xml:space="preserve">: </w:t>
            </w:r>
          </w:p>
          <w:p w:rsidR="00405351" w:rsidRPr="00DB6E3A" w:rsidRDefault="00DB6E3A" w:rsidP="00405351">
            <w:pPr>
              <w:rPr>
                <w:rFonts w:ascii="Arial" w:hAnsi="Arial" w:cs="Arial"/>
                <w:sz w:val="12"/>
                <w:szCs w:val="18"/>
              </w:rPr>
            </w:pPr>
            <w:r w:rsidRPr="00DB6E3A">
              <w:rPr>
                <w:rStyle w:val="hps"/>
                <w:rFonts w:ascii="Arial" w:hAnsi="Arial" w:cs="Arial"/>
                <w:sz w:val="16"/>
              </w:rPr>
              <w:t>Working on practical exercise related to subject which were passed on theory lessons.</w:t>
            </w:r>
          </w:p>
        </w:tc>
      </w:tr>
      <w:tr w:rsidR="005E42D1" w:rsidTr="002F0738">
        <w:tc>
          <w:tcPr>
            <w:tcW w:w="9747"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9E2BF4">
            <w:pPr>
              <w:rPr>
                <w:rFonts w:ascii="Arial" w:hAnsi="Arial" w:cs="Arial"/>
                <w:sz w:val="16"/>
                <w:szCs w:val="16"/>
              </w:rPr>
            </w:pPr>
          </w:p>
          <w:p w:rsidR="005E42D1" w:rsidRPr="00AE67EE" w:rsidRDefault="00DB6E3A" w:rsidP="00DB6E3A">
            <w:pPr>
              <w:rPr>
                <w:sz w:val="18"/>
                <w:szCs w:val="18"/>
              </w:rPr>
            </w:pPr>
            <w:r>
              <w:rPr>
                <w:rFonts w:ascii="Arial" w:hAnsi="Arial" w:cs="Arial"/>
                <w:sz w:val="16"/>
                <w:szCs w:val="16"/>
              </w:rPr>
              <w:t>Combination of oral presentation and interactive conversation supported using graphic simulation and  illustration on computer.</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Yes/No</w:t>
            </w:r>
          </w:p>
        </w:tc>
        <w:tc>
          <w:tcPr>
            <w:tcW w:w="1301" w:type="dxa"/>
            <w:gridSpan w:val="2"/>
            <w:shd w:val="clear" w:color="auto" w:fill="auto"/>
            <w:vAlign w:val="center"/>
          </w:tcPr>
          <w:p w:rsidR="005E42D1" w:rsidRPr="005E42D1" w:rsidRDefault="00DF0C33" w:rsidP="005E42D1">
            <w:pPr>
              <w:jc w:val="center"/>
              <w:rPr>
                <w:rFonts w:ascii="Arial" w:hAnsi="Arial" w:cs="Arial"/>
                <w:sz w:val="16"/>
                <w:szCs w:val="16"/>
              </w:rPr>
            </w:pPr>
            <w:r>
              <w:rPr>
                <w:rFonts w:ascii="Arial" w:hAnsi="Arial" w:cs="Arial"/>
                <w:sz w:val="16"/>
                <w:szCs w:val="16"/>
              </w:rPr>
              <w:t>6</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DF0C33" w:rsidP="00E062B7">
            <w:pPr>
              <w:jc w:val="center"/>
              <w:rPr>
                <w:rFonts w:ascii="Arial" w:hAnsi="Arial" w:cs="Arial"/>
                <w:sz w:val="16"/>
                <w:szCs w:val="16"/>
              </w:rPr>
            </w:pPr>
            <w:r>
              <w:rPr>
                <w:rFonts w:ascii="Arial" w:hAnsi="Arial" w:cs="Arial"/>
                <w:sz w:val="16"/>
                <w:szCs w:val="16"/>
              </w:rPr>
              <w:t>60</w:t>
            </w:r>
          </w:p>
        </w:tc>
      </w:tr>
      <w:tr w:rsidR="00D02E1F" w:rsidTr="002F0738">
        <w:tc>
          <w:tcPr>
            <w:tcW w:w="2376" w:type="dxa"/>
            <w:gridSpan w:val="3"/>
            <w:shd w:val="clear" w:color="auto" w:fill="auto"/>
            <w:vAlign w:val="center"/>
          </w:tcPr>
          <w:p w:rsidR="00D02E1F" w:rsidRPr="00C21CE9" w:rsidRDefault="00DB6E3A" w:rsidP="00D02E1F">
            <w:pPr>
              <w:rPr>
                <w:sz w:val="18"/>
                <w:szCs w:val="18"/>
              </w:rPr>
            </w:pPr>
            <w:r>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E062B7">
            <w:pPr>
              <w:rPr>
                <w:sz w:val="18"/>
                <w:szCs w:val="18"/>
              </w:rPr>
            </w:pPr>
            <w:r w:rsidRPr="00C21CE9">
              <w:rPr>
                <w:sz w:val="18"/>
                <w:szCs w:val="18"/>
              </w:rPr>
              <w:t xml:space="preserve">Exercise </w:t>
            </w:r>
            <w:r w:rsidR="00E062B7">
              <w:rPr>
                <w:sz w:val="18"/>
                <w:szCs w:val="18"/>
              </w:rPr>
              <w:t>papers</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5E42D1" w:rsidRDefault="00DB6E3A" w:rsidP="00D02E1F">
            <w:pPr>
              <w:rPr>
                <w:rFonts w:ascii="Arial" w:hAnsi="Arial" w:cs="Arial"/>
                <w:sz w:val="16"/>
                <w:szCs w:val="16"/>
              </w:rPr>
            </w:pPr>
            <w:r>
              <w:rPr>
                <w:i/>
                <w:sz w:val="16"/>
                <w:szCs w:val="16"/>
              </w:rPr>
              <w:t>Tests</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02E1F" w:rsidRPr="005E42D1" w:rsidRDefault="00DF0C33" w:rsidP="005E42D1">
            <w:pPr>
              <w:jc w:val="center"/>
              <w:rPr>
                <w:rFonts w:ascii="Arial" w:hAnsi="Arial" w:cs="Arial"/>
                <w:sz w:val="16"/>
                <w:szCs w:val="16"/>
              </w:rPr>
            </w:pPr>
            <w:r>
              <w:rPr>
                <w:rFonts w:ascii="Arial" w:hAnsi="Arial" w:cs="Arial"/>
                <w:sz w:val="16"/>
                <w:szCs w:val="16"/>
              </w:rPr>
              <w:t>34</w:t>
            </w: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F0738">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E062B7" w:rsidP="00D02E1F">
            <w:pPr>
              <w:jc w:val="center"/>
              <w:rPr>
                <w:rFonts w:ascii="Arial" w:hAnsi="Arial" w:cs="Arial"/>
                <w:sz w:val="16"/>
                <w:szCs w:val="16"/>
              </w:rPr>
            </w:pPr>
            <w:r>
              <w:rPr>
                <w:rFonts w:ascii="Arial" w:hAnsi="Arial" w:cs="Arial"/>
                <w:sz w:val="16"/>
                <w:szCs w:val="16"/>
              </w:rPr>
              <w:t>Gligorić Radojka</w:t>
            </w:r>
          </w:p>
        </w:tc>
        <w:tc>
          <w:tcPr>
            <w:tcW w:w="2435" w:type="dxa"/>
            <w:gridSpan w:val="3"/>
            <w:vAlign w:val="center"/>
          </w:tcPr>
          <w:p w:rsidR="005E42D1" w:rsidRPr="00D02E1F" w:rsidRDefault="00E062B7" w:rsidP="00D02E1F">
            <w:pPr>
              <w:jc w:val="center"/>
              <w:rPr>
                <w:rFonts w:ascii="Arial" w:hAnsi="Arial" w:cs="Arial"/>
                <w:sz w:val="16"/>
                <w:szCs w:val="16"/>
              </w:rPr>
            </w:pPr>
            <w:r>
              <w:rPr>
                <w:rFonts w:ascii="Arial" w:hAnsi="Arial" w:cs="Arial"/>
                <w:sz w:val="16"/>
                <w:szCs w:val="16"/>
              </w:rPr>
              <w:t>Mehanizmi poljoprivrednih mašina</w:t>
            </w:r>
          </w:p>
        </w:tc>
        <w:tc>
          <w:tcPr>
            <w:tcW w:w="3661" w:type="dxa"/>
            <w:gridSpan w:val="4"/>
            <w:vAlign w:val="center"/>
          </w:tcPr>
          <w:p w:rsidR="005E42D1" w:rsidRPr="00D02E1F" w:rsidRDefault="00E062B7" w:rsidP="00D02E1F">
            <w:pPr>
              <w:jc w:val="center"/>
              <w:rPr>
                <w:rFonts w:ascii="Arial" w:hAnsi="Arial" w:cs="Arial"/>
                <w:sz w:val="16"/>
                <w:szCs w:val="16"/>
              </w:rPr>
            </w:pPr>
            <w:r>
              <w:rPr>
                <w:rFonts w:ascii="Arial" w:hAnsi="Arial" w:cs="Arial"/>
                <w:sz w:val="16"/>
                <w:szCs w:val="16"/>
              </w:rPr>
              <w:t>Univerzitet u Novom Sadu</w:t>
            </w:r>
          </w:p>
        </w:tc>
        <w:tc>
          <w:tcPr>
            <w:tcW w:w="1275" w:type="dxa"/>
            <w:vAlign w:val="center"/>
          </w:tcPr>
          <w:p w:rsidR="005E42D1" w:rsidRPr="00D02E1F" w:rsidRDefault="00E062B7" w:rsidP="00D02E1F">
            <w:pPr>
              <w:jc w:val="center"/>
              <w:rPr>
                <w:rFonts w:ascii="Arial" w:hAnsi="Arial" w:cs="Arial"/>
                <w:sz w:val="16"/>
                <w:szCs w:val="16"/>
              </w:rPr>
            </w:pPr>
            <w:r>
              <w:rPr>
                <w:rFonts w:ascii="Arial" w:hAnsi="Arial" w:cs="Arial"/>
                <w:sz w:val="16"/>
                <w:szCs w:val="16"/>
              </w:rPr>
              <w:t>2005</w:t>
            </w:r>
          </w:p>
        </w:tc>
      </w:tr>
      <w:tr w:rsidR="00D02E1F" w:rsidTr="002F0738">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E062B7" w:rsidP="00D02E1F">
            <w:pPr>
              <w:jc w:val="center"/>
              <w:rPr>
                <w:rFonts w:ascii="Arial" w:hAnsi="Arial" w:cs="Arial"/>
                <w:sz w:val="16"/>
                <w:szCs w:val="16"/>
              </w:rPr>
            </w:pPr>
            <w:r>
              <w:rPr>
                <w:rFonts w:ascii="Arial" w:hAnsi="Arial" w:cs="Arial"/>
                <w:sz w:val="16"/>
                <w:szCs w:val="16"/>
              </w:rPr>
              <w:t>Zlokolica M, Kostić M</w:t>
            </w:r>
          </w:p>
        </w:tc>
        <w:tc>
          <w:tcPr>
            <w:tcW w:w="2435" w:type="dxa"/>
            <w:gridSpan w:val="3"/>
            <w:vAlign w:val="center"/>
          </w:tcPr>
          <w:p w:rsidR="00D02E1F" w:rsidRPr="00D02E1F" w:rsidRDefault="00E062B7" w:rsidP="00D02E1F">
            <w:pPr>
              <w:jc w:val="center"/>
              <w:rPr>
                <w:rFonts w:ascii="Arial" w:hAnsi="Arial" w:cs="Arial"/>
                <w:sz w:val="16"/>
                <w:szCs w:val="16"/>
              </w:rPr>
            </w:pPr>
            <w:r>
              <w:rPr>
                <w:rFonts w:ascii="Arial" w:hAnsi="Arial" w:cs="Arial"/>
                <w:sz w:val="16"/>
                <w:szCs w:val="16"/>
              </w:rPr>
              <w:t>Mehanika mašina</w:t>
            </w:r>
          </w:p>
        </w:tc>
        <w:tc>
          <w:tcPr>
            <w:tcW w:w="3661" w:type="dxa"/>
            <w:gridSpan w:val="4"/>
            <w:vAlign w:val="center"/>
          </w:tcPr>
          <w:p w:rsidR="00D02E1F" w:rsidRPr="00D02E1F" w:rsidRDefault="00E062B7" w:rsidP="00D02E1F">
            <w:pPr>
              <w:jc w:val="center"/>
              <w:rPr>
                <w:rFonts w:ascii="Arial" w:hAnsi="Arial" w:cs="Arial"/>
                <w:sz w:val="16"/>
                <w:szCs w:val="16"/>
              </w:rPr>
            </w:pPr>
            <w:r>
              <w:rPr>
                <w:rFonts w:ascii="Arial" w:hAnsi="Arial" w:cs="Arial"/>
                <w:sz w:val="16"/>
                <w:szCs w:val="16"/>
              </w:rPr>
              <w:t>Fakultet tehničkih nauka Novi Sad</w:t>
            </w:r>
          </w:p>
        </w:tc>
        <w:tc>
          <w:tcPr>
            <w:tcW w:w="1275" w:type="dxa"/>
            <w:vAlign w:val="center"/>
          </w:tcPr>
          <w:p w:rsidR="00D02E1F" w:rsidRPr="00D02E1F" w:rsidRDefault="00E062B7" w:rsidP="00D02E1F">
            <w:pPr>
              <w:jc w:val="center"/>
              <w:rPr>
                <w:rFonts w:ascii="Arial" w:hAnsi="Arial" w:cs="Arial"/>
                <w:sz w:val="16"/>
                <w:szCs w:val="16"/>
              </w:rPr>
            </w:pPr>
            <w:r>
              <w:rPr>
                <w:rFonts w:ascii="Arial" w:hAnsi="Arial" w:cs="Arial"/>
                <w:sz w:val="16"/>
                <w:szCs w:val="16"/>
              </w:rPr>
              <w:t>2004</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lang w:val="sr-Latn-CS" w:eastAsia="sr-Latn-C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CS" w:eastAsia="sr-Latn-C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4761D9" w:rsidP="004761D9">
            <w:pPr>
              <w:jc w:val="center"/>
              <w:rPr>
                <w:rFonts w:ascii="Arial" w:hAnsi="Arial" w:cs="Arial"/>
                <w:sz w:val="18"/>
                <w:szCs w:val="18"/>
              </w:rPr>
            </w:pPr>
            <w:r>
              <w:rPr>
                <w:rFonts w:ascii="Arial" w:hAnsi="Arial" w:cs="Arial"/>
                <w:sz w:val="18"/>
                <w:szCs w:val="18"/>
              </w:rPr>
              <w:t>GRADUATE</w:t>
            </w:r>
            <w:r w:rsidR="002F0738" w:rsidRPr="001312B9">
              <w:rPr>
                <w:rFonts w:ascii="Arial" w:hAnsi="Arial" w:cs="Arial"/>
                <w:sz w:val="18"/>
                <w:szCs w:val="18"/>
              </w:rPr>
              <w:t xml:space="preserve"> ACADEMIC STUDIES </w:t>
            </w:r>
            <w:r w:rsidR="00840318">
              <w:rPr>
                <w:rFonts w:ascii="Arial" w:hAnsi="Arial" w:cs="Arial"/>
                <w:sz w:val="18"/>
                <w:szCs w:val="18"/>
              </w:rPr>
              <w:t xml:space="preserve">    </w:t>
            </w:r>
            <w:r w:rsidR="00643D89">
              <w:rPr>
                <w:rFonts w:ascii="Arial" w:hAnsi="Arial" w:cs="Arial"/>
                <w:i/>
                <w:sz w:val="18"/>
                <w:szCs w:val="18"/>
                <w:lang w:val="sr-Latn-CS"/>
              </w:rPr>
              <w:t xml:space="preserve">Agricultural </w:t>
            </w:r>
            <w:r>
              <w:rPr>
                <w:rFonts w:ascii="Arial" w:hAnsi="Arial" w:cs="Arial"/>
                <w:i/>
                <w:sz w:val="18"/>
                <w:szCs w:val="18"/>
                <w:lang w:val="sr-Latn-CS"/>
              </w:rPr>
              <w:t>Engineering</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rsids>
    <w:rsidRoot w:val="00255EDE"/>
    <w:rsid w:val="0008374A"/>
    <w:rsid w:val="001312B9"/>
    <w:rsid w:val="00170515"/>
    <w:rsid w:val="001F34D7"/>
    <w:rsid w:val="002319BC"/>
    <w:rsid w:val="00255EDE"/>
    <w:rsid w:val="002611DF"/>
    <w:rsid w:val="00272ABD"/>
    <w:rsid w:val="002D1CB6"/>
    <w:rsid w:val="002F0738"/>
    <w:rsid w:val="00306201"/>
    <w:rsid w:val="00307469"/>
    <w:rsid w:val="00322F84"/>
    <w:rsid w:val="00405351"/>
    <w:rsid w:val="00465F92"/>
    <w:rsid w:val="004666C8"/>
    <w:rsid w:val="004761D9"/>
    <w:rsid w:val="004C1CC6"/>
    <w:rsid w:val="00513136"/>
    <w:rsid w:val="005135F2"/>
    <w:rsid w:val="00535E50"/>
    <w:rsid w:val="005E42D1"/>
    <w:rsid w:val="00643D89"/>
    <w:rsid w:val="007A44F3"/>
    <w:rsid w:val="007C6BFD"/>
    <w:rsid w:val="00840318"/>
    <w:rsid w:val="00927F2D"/>
    <w:rsid w:val="009B28FB"/>
    <w:rsid w:val="009E2BF4"/>
    <w:rsid w:val="00AD78B6"/>
    <w:rsid w:val="00AE67EE"/>
    <w:rsid w:val="00B531D0"/>
    <w:rsid w:val="00BE7771"/>
    <w:rsid w:val="00C21CE9"/>
    <w:rsid w:val="00CC0E96"/>
    <w:rsid w:val="00CC7AA9"/>
    <w:rsid w:val="00D02E1F"/>
    <w:rsid w:val="00D554D7"/>
    <w:rsid w:val="00D57E7D"/>
    <w:rsid w:val="00D7303B"/>
    <w:rsid w:val="00D77394"/>
    <w:rsid w:val="00DA5531"/>
    <w:rsid w:val="00DB6E3A"/>
    <w:rsid w:val="00DF0ABC"/>
    <w:rsid w:val="00DF0C33"/>
    <w:rsid w:val="00E062B7"/>
    <w:rsid w:val="00E168F9"/>
    <w:rsid w:val="00E74FC8"/>
    <w:rsid w:val="00EE7AF1"/>
    <w:rsid w:val="00F5252F"/>
    <w:rsid w:val="00F87FB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7A44F3"/>
  </w:style>
  <w:style w:type="character" w:customStyle="1" w:styleId="atn">
    <w:name w:val="atn"/>
    <w:basedOn w:val="DefaultParagraphFont"/>
    <w:rsid w:val="00465F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dragana.krajinovic</dc:creator>
  <cp:lastModifiedBy>Marko Kostić</cp:lastModifiedBy>
  <cp:revision>11</cp:revision>
  <dcterms:created xsi:type="dcterms:W3CDTF">2014-12-18T18:23:00Z</dcterms:created>
  <dcterms:modified xsi:type="dcterms:W3CDTF">2015-02-03T13:04:00Z</dcterms:modified>
</cp:coreProperties>
</file>