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713F00" w:rsidP="00C029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F00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C029AE" w:rsidRPr="00C029AE">
              <w:rPr>
                <w:rFonts w:ascii="Arial" w:hAnsi="Arial" w:cs="Arial"/>
                <w:sz w:val="16"/>
                <w:szCs w:val="16"/>
              </w:rPr>
              <w:t>Rural Development</w:t>
            </w:r>
            <w:r w:rsidR="00C029AE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="00C029AE">
              <w:rPr>
                <w:rFonts w:ascii="Arial" w:hAnsi="Arial" w:cs="Arial"/>
                <w:sz w:val="16"/>
                <w:szCs w:val="16"/>
              </w:rPr>
              <w:t>A</w:t>
            </w:r>
            <w:r w:rsidR="00C029AE" w:rsidRPr="00C029AE">
              <w:rPr>
                <w:rFonts w:ascii="Arial" w:hAnsi="Arial" w:cs="Arial"/>
                <w:sz w:val="16"/>
                <w:szCs w:val="16"/>
              </w:rPr>
              <w:t>ritourism</w:t>
            </w:r>
            <w:proofErr w:type="spellEnd"/>
            <w:r w:rsidR="00C029AE" w:rsidRPr="00C029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391"/>
        <w:gridCol w:w="102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1C4E22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szCs w:val="16"/>
              </w:rPr>
              <w:t xml:space="preserve">Srdjan </w:t>
            </w:r>
            <w:proofErr w:type="spellStart"/>
            <w:r w:rsidRPr="001C4E22">
              <w:rPr>
                <w:rFonts w:ascii="Arial" w:hAnsi="Arial" w:cs="Arial"/>
                <w:sz w:val="16"/>
                <w:szCs w:val="16"/>
              </w:rPr>
              <w:t>Šeremešić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1C4E2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1C4E22" w:rsidRDefault="002F4AD0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4E22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1C4E22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szCs w:val="16"/>
              </w:rPr>
              <w:t>Field and Vegetable Crops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2F4AD0" w:rsidRPr="007303ED">
        <w:tc>
          <w:tcPr>
            <w:tcW w:w="2049" w:type="dxa"/>
            <w:gridSpan w:val="5"/>
          </w:tcPr>
          <w:p w:rsidR="002F4AD0" w:rsidRPr="00722587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2012</w:t>
            </w:r>
          </w:p>
        </w:tc>
        <w:tc>
          <w:tcPr>
            <w:tcW w:w="3772" w:type="dxa"/>
            <w:gridSpan w:val="5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Field and Vegetable Crops</w:t>
            </w:r>
          </w:p>
        </w:tc>
      </w:tr>
      <w:tr w:rsidR="002F4AD0" w:rsidRPr="007303ED">
        <w:tc>
          <w:tcPr>
            <w:tcW w:w="2049" w:type="dxa"/>
            <w:gridSpan w:val="5"/>
          </w:tcPr>
          <w:p w:rsidR="002F4AD0" w:rsidRPr="00722587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2012</w:t>
            </w:r>
          </w:p>
        </w:tc>
        <w:tc>
          <w:tcPr>
            <w:tcW w:w="3772" w:type="dxa"/>
            <w:gridSpan w:val="5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Biote</w:t>
            </w:r>
            <w:r w:rsidR="00FD0EF9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hnical sciences</w:t>
            </w:r>
          </w:p>
        </w:tc>
      </w:tr>
      <w:tr w:rsidR="002F4AD0" w:rsidRPr="007303ED">
        <w:tc>
          <w:tcPr>
            <w:tcW w:w="2049" w:type="dxa"/>
            <w:gridSpan w:val="5"/>
          </w:tcPr>
          <w:p w:rsidR="002F4AD0" w:rsidRPr="00722587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2005</w:t>
            </w:r>
          </w:p>
        </w:tc>
        <w:tc>
          <w:tcPr>
            <w:tcW w:w="3772" w:type="dxa"/>
            <w:gridSpan w:val="5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field crop production</w:t>
            </w:r>
          </w:p>
        </w:tc>
      </w:tr>
      <w:tr w:rsidR="002F4AD0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2F4AD0" w:rsidRPr="00722587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2000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breeding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2F4AD0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96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26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1C4E22" w:rsidRPr="002F4AD0" w:rsidTr="00443979">
        <w:tc>
          <w:tcPr>
            <w:tcW w:w="539" w:type="dxa"/>
            <w:gridSpan w:val="2"/>
            <w:vAlign w:val="center"/>
          </w:tcPr>
          <w:p w:rsidR="001C4E22" w:rsidRPr="00722587" w:rsidRDefault="001C4E2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1C4E22" w:rsidRPr="00722587" w:rsidRDefault="001C4E2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969" w:type="dxa"/>
            <w:gridSpan w:val="6"/>
          </w:tcPr>
          <w:p w:rsidR="001C4E22" w:rsidRPr="002F4AD0" w:rsidRDefault="001C4E22" w:rsidP="002F2C92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261" w:type="dxa"/>
            <w:gridSpan w:val="3"/>
            <w:vAlign w:val="center"/>
          </w:tcPr>
          <w:p w:rsidR="001C4E22" w:rsidRPr="001C4E22" w:rsidRDefault="001C4E22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30</w:t>
            </w:r>
          </w:p>
        </w:tc>
      </w:tr>
      <w:tr w:rsidR="001C4E22" w:rsidRPr="002F4AD0" w:rsidTr="00443979">
        <w:tc>
          <w:tcPr>
            <w:tcW w:w="539" w:type="dxa"/>
            <w:gridSpan w:val="2"/>
            <w:vAlign w:val="center"/>
          </w:tcPr>
          <w:p w:rsidR="001C4E22" w:rsidRPr="00722587" w:rsidRDefault="001C4E2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1C4E22" w:rsidRPr="00722587" w:rsidRDefault="001C4E2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969" w:type="dxa"/>
            <w:gridSpan w:val="6"/>
          </w:tcPr>
          <w:p w:rsidR="001C4E22" w:rsidRPr="002F4AD0" w:rsidRDefault="001C4E22" w:rsidP="002F2C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crop production</w:t>
            </w:r>
          </w:p>
        </w:tc>
        <w:tc>
          <w:tcPr>
            <w:tcW w:w="3261" w:type="dxa"/>
            <w:gridSpan w:val="3"/>
            <w:vAlign w:val="center"/>
          </w:tcPr>
          <w:p w:rsidR="001C4E22" w:rsidRPr="002F4AD0" w:rsidRDefault="001C4E22" w:rsidP="001C4E22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30</w:t>
            </w:r>
          </w:p>
        </w:tc>
      </w:tr>
      <w:tr w:rsidR="001C4E22" w:rsidRPr="002F4AD0" w:rsidTr="00443979">
        <w:tc>
          <w:tcPr>
            <w:tcW w:w="539" w:type="dxa"/>
            <w:gridSpan w:val="2"/>
            <w:vAlign w:val="center"/>
          </w:tcPr>
          <w:p w:rsidR="001C4E22" w:rsidRPr="00722587" w:rsidRDefault="001C4E2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1C4E22" w:rsidRPr="00722587" w:rsidRDefault="001C4E2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gridSpan w:val="6"/>
          </w:tcPr>
          <w:p w:rsidR="001C4E22" w:rsidRPr="002F4AD0" w:rsidRDefault="001C4E22" w:rsidP="002F2C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Sustainable agriculture</w:t>
            </w:r>
          </w:p>
        </w:tc>
        <w:tc>
          <w:tcPr>
            <w:tcW w:w="3261" w:type="dxa"/>
            <w:gridSpan w:val="3"/>
            <w:vAlign w:val="center"/>
          </w:tcPr>
          <w:p w:rsidR="001C4E22" w:rsidRPr="002F4AD0" w:rsidRDefault="001C4E22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15</w:t>
            </w:r>
          </w:p>
        </w:tc>
      </w:tr>
      <w:tr w:rsidR="001C4E22" w:rsidRPr="002F4AD0" w:rsidTr="0044397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C4E22" w:rsidRPr="00722587" w:rsidRDefault="001C4E2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C4E22" w:rsidRPr="00722587" w:rsidRDefault="001C4E2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C4E22" w:rsidRPr="002F4AD0" w:rsidRDefault="001C4E22" w:rsidP="002F2C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organic crop production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30</w:t>
            </w:r>
          </w:p>
        </w:tc>
      </w:tr>
      <w:tr w:rsidR="001C4E22" w:rsidRPr="002F4AD0" w:rsidTr="0044397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C4E22" w:rsidRPr="00722587" w:rsidRDefault="001C4E2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C4E22" w:rsidRPr="002F4AD0" w:rsidRDefault="001C4E22" w:rsidP="002F2C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Sustainable cropping systems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</w:rPr>
            </w:pPr>
            <w:r w:rsidRPr="001C4E22">
              <w:rPr>
                <w:rFonts w:ascii="Arial" w:hAnsi="Arial" w:cs="Arial"/>
                <w:sz w:val="16"/>
                <w:szCs w:val="20"/>
              </w:rPr>
              <w:t>15</w:t>
            </w:r>
          </w:p>
        </w:tc>
      </w:tr>
      <w:tr w:rsidR="001C4E22" w:rsidRPr="002F4AD0" w:rsidTr="0044397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C4E22" w:rsidRPr="00722587" w:rsidRDefault="001C4E2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C4E22" w:rsidRPr="002F4AD0" w:rsidRDefault="001C4E22" w:rsidP="002F2C92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and environmental protection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  <w:lang w:val="sr-Latn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Latn-CS"/>
              </w:rPr>
              <w:t>15</w:t>
            </w:r>
          </w:p>
        </w:tc>
      </w:tr>
      <w:tr w:rsidR="001C4E22" w:rsidRPr="002F4AD0" w:rsidTr="0044397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C4E22" w:rsidRPr="00722587" w:rsidRDefault="001C4E2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C4E22" w:rsidRPr="002F4AD0" w:rsidRDefault="001C4E22" w:rsidP="002F2C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organic crop production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  <w:lang w:val="sr-Latn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Latn-CS"/>
              </w:rPr>
              <w:t>15</w:t>
            </w:r>
          </w:p>
        </w:tc>
      </w:tr>
      <w:tr w:rsidR="001C4E22" w:rsidRPr="002F4AD0" w:rsidTr="0044397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C4E22" w:rsidRPr="00722587" w:rsidRDefault="001C4E2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C4E22" w:rsidRPr="001C4E22" w:rsidRDefault="001C4E22" w:rsidP="001C4E22">
            <w:pPr>
              <w:rPr>
                <w:rFonts w:ascii="Arial" w:hAnsi="Arial" w:cs="Arial"/>
                <w:sz w:val="16"/>
              </w:rPr>
            </w:pPr>
            <w:proofErr w:type="spellStart"/>
            <w:r w:rsidRPr="001C4E22">
              <w:rPr>
                <w:rFonts w:ascii="Arial" w:hAnsi="Arial" w:cs="Arial"/>
                <w:sz w:val="16"/>
                <w:szCs w:val="18"/>
              </w:rPr>
              <w:t>Agroecological</w:t>
            </w:r>
            <w:proofErr w:type="spellEnd"/>
            <w:r w:rsidRPr="001C4E22">
              <w:rPr>
                <w:rFonts w:ascii="Arial" w:hAnsi="Arial" w:cs="Arial"/>
                <w:sz w:val="16"/>
                <w:szCs w:val="18"/>
              </w:rPr>
              <w:t xml:space="preserve"> concepts in sustainable food production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</w:rPr>
            </w:pPr>
            <w:r w:rsidRPr="001C4E22"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BC082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="00722587"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1C4E22" w:rsidRPr="007303ED">
        <w:tc>
          <w:tcPr>
            <w:tcW w:w="399" w:type="dxa"/>
          </w:tcPr>
          <w:p w:rsidR="001C4E22" w:rsidRPr="00722587" w:rsidRDefault="001C4E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C4E22" w:rsidRPr="001C4E22" w:rsidRDefault="001C4E22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Seremesic S.,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Milosev, D., Djalovic I., Zeremski, T., Ninkov, J. (2011): Management of soil organic carbon in maintaining soil productivity and yield stability of winter wheat. Plant Soil and Environment, Vol. 57 (5): 216–221.</w:t>
            </w:r>
          </w:p>
        </w:tc>
      </w:tr>
      <w:tr w:rsidR="001C4E22" w:rsidRPr="007303ED">
        <w:tc>
          <w:tcPr>
            <w:tcW w:w="399" w:type="dxa"/>
          </w:tcPr>
          <w:p w:rsidR="001C4E22" w:rsidRPr="00722587" w:rsidRDefault="001C4E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C4E22" w:rsidRPr="001C4E22" w:rsidRDefault="001C4E22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Nikolich, L., D. Milosev, </w:t>
            </w: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S. Seremesich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, I. Dalovich and V. Vuga-Janjatov, 2012. Diversity of weed flora in wheat depending on crop rotation and fertilisation. Bulg. J. Agric. Sci., 18: 608-615</w:t>
            </w:r>
          </w:p>
        </w:tc>
      </w:tr>
      <w:tr w:rsidR="001C4E22" w:rsidRPr="007303ED">
        <w:tc>
          <w:tcPr>
            <w:tcW w:w="399" w:type="dxa"/>
          </w:tcPr>
          <w:p w:rsidR="001C4E22" w:rsidRPr="00722587" w:rsidRDefault="001C4E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C4E22" w:rsidRPr="001C4E22" w:rsidRDefault="001C4E22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Jelić, M., Milivojević, J., Trifunović, S., Đalović, I., Milošev, D., </w:t>
            </w: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Šeremešić, S.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(2011): Distribution and forms of iron in the vertisols of Serbia. Journal of the Serbian Chemical Society, Vol. 76(5): 781-794</w:t>
            </w:r>
          </w:p>
        </w:tc>
      </w:tr>
      <w:tr w:rsidR="001C4E22" w:rsidRPr="007303ED">
        <w:tc>
          <w:tcPr>
            <w:tcW w:w="399" w:type="dxa"/>
          </w:tcPr>
          <w:p w:rsidR="001C4E22" w:rsidRPr="00722587" w:rsidRDefault="001C4E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C4E22" w:rsidRPr="001C4E22" w:rsidRDefault="001C4E22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Pejić, B., Maheshwari, B., </w:t>
            </w: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Šeremešić, S.,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Stričević, R., Pacureanu-Joita, M., Rajić, M., Ćupina, B. (2011): Water-yield relations of maize (Zea mays L) in temperate climatic conditions. Maydica. Vol. 56 (4), 315-321.</w:t>
            </w:r>
          </w:p>
        </w:tc>
      </w:tr>
      <w:tr w:rsidR="001C4E22" w:rsidRPr="000134BA">
        <w:tc>
          <w:tcPr>
            <w:tcW w:w="399" w:type="dxa"/>
          </w:tcPr>
          <w:p w:rsidR="001C4E22" w:rsidRPr="00722587" w:rsidRDefault="001C4E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C4E22" w:rsidRPr="001C4E22" w:rsidRDefault="001C4E22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Belić, M., Manojlović, M., Nešić, Lj., Ćirić, V., Vasin., J., Benka, P., </w:t>
            </w: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Šeremešić, S.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(2013): Pedo-ecological Significance of Soil Organic Carbon Stock in South-eastern Pannonian Basin. Carpathian Journal of Earth and Environmental Sciences. Vol. 8 (1), 171-178.</w:t>
            </w:r>
          </w:p>
        </w:tc>
      </w:tr>
      <w:tr w:rsidR="001C4E22" w:rsidRPr="007303ED">
        <w:tc>
          <w:tcPr>
            <w:tcW w:w="399" w:type="dxa"/>
          </w:tcPr>
          <w:p w:rsidR="001C4E22" w:rsidRPr="00722587" w:rsidRDefault="001C4E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C4E22" w:rsidRPr="001C4E22" w:rsidRDefault="001C4E22" w:rsidP="00700ADA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C4E22">
              <w:rPr>
                <w:rFonts w:ascii="Arial" w:hAnsi="Arial" w:cs="Arial"/>
                <w:b/>
                <w:sz w:val="16"/>
                <w:szCs w:val="20"/>
              </w:rPr>
              <w:t>Šeremešić</w:t>
            </w:r>
            <w:proofErr w:type="spellEnd"/>
            <w:r w:rsidRPr="001C4E22">
              <w:rPr>
                <w:rFonts w:ascii="Arial" w:hAnsi="Arial" w:cs="Arial"/>
                <w:b/>
                <w:sz w:val="16"/>
                <w:szCs w:val="20"/>
              </w:rPr>
              <w:t>, S.,</w:t>
            </w:r>
            <w:r w:rsidRPr="001C4E22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Milošev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D.,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Vasiljević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M.,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Subašić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A. (2014):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Permaculture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 as a conceptual framework of sustainable agriculture in Serbia.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Ecologica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Vol. 21(74), 175-180. 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F76CEB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660B34" w:rsidRPr="00F76CEB" w:rsidRDefault="001C4E22" w:rsidP="00660B3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C4E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24 </w:t>
            </w:r>
            <w:r w:rsidR="00221C4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660B34" w:rsidRPr="00F76CEB">
              <w:rPr>
                <w:rFonts w:ascii="Arial" w:hAnsi="Arial" w:cs="Arial"/>
                <w:sz w:val="16"/>
                <w:szCs w:val="16"/>
                <w:lang w:val="sr-Latn-CS"/>
              </w:rPr>
              <w:instrText xml:space="preserve"> HYPERLINK "http://www.scopus.com/authid/detail.url?authorId=24462697000" </w:instrText>
            </w:r>
            <w:r w:rsidR="00221C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0B34" w:rsidRPr="00F76CEB">
              <w:rPr>
                <w:rStyle w:val="Hyperlink"/>
                <w:rFonts w:ascii="Arial" w:hAnsi="Arial" w:cs="Arial"/>
                <w:sz w:val="16"/>
                <w:szCs w:val="16"/>
                <w:lang w:val="sr-Latn-CS"/>
              </w:rPr>
              <w:t>http://www.scopus.com/authid/detail.url?authorId=24462697000</w:t>
            </w:r>
            <w:r w:rsidR="00221C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1C4E22" w:rsidRDefault="001C4E2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1C4E22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1C4E2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1C4E22" w:rsidRPr="001C4E22" w:rsidRDefault="001C4E22" w:rsidP="001C4E22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</w:rPr>
            </w:pPr>
            <w:r w:rsidRPr="001C4E22">
              <w:rPr>
                <w:rFonts w:ascii="Arial" w:hAnsi="Arial" w:cs="Arial"/>
                <w:sz w:val="16"/>
                <w:lang w:val="en-GB"/>
              </w:rPr>
              <w:t>University of Ames, Iowa, USA</w:t>
            </w:r>
            <w:r w:rsidRPr="001C4E22">
              <w:rPr>
                <w:rFonts w:ascii="Arial" w:hAnsi="Arial" w:cs="Arial"/>
                <w:sz w:val="16"/>
              </w:rPr>
              <w:t>, 2006</w:t>
            </w:r>
          </w:p>
          <w:p w:rsidR="00A544E7" w:rsidRPr="00FE65FF" w:rsidRDefault="001C4E22" w:rsidP="001C4E22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lang w:val="en-GB"/>
              </w:rPr>
              <w:t xml:space="preserve">University Kassel, Faculty of Agriculture </w:t>
            </w:r>
            <w:proofErr w:type="spellStart"/>
            <w:r w:rsidRPr="001C4E22">
              <w:rPr>
                <w:rFonts w:ascii="Arial" w:hAnsi="Arial" w:cs="Arial"/>
                <w:sz w:val="16"/>
                <w:lang w:val="en-GB"/>
              </w:rPr>
              <w:t>Witzenhausen</w:t>
            </w:r>
            <w:proofErr w:type="spellEnd"/>
            <w:r w:rsidRPr="001C4E22">
              <w:rPr>
                <w:rFonts w:ascii="Arial" w:hAnsi="Arial" w:cs="Arial"/>
                <w:sz w:val="16"/>
                <w:lang w:val="en-GB"/>
              </w:rPr>
              <w:t>, Germany</w:t>
            </w:r>
            <w:r w:rsidRPr="001C4E22">
              <w:rPr>
                <w:rFonts w:ascii="Arial" w:hAnsi="Arial" w:cs="Arial"/>
                <w:sz w:val="16"/>
              </w:rPr>
              <w:t>, 2010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B22C3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1C4E22"/>
    <w:rsid w:val="002103E4"/>
    <w:rsid w:val="0021758E"/>
    <w:rsid w:val="00221C41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2F4AD0"/>
    <w:rsid w:val="00312C54"/>
    <w:rsid w:val="00325A04"/>
    <w:rsid w:val="003602F9"/>
    <w:rsid w:val="0037184D"/>
    <w:rsid w:val="00371E6F"/>
    <w:rsid w:val="003B3AE0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37DCC"/>
    <w:rsid w:val="00541D72"/>
    <w:rsid w:val="00554058"/>
    <w:rsid w:val="005551C7"/>
    <w:rsid w:val="00563C13"/>
    <w:rsid w:val="005A0011"/>
    <w:rsid w:val="005C056D"/>
    <w:rsid w:val="005E3309"/>
    <w:rsid w:val="005E7B76"/>
    <w:rsid w:val="00604CCF"/>
    <w:rsid w:val="00634243"/>
    <w:rsid w:val="006517BC"/>
    <w:rsid w:val="00652875"/>
    <w:rsid w:val="00660B34"/>
    <w:rsid w:val="00666CE9"/>
    <w:rsid w:val="006756B4"/>
    <w:rsid w:val="00683B02"/>
    <w:rsid w:val="00694DE7"/>
    <w:rsid w:val="006A0893"/>
    <w:rsid w:val="006C2A8C"/>
    <w:rsid w:val="006D3C19"/>
    <w:rsid w:val="006E0F7E"/>
    <w:rsid w:val="006E7E63"/>
    <w:rsid w:val="00700A10"/>
    <w:rsid w:val="00707EAE"/>
    <w:rsid w:val="00713F00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A7B42"/>
    <w:rsid w:val="00BB1226"/>
    <w:rsid w:val="00BC0829"/>
    <w:rsid w:val="00BC1510"/>
    <w:rsid w:val="00BD20C6"/>
    <w:rsid w:val="00BE1913"/>
    <w:rsid w:val="00C002FE"/>
    <w:rsid w:val="00C029A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B79FC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57B84"/>
    <w:rsid w:val="00F60E28"/>
    <w:rsid w:val="00F76CEB"/>
    <w:rsid w:val="00F7703E"/>
    <w:rsid w:val="00F87EBB"/>
    <w:rsid w:val="00F92CBF"/>
    <w:rsid w:val="00FA2CA3"/>
    <w:rsid w:val="00FA45D0"/>
    <w:rsid w:val="00FA4A08"/>
    <w:rsid w:val="00FB6A99"/>
    <w:rsid w:val="00FD0EF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dejan.jankovic</cp:lastModifiedBy>
  <cp:revision>2</cp:revision>
  <cp:lastPrinted>2014-12-09T10:50:00Z</cp:lastPrinted>
  <dcterms:created xsi:type="dcterms:W3CDTF">2015-01-22T14:05:00Z</dcterms:created>
  <dcterms:modified xsi:type="dcterms:W3CDTF">2015-01-22T14:05:00Z</dcterms:modified>
</cp:coreProperties>
</file>