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420"/>
        <w:tblW w:w="9622" w:type="dxa"/>
        <w:tblLook w:val="04A0"/>
      </w:tblPr>
      <w:tblGrid>
        <w:gridCol w:w="711"/>
        <w:gridCol w:w="1414"/>
        <w:gridCol w:w="282"/>
        <w:gridCol w:w="1132"/>
        <w:gridCol w:w="562"/>
        <w:gridCol w:w="732"/>
        <w:gridCol w:w="1101"/>
        <w:gridCol w:w="1410"/>
        <w:gridCol w:w="425"/>
        <w:gridCol w:w="707"/>
        <w:gridCol w:w="1146"/>
      </w:tblGrid>
      <w:tr w:rsidR="00D845B5" w:rsidRPr="003A01B3" w:rsidTr="00F94DB3">
        <w:trPr>
          <w:trHeight w:val="420"/>
        </w:trPr>
        <w:tc>
          <w:tcPr>
            <w:tcW w:w="2125" w:type="dxa"/>
            <w:gridSpan w:val="2"/>
            <w:shd w:val="clear" w:color="auto" w:fill="C2D69B" w:themeFill="accent3" w:themeFillTint="99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Course:</w:t>
            </w:r>
          </w:p>
        </w:tc>
        <w:tc>
          <w:tcPr>
            <w:tcW w:w="7497" w:type="dxa"/>
            <w:gridSpan w:val="9"/>
            <w:vMerge w:val="restart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16F20">
              <w:rPr>
                <w:rFonts w:ascii="Arial" w:hAnsi="Arial" w:cs="Arial"/>
                <w:bCs/>
                <w:sz w:val="24"/>
                <w:szCs w:val="18"/>
              </w:rPr>
              <w:t>REGRESSION</w:t>
            </w:r>
            <w:r w:rsidRPr="00016F20">
              <w:rPr>
                <w:rFonts w:ascii="Arial" w:hAnsi="Arial" w:cs="Arial"/>
                <w:bCs/>
                <w:sz w:val="24"/>
                <w:szCs w:val="18"/>
                <w:lang w:val="ru-RU"/>
              </w:rPr>
              <w:t xml:space="preserve"> </w:t>
            </w:r>
            <w:r w:rsidRPr="00016F20">
              <w:rPr>
                <w:rFonts w:ascii="Arial" w:hAnsi="Arial" w:cs="Arial"/>
                <w:bCs/>
                <w:sz w:val="24"/>
                <w:szCs w:val="18"/>
              </w:rPr>
              <w:t>ANALYSIS</w:t>
            </w:r>
            <w:r w:rsidRPr="00016F20">
              <w:rPr>
                <w:rFonts w:ascii="Arial" w:hAnsi="Arial" w:cs="Arial"/>
                <w:sz w:val="24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18"/>
                <w:lang w:val="en-GB"/>
              </w:rPr>
              <w:t xml:space="preserve"> </w:t>
            </w:r>
            <w:r w:rsidRPr="003A01B3">
              <w:rPr>
                <w:rFonts w:ascii="Arial" w:hAnsi="Arial" w:cs="Arial"/>
                <w:sz w:val="24"/>
                <w:szCs w:val="18"/>
                <w:lang w:val="en-GB"/>
              </w:rPr>
              <w:t xml:space="preserve"> </w:t>
            </w:r>
          </w:p>
        </w:tc>
      </w:tr>
      <w:tr w:rsidR="00D845B5" w:rsidRPr="003A01B3" w:rsidTr="00F94DB3">
        <w:tc>
          <w:tcPr>
            <w:tcW w:w="2125" w:type="dxa"/>
            <w:gridSpan w:val="2"/>
            <w:vAlign w:val="center"/>
          </w:tcPr>
          <w:p w:rsidR="00D845B5" w:rsidRPr="00A260F6" w:rsidRDefault="00D845B5" w:rsidP="00F94DB3">
            <w:pPr>
              <w:rPr>
                <w:rFonts w:ascii="Arial" w:hAnsi="Arial" w:cs="Arial"/>
                <w:sz w:val="16"/>
                <w:szCs w:val="16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Course id: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3МАЕ1</w:t>
            </w:r>
            <w:r>
              <w:rPr>
                <w:rFonts w:ascii="Arial" w:hAnsi="Arial" w:cs="Arial"/>
                <w:bCs/>
                <w:sz w:val="16"/>
                <w:szCs w:val="16"/>
              </w:rPr>
              <w:t>I</w:t>
            </w:r>
            <w:r w:rsidRPr="00016F20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7497" w:type="dxa"/>
            <w:gridSpan w:val="9"/>
            <w:vMerge/>
          </w:tcPr>
          <w:p w:rsidR="00D845B5" w:rsidRPr="003A01B3" w:rsidRDefault="00D845B5" w:rsidP="00F94DB3">
            <w:pPr>
              <w:rPr>
                <w:rFonts w:ascii="Arial" w:hAnsi="Arial" w:cs="Arial"/>
                <w:lang w:val="en-GB"/>
              </w:rPr>
            </w:pPr>
          </w:p>
        </w:tc>
      </w:tr>
      <w:tr w:rsidR="00D845B5" w:rsidRPr="003A01B3" w:rsidTr="00F94DB3">
        <w:tc>
          <w:tcPr>
            <w:tcW w:w="2125" w:type="dxa"/>
            <w:gridSpan w:val="2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Number of ECTS: 6</w:t>
            </w:r>
          </w:p>
        </w:tc>
        <w:tc>
          <w:tcPr>
            <w:tcW w:w="7497" w:type="dxa"/>
            <w:gridSpan w:val="9"/>
            <w:vMerge/>
          </w:tcPr>
          <w:p w:rsidR="00D845B5" w:rsidRPr="003A01B3" w:rsidRDefault="00D845B5" w:rsidP="00F94DB3">
            <w:pPr>
              <w:rPr>
                <w:rFonts w:ascii="Arial" w:hAnsi="Arial" w:cs="Arial"/>
                <w:lang w:val="en-GB"/>
              </w:rPr>
            </w:pPr>
          </w:p>
        </w:tc>
      </w:tr>
      <w:tr w:rsidR="00D845B5" w:rsidRPr="003A01B3" w:rsidTr="00F94DB3">
        <w:trPr>
          <w:trHeight w:val="211"/>
        </w:trPr>
        <w:tc>
          <w:tcPr>
            <w:tcW w:w="2125" w:type="dxa"/>
            <w:gridSpan w:val="2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Teacher:</w:t>
            </w:r>
          </w:p>
        </w:tc>
        <w:tc>
          <w:tcPr>
            <w:tcW w:w="7497" w:type="dxa"/>
            <w:gridSpan w:val="9"/>
          </w:tcPr>
          <w:p w:rsidR="00D845B5" w:rsidRPr="003A01B3" w:rsidRDefault="00D845B5" w:rsidP="00F94DB3">
            <w:pP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3A01B3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Prof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essor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Olgica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T.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Bošković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, PhD</w:t>
            </w:r>
          </w:p>
        </w:tc>
      </w:tr>
      <w:tr w:rsidR="00D845B5" w:rsidRPr="003A01B3" w:rsidTr="00F94DB3">
        <w:trPr>
          <w:trHeight w:val="210"/>
        </w:trPr>
        <w:tc>
          <w:tcPr>
            <w:tcW w:w="2125" w:type="dxa"/>
            <w:gridSpan w:val="2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Assistant:</w:t>
            </w:r>
          </w:p>
        </w:tc>
        <w:tc>
          <w:tcPr>
            <w:tcW w:w="7497" w:type="dxa"/>
            <w:gridSpan w:val="9"/>
          </w:tcPr>
          <w:p w:rsidR="00D845B5" w:rsidRPr="003A01B3" w:rsidRDefault="00D845B5" w:rsidP="00F94DB3">
            <w:pPr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A01B3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Emilija</w:t>
            </w:r>
            <w:proofErr w:type="spellEnd"/>
            <w:r w:rsidRPr="003A01B3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B. </w:t>
            </w:r>
            <w:proofErr w:type="spellStart"/>
            <w:r w:rsidRPr="003A01B3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Nikolić-Đorić</w:t>
            </w:r>
            <w:proofErr w:type="spellEnd"/>
            <w:r w:rsidRPr="003A01B3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, MSc</w:t>
            </w:r>
          </w:p>
        </w:tc>
      </w:tr>
      <w:tr w:rsidR="00D845B5" w:rsidRPr="003A01B3" w:rsidTr="00F94DB3"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Course status</w:t>
            </w:r>
          </w:p>
        </w:tc>
        <w:tc>
          <w:tcPr>
            <w:tcW w:w="7497" w:type="dxa"/>
            <w:gridSpan w:val="9"/>
            <w:tcBorders>
              <w:bottom w:val="single" w:sz="4" w:space="0" w:color="auto"/>
            </w:tcBorders>
          </w:tcPr>
          <w:p w:rsidR="00D845B5" w:rsidRPr="003A01B3" w:rsidRDefault="00D845B5" w:rsidP="00F94DB3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</w:tr>
      <w:tr w:rsidR="00D845B5" w:rsidRPr="003A01B3" w:rsidTr="00F94DB3">
        <w:trPr>
          <w:trHeight w:val="227"/>
        </w:trPr>
        <w:tc>
          <w:tcPr>
            <w:tcW w:w="9622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Number of active teaching classes (weekly)</w:t>
            </w:r>
          </w:p>
        </w:tc>
      </w:tr>
      <w:tr w:rsidR="00D845B5" w:rsidRPr="003A01B3" w:rsidTr="00F94DB3">
        <w:trPr>
          <w:trHeight w:val="227"/>
        </w:trPr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Lectures: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Tutorials: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Other teaching types: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Study research work: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Other classes:</w:t>
            </w:r>
          </w:p>
        </w:tc>
      </w:tr>
      <w:tr w:rsidR="00D845B5" w:rsidRPr="003A01B3" w:rsidTr="00F94DB3">
        <w:tc>
          <w:tcPr>
            <w:tcW w:w="2125" w:type="dxa"/>
            <w:gridSpan w:val="2"/>
            <w:shd w:val="clear" w:color="auto" w:fill="C2D69B" w:themeFill="accent3" w:themeFillTint="99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Precondition courses</w:t>
            </w:r>
          </w:p>
        </w:tc>
        <w:tc>
          <w:tcPr>
            <w:tcW w:w="7497" w:type="dxa"/>
            <w:gridSpan w:val="9"/>
            <w:shd w:val="clear" w:color="auto" w:fill="C2D69B" w:themeFill="accent3" w:themeFillTint="99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A passing grade in mathematics </w:t>
            </w:r>
          </w:p>
        </w:tc>
      </w:tr>
      <w:tr w:rsidR="00D845B5" w:rsidRPr="003A01B3" w:rsidTr="00F94DB3">
        <w:tc>
          <w:tcPr>
            <w:tcW w:w="9622" w:type="dxa"/>
            <w:gridSpan w:val="11"/>
          </w:tcPr>
          <w:p w:rsidR="00D845B5" w:rsidRPr="003A01B3" w:rsidRDefault="00D845B5" w:rsidP="00F94DB3">
            <w:pPr>
              <w:ind w:left="36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1.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Educational goal</w:t>
            </w:r>
          </w:p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The curriculum of this course is des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igned to introduce students to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 the application of modern statistical methods in solving problems in the field of agricultural sciences and agricultural economics. Students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should be educated about the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possibilites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and limitations of the regression and correlation analysis. </w:t>
            </w:r>
          </w:p>
        </w:tc>
      </w:tr>
      <w:tr w:rsidR="00D845B5" w:rsidRPr="003A01B3" w:rsidTr="00F94DB3">
        <w:tc>
          <w:tcPr>
            <w:tcW w:w="9622" w:type="dxa"/>
            <w:gridSpan w:val="11"/>
          </w:tcPr>
          <w:p w:rsidR="00D845B5" w:rsidRPr="003A01B3" w:rsidRDefault="00D845B5" w:rsidP="00F94DB3">
            <w:pPr>
              <w:ind w:left="36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2.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Educational outcomes</w:t>
            </w:r>
          </w:p>
          <w:p w:rsidR="00D845B5" w:rsidRPr="003A01B3" w:rsidRDefault="00D845B5" w:rsidP="00F94DB3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During the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course, students should be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 capable of choosing and applying an adequate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statistical method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 in the fields of agriculture and agricultural economics. Students will be able to use the acquired skills in other courses during their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studies and in their scientific and 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research work.</w:t>
            </w:r>
          </w:p>
        </w:tc>
      </w:tr>
      <w:tr w:rsidR="00D845B5" w:rsidRPr="003A01B3" w:rsidTr="00F94DB3">
        <w:tc>
          <w:tcPr>
            <w:tcW w:w="9622" w:type="dxa"/>
            <w:gridSpan w:val="11"/>
          </w:tcPr>
          <w:p w:rsidR="00D845B5" w:rsidRPr="003A01B3" w:rsidRDefault="00D845B5" w:rsidP="00F94DB3">
            <w:pPr>
              <w:ind w:left="36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3.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Course content</w:t>
            </w:r>
          </w:p>
          <w:p w:rsidR="00D845B5" w:rsidRDefault="00D845B5" w:rsidP="00F94DB3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i/>
                <w:sz w:val="16"/>
                <w:szCs w:val="16"/>
                <w:lang w:val="en-GB"/>
              </w:rPr>
              <w:t>Theoretical Instruction</w:t>
            </w:r>
          </w:p>
          <w:p w:rsidR="00D845B5" w:rsidRPr="002C39D4" w:rsidRDefault="00D845B5" w:rsidP="00F94DB3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C39D4">
              <w:rPr>
                <w:rFonts w:ascii="Arial" w:hAnsi="Arial" w:cs="Arial"/>
                <w:sz w:val="16"/>
                <w:szCs w:val="16"/>
                <w:lang w:val="en-GB"/>
              </w:rPr>
              <w:t>Th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eoretical basics of regression. Multiple linear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regression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Pr="00BC6D48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proofErr w:type="spellStart"/>
            <w:r w:rsidRPr="00BC6D48">
              <w:rPr>
                <w:rStyle w:val="Emphasis"/>
                <w:rFonts w:ascii="Arial" w:hAnsi="Arial" w:cs="Arial"/>
                <w:sz w:val="16"/>
                <w:szCs w:val="16"/>
              </w:rPr>
              <w:t>urvilinear</w:t>
            </w:r>
            <w:proofErr w:type="spellEnd"/>
            <w:r w:rsidRPr="00BC6D48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Pr="00BC6D48">
              <w:rPr>
                <w:rFonts w:ascii="Arial" w:hAnsi="Arial" w:cs="Arial"/>
                <w:sz w:val="16"/>
                <w:szCs w:val="16"/>
                <w:lang w:val="en-GB"/>
              </w:rPr>
              <w:t>regression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 Exponential regression. 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Inferen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ce about regression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 parameters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 Selection of variables in the regression model. Transformation of variables. Residual analysis. Artificial variables. Correlation. Partial correlation coefficients. </w:t>
            </w:r>
            <w:proofErr w:type="spellStart"/>
            <w:r w:rsidRPr="003463AC">
              <w:rPr>
                <w:rFonts w:ascii="Arial" w:hAnsi="Arial" w:cs="Arial"/>
                <w:iCs/>
                <w:sz w:val="16"/>
                <w:szCs w:val="16"/>
              </w:rPr>
              <w:t>Multicollinearity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. Ridge regression. Serial correlation. Regression analysis of time series. </w:t>
            </w:r>
            <w:r w:rsidRPr="001F09E7">
              <w:rPr>
                <w:rFonts w:ascii="Arial" w:hAnsi="Arial" w:cs="Arial"/>
                <w:bCs/>
                <w:iCs/>
                <w:sz w:val="16"/>
                <w:szCs w:val="16"/>
              </w:rPr>
              <w:t>Illusory correlation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. Cobb-Douglas production function. Logistic regression.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Probit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 model. </w:t>
            </w:r>
            <w:r w:rsidRPr="003463A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</w:p>
          <w:p w:rsidR="00D845B5" w:rsidRPr="003A01B3" w:rsidRDefault="00D845B5" w:rsidP="00F94DB3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Practical Instruction: Tutorials </w:t>
            </w:r>
          </w:p>
          <w:p w:rsidR="00D845B5" w:rsidRPr="003A01B3" w:rsidRDefault="00D845B5" w:rsidP="00F94DB3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Multiple linear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regression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Pr="00BC6D48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proofErr w:type="spellStart"/>
            <w:r w:rsidRPr="00BC6D48">
              <w:rPr>
                <w:rStyle w:val="Emphasis"/>
                <w:rFonts w:ascii="Arial" w:hAnsi="Arial" w:cs="Arial"/>
                <w:sz w:val="16"/>
                <w:szCs w:val="16"/>
              </w:rPr>
              <w:t>urvilinear</w:t>
            </w:r>
            <w:proofErr w:type="spellEnd"/>
            <w:r w:rsidRPr="00BC6D48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Pr="00BC6D48">
              <w:rPr>
                <w:rFonts w:ascii="Arial" w:hAnsi="Arial" w:cs="Arial"/>
                <w:sz w:val="16"/>
                <w:szCs w:val="16"/>
                <w:lang w:val="en-GB"/>
              </w:rPr>
              <w:t>regression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 Exponential regression.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 Inferen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ce about regression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 parameters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 Selection of variables in the regression model. Transformation of variables. Residual analysis. Artificial variables. Correlation. Partial correlation coefficients.</w:t>
            </w:r>
            <w:r w:rsidRPr="003463AC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proofErr w:type="spellStart"/>
            <w:r w:rsidRPr="003463AC">
              <w:rPr>
                <w:rFonts w:ascii="Arial" w:hAnsi="Arial" w:cs="Arial"/>
                <w:iCs/>
                <w:sz w:val="16"/>
                <w:szCs w:val="16"/>
              </w:rPr>
              <w:t>Multicollinearity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. Serial correlation. Regression analysis of time series. </w:t>
            </w:r>
            <w:r w:rsidRPr="001F09E7">
              <w:rPr>
                <w:rFonts w:ascii="Arial" w:hAnsi="Arial" w:cs="Arial"/>
                <w:bCs/>
                <w:iCs/>
                <w:sz w:val="16"/>
                <w:szCs w:val="16"/>
              </w:rPr>
              <w:t>Illusory correlation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. Cobb-Douglas production function. Logistic regression.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Probit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 model. </w:t>
            </w:r>
            <w:r w:rsidRPr="003463AC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</w:t>
            </w:r>
          </w:p>
        </w:tc>
      </w:tr>
      <w:tr w:rsidR="00D845B5" w:rsidRPr="003A01B3" w:rsidTr="00F94DB3">
        <w:tc>
          <w:tcPr>
            <w:tcW w:w="9622" w:type="dxa"/>
            <w:gridSpan w:val="11"/>
            <w:tcBorders>
              <w:bottom w:val="single" w:sz="4" w:space="0" w:color="auto"/>
            </w:tcBorders>
          </w:tcPr>
          <w:p w:rsidR="00D845B5" w:rsidRPr="003A01B3" w:rsidRDefault="00D845B5" w:rsidP="00F94DB3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4.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Teaching methods</w:t>
            </w:r>
          </w:p>
          <w:p w:rsidR="00D845B5" w:rsidRPr="003A01B3" w:rsidRDefault="00D845B5" w:rsidP="00F94DB3">
            <w:pPr>
              <w:pStyle w:val="ListParagraph"/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Lectures, 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tutorials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and consultations. Introducing students to the 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statistical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software STATISTICA and the programming language R. 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  <w:tr w:rsidR="00D845B5" w:rsidRPr="003A01B3" w:rsidTr="00F94DB3">
        <w:tc>
          <w:tcPr>
            <w:tcW w:w="9622" w:type="dxa"/>
            <w:gridSpan w:val="11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Knowledge evaluation (maximum 100 points)</w:t>
            </w:r>
          </w:p>
        </w:tc>
      </w:tr>
      <w:tr w:rsidR="00D845B5" w:rsidRPr="003A01B3" w:rsidTr="00F94DB3">
        <w:tc>
          <w:tcPr>
            <w:tcW w:w="2407" w:type="dxa"/>
            <w:gridSpan w:val="3"/>
            <w:shd w:val="clear" w:color="auto" w:fill="auto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Pre-examination obligations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Points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Final exam 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Mandatory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Points</w:t>
            </w:r>
          </w:p>
        </w:tc>
      </w:tr>
      <w:tr w:rsidR="00D845B5" w:rsidRPr="003A01B3" w:rsidTr="00F94DB3">
        <w:tc>
          <w:tcPr>
            <w:tcW w:w="2407" w:type="dxa"/>
            <w:gridSpan w:val="3"/>
            <w:shd w:val="clear" w:color="auto" w:fill="auto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01B3">
              <w:rPr>
                <w:rFonts w:ascii="Arial" w:hAnsi="Arial" w:cs="Arial"/>
                <w:sz w:val="18"/>
                <w:szCs w:val="18"/>
                <w:lang w:val="en-GB"/>
              </w:rPr>
              <w:t>Lecture attendance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Yes/No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D845B5" w:rsidRPr="008D6324" w:rsidRDefault="00D845B5" w:rsidP="00F94DB3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8D6324">
              <w:rPr>
                <w:rFonts w:ascii="Arial" w:hAnsi="Arial" w:cs="Arial"/>
                <w:sz w:val="14"/>
                <w:szCs w:val="14"/>
                <w:lang w:val="en-GB"/>
              </w:rPr>
              <w:t>Written exam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845B5" w:rsidRPr="003A01B3" w:rsidTr="00F94DB3">
        <w:tc>
          <w:tcPr>
            <w:tcW w:w="2407" w:type="dxa"/>
            <w:gridSpan w:val="3"/>
            <w:shd w:val="clear" w:color="auto" w:fill="auto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01B3">
              <w:rPr>
                <w:rFonts w:ascii="Arial" w:hAnsi="Arial" w:cs="Arial"/>
                <w:sz w:val="18"/>
                <w:szCs w:val="18"/>
                <w:lang w:val="en-GB"/>
              </w:rPr>
              <w:t>Practical work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Yes/No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D845B5" w:rsidRPr="008D6324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D6324">
              <w:rPr>
                <w:rFonts w:ascii="Arial" w:hAnsi="Arial" w:cs="Arial"/>
                <w:sz w:val="14"/>
                <w:szCs w:val="14"/>
                <w:lang w:val="en-GB"/>
              </w:rPr>
              <w:t xml:space="preserve">Oral </w:t>
            </w:r>
            <w:r>
              <w:rPr>
                <w:rFonts w:ascii="Arial" w:hAnsi="Arial" w:cs="Arial"/>
                <w:sz w:val="14"/>
                <w:szCs w:val="14"/>
                <w:lang w:val="en-GB"/>
              </w:rPr>
              <w:t>Defence of the Seminar Paper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Yes/No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50</w:t>
            </w:r>
          </w:p>
        </w:tc>
      </w:tr>
      <w:tr w:rsidR="00D845B5" w:rsidRPr="003A01B3" w:rsidTr="00F94DB3">
        <w:tc>
          <w:tcPr>
            <w:tcW w:w="2407" w:type="dxa"/>
            <w:gridSpan w:val="3"/>
            <w:shd w:val="clear" w:color="auto" w:fill="auto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Seminar paper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Yes/No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...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D845B5" w:rsidRPr="003A01B3" w:rsidTr="00F94DB3">
        <w:tc>
          <w:tcPr>
            <w:tcW w:w="24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Yes/No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100</w:t>
            </w:r>
          </w:p>
        </w:tc>
      </w:tr>
      <w:tr w:rsidR="00D845B5" w:rsidRPr="003A01B3" w:rsidTr="00F94DB3">
        <w:tc>
          <w:tcPr>
            <w:tcW w:w="9622" w:type="dxa"/>
            <w:gridSpan w:val="11"/>
            <w:shd w:val="clear" w:color="auto" w:fill="C2D69B" w:themeFill="accent3" w:themeFillTint="99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 xml:space="preserve">Literature </w:t>
            </w:r>
          </w:p>
        </w:tc>
      </w:tr>
      <w:tr w:rsidR="00D845B5" w:rsidRPr="003A01B3" w:rsidTr="00F94DB3">
        <w:tc>
          <w:tcPr>
            <w:tcW w:w="711" w:type="dxa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Ord.</w:t>
            </w:r>
          </w:p>
        </w:tc>
        <w:tc>
          <w:tcPr>
            <w:tcW w:w="1696" w:type="dxa"/>
            <w:gridSpan w:val="2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2426" w:type="dxa"/>
            <w:gridSpan w:val="3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Title</w:t>
            </w:r>
          </w:p>
        </w:tc>
        <w:tc>
          <w:tcPr>
            <w:tcW w:w="3643" w:type="dxa"/>
            <w:gridSpan w:val="4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Publisher</w:t>
            </w:r>
          </w:p>
        </w:tc>
        <w:tc>
          <w:tcPr>
            <w:tcW w:w="1146" w:type="dxa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A01B3">
              <w:rPr>
                <w:rFonts w:ascii="Arial" w:hAnsi="Arial" w:cs="Arial"/>
                <w:sz w:val="16"/>
                <w:szCs w:val="16"/>
                <w:lang w:val="en-GB"/>
              </w:rPr>
              <w:t>Year</w:t>
            </w:r>
          </w:p>
        </w:tc>
      </w:tr>
      <w:tr w:rsidR="00D845B5" w:rsidRPr="003A01B3" w:rsidTr="00F94DB3">
        <w:tc>
          <w:tcPr>
            <w:tcW w:w="711" w:type="dxa"/>
            <w:vAlign w:val="center"/>
          </w:tcPr>
          <w:p w:rsidR="00D845B5" w:rsidRPr="003A01B3" w:rsidRDefault="00D845B5" w:rsidP="00F94DB3">
            <w:pPr>
              <w:ind w:left="339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1.</w:t>
            </w:r>
          </w:p>
        </w:tc>
        <w:tc>
          <w:tcPr>
            <w:tcW w:w="1696" w:type="dxa"/>
            <w:gridSpan w:val="2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Hadživuković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S., </w:t>
            </w: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Zegnal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R., </w:t>
            </w: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Čobanović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K.</w:t>
            </w:r>
          </w:p>
        </w:tc>
        <w:tc>
          <w:tcPr>
            <w:tcW w:w="2426" w:type="dxa"/>
            <w:gridSpan w:val="3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875AF">
              <w:rPr>
                <w:rFonts w:ascii="Arial" w:hAnsi="Arial" w:cs="Arial"/>
                <w:sz w:val="16"/>
                <w:szCs w:val="16"/>
              </w:rPr>
              <w:t>Regresiona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875AF">
              <w:rPr>
                <w:rFonts w:ascii="Arial" w:hAnsi="Arial" w:cs="Arial"/>
                <w:sz w:val="16"/>
                <w:szCs w:val="16"/>
              </w:rPr>
              <w:t>analiza</w:t>
            </w:r>
            <w:proofErr w:type="spellEnd"/>
          </w:p>
        </w:tc>
        <w:tc>
          <w:tcPr>
            <w:tcW w:w="3643" w:type="dxa"/>
            <w:gridSpan w:val="4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Privredni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pregled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, Beograd</w:t>
            </w:r>
          </w:p>
        </w:tc>
        <w:tc>
          <w:tcPr>
            <w:tcW w:w="1146" w:type="dxa"/>
            <w:vAlign w:val="center"/>
          </w:tcPr>
          <w:p w:rsidR="00D845B5" w:rsidRPr="003875AF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B3">
              <w:rPr>
                <w:rFonts w:ascii="Arial" w:eastAsia="Times New Roman" w:hAnsi="Arial" w:cs="Arial"/>
                <w:bCs/>
                <w:sz w:val="16"/>
                <w:szCs w:val="20"/>
                <w:lang w:val="sr-Cyrl-CS"/>
              </w:rPr>
              <w:t>19</w:t>
            </w:r>
            <w:r>
              <w:rPr>
                <w:rFonts w:ascii="Arial" w:eastAsia="Times New Roman" w:hAnsi="Arial" w:cs="Arial"/>
                <w:bCs/>
                <w:sz w:val="16"/>
                <w:szCs w:val="20"/>
              </w:rPr>
              <w:t>82</w:t>
            </w:r>
          </w:p>
        </w:tc>
      </w:tr>
      <w:tr w:rsidR="00D845B5" w:rsidRPr="003A01B3" w:rsidTr="00F94DB3">
        <w:tc>
          <w:tcPr>
            <w:tcW w:w="711" w:type="dxa"/>
            <w:vAlign w:val="center"/>
          </w:tcPr>
          <w:p w:rsidR="00D845B5" w:rsidRPr="003A01B3" w:rsidRDefault="00D845B5" w:rsidP="00F94DB3">
            <w:pPr>
              <w:ind w:left="339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2.</w:t>
            </w:r>
          </w:p>
        </w:tc>
        <w:tc>
          <w:tcPr>
            <w:tcW w:w="1696" w:type="dxa"/>
            <w:gridSpan w:val="2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Mladenović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Z., </w:t>
            </w: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Petrović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P.</w:t>
            </w:r>
          </w:p>
        </w:tc>
        <w:tc>
          <w:tcPr>
            <w:tcW w:w="2426" w:type="dxa"/>
            <w:gridSpan w:val="3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Uvod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u </w:t>
            </w: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ekonometriju</w:t>
            </w:r>
            <w:proofErr w:type="spellEnd"/>
          </w:p>
        </w:tc>
        <w:tc>
          <w:tcPr>
            <w:tcW w:w="3643" w:type="dxa"/>
            <w:gridSpan w:val="4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Ekonomski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fakultet</w:t>
            </w:r>
            <w:proofErr w:type="spellEnd"/>
            <w:r w:rsidRPr="003875AF">
              <w:rPr>
                <w:rFonts w:ascii="Arial" w:hAnsi="Arial" w:cs="Arial"/>
                <w:sz w:val="16"/>
                <w:szCs w:val="16"/>
                <w:lang w:val="en-GB"/>
              </w:rPr>
              <w:t>, Beograd</w:t>
            </w:r>
          </w:p>
        </w:tc>
        <w:tc>
          <w:tcPr>
            <w:tcW w:w="1146" w:type="dxa"/>
            <w:vAlign w:val="center"/>
          </w:tcPr>
          <w:p w:rsidR="00D845B5" w:rsidRPr="003875AF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B3">
              <w:rPr>
                <w:rFonts w:ascii="Arial" w:eastAsia="Times New Roman" w:hAnsi="Arial" w:cs="Arial"/>
                <w:bCs/>
                <w:sz w:val="16"/>
                <w:szCs w:val="20"/>
                <w:lang w:val="sr-Cyrl-CS"/>
              </w:rPr>
              <w:t>20</w:t>
            </w:r>
            <w:r>
              <w:rPr>
                <w:rFonts w:ascii="Arial" w:eastAsia="Times New Roman" w:hAnsi="Arial" w:cs="Arial"/>
                <w:bCs/>
                <w:sz w:val="16"/>
                <w:szCs w:val="20"/>
              </w:rPr>
              <w:t>11</w:t>
            </w:r>
          </w:p>
        </w:tc>
      </w:tr>
      <w:tr w:rsidR="00D845B5" w:rsidRPr="003A01B3" w:rsidTr="00F94DB3">
        <w:tc>
          <w:tcPr>
            <w:tcW w:w="711" w:type="dxa"/>
            <w:vAlign w:val="center"/>
          </w:tcPr>
          <w:p w:rsidR="00D845B5" w:rsidRPr="003A01B3" w:rsidRDefault="00D845B5" w:rsidP="00F94DB3">
            <w:pPr>
              <w:ind w:left="339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3.</w:t>
            </w:r>
          </w:p>
        </w:tc>
        <w:tc>
          <w:tcPr>
            <w:tcW w:w="1696" w:type="dxa"/>
            <w:gridSpan w:val="2"/>
            <w:vAlign w:val="center"/>
          </w:tcPr>
          <w:p w:rsidR="00D845B5" w:rsidRPr="003A01B3" w:rsidRDefault="00D845B5" w:rsidP="00F94DB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75AF">
              <w:rPr>
                <w:rFonts w:ascii="Arial" w:hAnsi="Arial" w:cs="Arial"/>
                <w:bCs/>
                <w:sz w:val="16"/>
                <w:szCs w:val="16"/>
              </w:rPr>
              <w:t>Draper, N., Smith, H.</w:t>
            </w:r>
          </w:p>
        </w:tc>
        <w:tc>
          <w:tcPr>
            <w:tcW w:w="2426" w:type="dxa"/>
            <w:gridSpan w:val="3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75AF">
              <w:rPr>
                <w:rFonts w:ascii="Arial" w:hAnsi="Arial" w:cs="Arial"/>
                <w:bCs/>
                <w:sz w:val="16"/>
                <w:szCs w:val="16"/>
              </w:rPr>
              <w:t>Applied Regression Analysis</w:t>
            </w:r>
          </w:p>
        </w:tc>
        <w:tc>
          <w:tcPr>
            <w:tcW w:w="3643" w:type="dxa"/>
            <w:gridSpan w:val="4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75AF">
              <w:rPr>
                <w:rFonts w:ascii="Arial" w:hAnsi="Arial" w:cs="Arial"/>
                <w:bCs/>
                <w:sz w:val="16"/>
                <w:szCs w:val="16"/>
              </w:rPr>
              <w:t>Wiley, New York</w:t>
            </w:r>
          </w:p>
        </w:tc>
        <w:tc>
          <w:tcPr>
            <w:tcW w:w="1146" w:type="dxa"/>
            <w:vAlign w:val="center"/>
          </w:tcPr>
          <w:p w:rsidR="00D845B5" w:rsidRPr="003875AF" w:rsidRDefault="00D845B5" w:rsidP="00F94DB3">
            <w:pPr>
              <w:jc w:val="center"/>
              <w:rPr>
                <w:rFonts w:ascii="Arial" w:eastAsia="Times New Roman" w:hAnsi="Arial" w:cs="Arial"/>
                <w:bCs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20"/>
              </w:rPr>
              <w:t>1998</w:t>
            </w:r>
          </w:p>
        </w:tc>
      </w:tr>
      <w:tr w:rsidR="00D845B5" w:rsidRPr="003A01B3" w:rsidTr="00F94DB3">
        <w:tc>
          <w:tcPr>
            <w:tcW w:w="711" w:type="dxa"/>
            <w:vAlign w:val="center"/>
          </w:tcPr>
          <w:p w:rsidR="00D845B5" w:rsidRPr="00E13157" w:rsidRDefault="00D845B5" w:rsidP="00F94DB3">
            <w:pPr>
              <w:ind w:left="339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4.</w:t>
            </w:r>
          </w:p>
        </w:tc>
        <w:tc>
          <w:tcPr>
            <w:tcW w:w="1696" w:type="dxa"/>
            <w:gridSpan w:val="2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75AF">
              <w:rPr>
                <w:rFonts w:ascii="Arial" w:hAnsi="Arial" w:cs="Arial"/>
                <w:bCs/>
                <w:sz w:val="16"/>
                <w:szCs w:val="16"/>
              </w:rPr>
              <w:t>Bingham N. H., Fry J.M</w:t>
            </w:r>
          </w:p>
        </w:tc>
        <w:tc>
          <w:tcPr>
            <w:tcW w:w="2426" w:type="dxa"/>
            <w:gridSpan w:val="3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75AF">
              <w:rPr>
                <w:rFonts w:ascii="Arial" w:hAnsi="Arial" w:cs="Arial"/>
                <w:bCs/>
                <w:sz w:val="16"/>
                <w:szCs w:val="16"/>
              </w:rPr>
              <w:t>Regression, Linear Models in Statistics</w:t>
            </w:r>
          </w:p>
        </w:tc>
        <w:tc>
          <w:tcPr>
            <w:tcW w:w="3643" w:type="dxa"/>
            <w:gridSpan w:val="4"/>
            <w:vAlign w:val="center"/>
          </w:tcPr>
          <w:p w:rsidR="00D845B5" w:rsidRPr="003A01B3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C13B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Springer-</w:t>
            </w:r>
            <w:proofErr w:type="spellStart"/>
            <w:r w:rsidRPr="001C13B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Verlag</w:t>
            </w:r>
            <w:proofErr w:type="spellEnd"/>
            <w:r w:rsidRPr="001C13B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, London</w:t>
            </w:r>
          </w:p>
        </w:tc>
        <w:tc>
          <w:tcPr>
            <w:tcW w:w="1146" w:type="dxa"/>
            <w:vAlign w:val="center"/>
          </w:tcPr>
          <w:p w:rsidR="00D845B5" w:rsidRPr="003875AF" w:rsidRDefault="00D845B5" w:rsidP="00F94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01B3">
              <w:rPr>
                <w:rFonts w:ascii="Arial" w:eastAsia="Times New Roman" w:hAnsi="Arial" w:cs="Arial"/>
                <w:bCs/>
                <w:sz w:val="16"/>
                <w:szCs w:val="20"/>
                <w:lang w:val="sr-Cyrl-CS"/>
              </w:rPr>
              <w:t>20</w:t>
            </w:r>
            <w:r>
              <w:rPr>
                <w:rFonts w:ascii="Arial" w:eastAsia="Times New Roman" w:hAnsi="Arial" w:cs="Arial"/>
                <w:bCs/>
                <w:sz w:val="16"/>
                <w:szCs w:val="20"/>
              </w:rPr>
              <w:t>10</w:t>
            </w:r>
          </w:p>
        </w:tc>
      </w:tr>
    </w:tbl>
    <w:p w:rsidR="00C058E7" w:rsidRDefault="00C058E7" w:rsidP="003C10C1">
      <w:pPr>
        <w:spacing w:after="0" w:line="240" w:lineRule="auto"/>
      </w:pPr>
    </w:p>
    <w:sectPr w:rsidR="00C058E7" w:rsidSect="003C10C1">
      <w:headerReference w:type="default" r:id="rId7"/>
      <w:pgSz w:w="12240" w:h="15840"/>
      <w:pgMar w:top="1304" w:right="1361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7E" w:rsidRDefault="001B3E7E" w:rsidP="00187BB1">
      <w:pPr>
        <w:spacing w:after="0" w:line="240" w:lineRule="auto"/>
      </w:pPr>
      <w:r>
        <w:separator/>
      </w:r>
    </w:p>
  </w:endnote>
  <w:endnote w:type="continuationSeparator" w:id="0">
    <w:p w:rsidR="001B3E7E" w:rsidRDefault="001B3E7E" w:rsidP="0018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7E" w:rsidRDefault="001B3E7E" w:rsidP="00187BB1">
      <w:pPr>
        <w:spacing w:after="0" w:line="240" w:lineRule="auto"/>
      </w:pPr>
      <w:r>
        <w:separator/>
      </w:r>
    </w:p>
  </w:footnote>
  <w:footnote w:type="continuationSeparator" w:id="0">
    <w:p w:rsidR="001B3E7E" w:rsidRDefault="001B3E7E" w:rsidP="0018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1818"/>
      <w:gridCol w:w="6372"/>
      <w:gridCol w:w="1432"/>
    </w:tblGrid>
    <w:tr w:rsidR="00D12518" w:rsidRPr="007A20E8" w:rsidTr="00F94DB3">
      <w:trPr>
        <w:trHeight w:val="694"/>
      </w:trPr>
      <w:tc>
        <w:tcPr>
          <w:tcW w:w="1818" w:type="dxa"/>
          <w:vMerge w:val="restart"/>
          <w:vAlign w:val="center"/>
        </w:tcPr>
        <w:p w:rsidR="00D12518" w:rsidRPr="007A20E8" w:rsidRDefault="001B3E7E" w:rsidP="00F94DB3">
          <w:pPr>
            <w:jc w:val="center"/>
            <w:rPr>
              <w:lang w:val="en-GB"/>
            </w:rPr>
          </w:pPr>
          <w:r w:rsidRPr="007A20E8">
            <w:rPr>
              <w:noProof/>
            </w:rPr>
            <w:drawing>
              <wp:inline distT="0" distB="0" distL="0" distR="0">
                <wp:extent cx="836195" cy="782053"/>
                <wp:effectExtent l="0" t="0" r="0" b="0"/>
                <wp:docPr id="1" name="Picture 1" descr="Znak univerzite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5" descr="Znak univerzite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809" cy="780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tcBorders>
            <w:bottom w:val="single" w:sz="4" w:space="0" w:color="auto"/>
          </w:tcBorders>
        </w:tcPr>
        <w:p w:rsidR="00D12518" w:rsidRPr="007A20E8" w:rsidRDefault="001B3E7E" w:rsidP="00F94DB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7A20E8">
            <w:rPr>
              <w:rFonts w:ascii="Arial" w:hAnsi="Arial" w:cs="Arial"/>
              <w:sz w:val="16"/>
              <w:szCs w:val="16"/>
              <w:lang w:val="en-GB"/>
            </w:rPr>
            <w:t>UNIVERSITY OF NOVI SAD</w:t>
          </w:r>
        </w:p>
        <w:p w:rsidR="00D12518" w:rsidRPr="007A20E8" w:rsidRDefault="001B3E7E" w:rsidP="00F94DB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</w:p>
        <w:p w:rsidR="00D12518" w:rsidRPr="007A20E8" w:rsidRDefault="001B3E7E" w:rsidP="00F94DB3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 w:rsidRPr="007A20E8">
            <w:rPr>
              <w:rFonts w:ascii="Arial" w:hAnsi="Arial" w:cs="Arial"/>
              <w:sz w:val="16"/>
              <w:szCs w:val="16"/>
              <w:lang w:val="en-GB"/>
            </w:rPr>
            <w:t>FACULTY OF AGRICULTURE 21000 NOVI SAD, TRG DOSITEJA OBRADOVIĆA 8</w:t>
          </w:r>
        </w:p>
      </w:tc>
      <w:tc>
        <w:tcPr>
          <w:tcW w:w="1432" w:type="dxa"/>
          <w:vMerge w:val="restart"/>
          <w:vAlign w:val="center"/>
        </w:tcPr>
        <w:p w:rsidR="00D12518" w:rsidRPr="007A20E8" w:rsidRDefault="001B3E7E" w:rsidP="00F94DB3">
          <w:pPr>
            <w:jc w:val="center"/>
            <w:rPr>
              <w:lang w:val="en-GB"/>
            </w:rPr>
          </w:pPr>
          <w:r w:rsidRPr="007A20E8">
            <w:rPr>
              <w:noProof/>
            </w:rPr>
            <w:drawing>
              <wp:inline distT="0" distB="0" distL="0" distR="0">
                <wp:extent cx="677739" cy="661736"/>
                <wp:effectExtent l="19050" t="0" r="8061" b="0"/>
                <wp:docPr id="2" name="Picture 2" descr="Znak fakultet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Znak fakultet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FF685"/>
                            </a:clrFrom>
                            <a:clrTo>
                              <a:srgbClr val="FFF685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12" cy="6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2518" w:rsidRPr="007A20E8" w:rsidTr="00F94DB3">
      <w:trPr>
        <w:trHeight w:val="1040"/>
      </w:trPr>
      <w:tc>
        <w:tcPr>
          <w:tcW w:w="1818" w:type="dxa"/>
          <w:vMerge/>
          <w:tcBorders>
            <w:bottom w:val="single" w:sz="4" w:space="0" w:color="auto"/>
          </w:tcBorders>
        </w:tcPr>
        <w:p w:rsidR="00D12518" w:rsidRPr="007A20E8" w:rsidRDefault="001B3E7E" w:rsidP="00F94DB3">
          <w:pPr>
            <w:rPr>
              <w:lang w:val="en-GB"/>
            </w:rPr>
          </w:pPr>
        </w:p>
      </w:tc>
      <w:tc>
        <w:tcPr>
          <w:tcW w:w="6372" w:type="dxa"/>
          <w:tcBorders>
            <w:bottom w:val="single" w:sz="4" w:space="0" w:color="auto"/>
          </w:tcBorders>
          <w:shd w:val="clear" w:color="auto" w:fill="C2D69B" w:themeFill="accent3" w:themeFillTint="99"/>
          <w:vAlign w:val="center"/>
        </w:tcPr>
        <w:p w:rsidR="00D12518" w:rsidRPr="007A20E8" w:rsidRDefault="001B3E7E" w:rsidP="00F94DB3">
          <w:pPr>
            <w:jc w:val="center"/>
            <w:rPr>
              <w:sz w:val="28"/>
              <w:szCs w:val="28"/>
              <w:lang w:val="en-GB"/>
            </w:rPr>
          </w:pPr>
          <w:r w:rsidRPr="007A20E8">
            <w:rPr>
              <w:sz w:val="28"/>
              <w:szCs w:val="28"/>
              <w:lang w:val="en-GB"/>
            </w:rPr>
            <w:t>Study Programme Accreditation</w:t>
          </w:r>
        </w:p>
        <w:p w:rsidR="00D12518" w:rsidRPr="007A20E8" w:rsidRDefault="001B3E7E" w:rsidP="00F94DB3">
          <w:pPr>
            <w:jc w:val="center"/>
            <w:rPr>
              <w:lang w:val="en-GB"/>
            </w:rPr>
          </w:pPr>
        </w:p>
        <w:p w:rsidR="00D12518" w:rsidRPr="007A20E8" w:rsidRDefault="001B3E7E" w:rsidP="00F94DB3">
          <w:pPr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sz w:val="18"/>
              <w:szCs w:val="18"/>
              <w:lang w:val="en-GB"/>
            </w:rPr>
            <w:t xml:space="preserve">MASTER </w:t>
          </w:r>
          <w:r w:rsidRPr="007A20E8">
            <w:rPr>
              <w:rFonts w:ascii="Arial" w:hAnsi="Arial" w:cs="Arial"/>
              <w:sz w:val="18"/>
              <w:szCs w:val="18"/>
              <w:lang w:val="en-GB"/>
            </w:rPr>
            <w:t>ACADEMIC STUDIES                  AGRICULTURAL ECONOMICS</w:t>
          </w:r>
        </w:p>
      </w:tc>
      <w:tc>
        <w:tcPr>
          <w:tcW w:w="1432" w:type="dxa"/>
          <w:vMerge/>
          <w:tcBorders>
            <w:bottom w:val="single" w:sz="4" w:space="0" w:color="auto"/>
          </w:tcBorders>
        </w:tcPr>
        <w:p w:rsidR="00D12518" w:rsidRPr="007A20E8" w:rsidRDefault="001B3E7E" w:rsidP="00F94DB3">
          <w:pPr>
            <w:rPr>
              <w:lang w:val="en-GB"/>
            </w:rPr>
          </w:pPr>
        </w:p>
      </w:tc>
    </w:tr>
    <w:tr w:rsidR="00D12518" w:rsidRPr="007A20E8" w:rsidTr="00F94DB3">
      <w:tc>
        <w:tcPr>
          <w:tcW w:w="9622" w:type="dxa"/>
          <w:gridSpan w:val="3"/>
          <w:tcBorders>
            <w:left w:val="nil"/>
            <w:bottom w:val="nil"/>
            <w:right w:val="nil"/>
          </w:tcBorders>
        </w:tcPr>
        <w:p w:rsidR="00D12518" w:rsidRPr="007A20E8" w:rsidRDefault="001B3E7E" w:rsidP="00F94DB3">
          <w:pPr>
            <w:rPr>
              <w:rFonts w:ascii="Arial" w:hAnsi="Arial" w:cs="Arial"/>
              <w:sz w:val="18"/>
              <w:szCs w:val="18"/>
              <w:lang w:val="en-GB"/>
            </w:rPr>
          </w:pPr>
          <w:r w:rsidRPr="007A20E8">
            <w:rPr>
              <w:rFonts w:ascii="Arial" w:hAnsi="Arial" w:cs="Arial"/>
              <w:sz w:val="18"/>
              <w:szCs w:val="18"/>
              <w:lang w:val="en-GB"/>
            </w:rPr>
            <w:t>Table 5.2 Course specification</w:t>
          </w:r>
        </w:p>
      </w:tc>
    </w:tr>
  </w:tbl>
  <w:p w:rsidR="00D12518" w:rsidRPr="00D12518" w:rsidRDefault="001B3E7E" w:rsidP="00187B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1AF"/>
    <w:multiLevelType w:val="hybridMultilevel"/>
    <w:tmpl w:val="02D05450"/>
    <w:lvl w:ilvl="0" w:tplc="4ED6E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F57247"/>
    <w:multiLevelType w:val="hybridMultilevel"/>
    <w:tmpl w:val="215E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7F99"/>
    <w:multiLevelType w:val="hybridMultilevel"/>
    <w:tmpl w:val="C30C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4D1A"/>
    <w:multiLevelType w:val="hybridMultilevel"/>
    <w:tmpl w:val="7BEA4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C1692"/>
    <w:multiLevelType w:val="hybridMultilevel"/>
    <w:tmpl w:val="0DCCC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D7C52"/>
    <w:multiLevelType w:val="hybridMultilevel"/>
    <w:tmpl w:val="8C66A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E0910"/>
    <w:multiLevelType w:val="hybridMultilevel"/>
    <w:tmpl w:val="4774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626AB"/>
    <w:multiLevelType w:val="hybridMultilevel"/>
    <w:tmpl w:val="C6F6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217C6"/>
    <w:multiLevelType w:val="hybridMultilevel"/>
    <w:tmpl w:val="90B85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A2B01"/>
    <w:multiLevelType w:val="hybridMultilevel"/>
    <w:tmpl w:val="EAD0C0B0"/>
    <w:lvl w:ilvl="0" w:tplc="B7D61E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37224F01"/>
    <w:multiLevelType w:val="hybridMultilevel"/>
    <w:tmpl w:val="9FC6E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E19CE"/>
    <w:multiLevelType w:val="hybridMultilevel"/>
    <w:tmpl w:val="E2F8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20BE2"/>
    <w:multiLevelType w:val="hybridMultilevel"/>
    <w:tmpl w:val="3D7AC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124E"/>
    <w:multiLevelType w:val="hybridMultilevel"/>
    <w:tmpl w:val="C71A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229B9"/>
    <w:multiLevelType w:val="hybridMultilevel"/>
    <w:tmpl w:val="8DE4F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2206E"/>
    <w:multiLevelType w:val="hybridMultilevel"/>
    <w:tmpl w:val="1492677A"/>
    <w:lvl w:ilvl="0" w:tplc="1A08ED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6136D2C"/>
    <w:multiLevelType w:val="hybridMultilevel"/>
    <w:tmpl w:val="A56EF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9027D"/>
    <w:multiLevelType w:val="hybridMultilevel"/>
    <w:tmpl w:val="9858CD5E"/>
    <w:lvl w:ilvl="0" w:tplc="FD70672C">
      <w:start w:val="2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89E161E"/>
    <w:multiLevelType w:val="hybridMultilevel"/>
    <w:tmpl w:val="FEBC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4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  <w:num w:numId="15">
    <w:abstractNumId w:val="1"/>
  </w:num>
  <w:num w:numId="16">
    <w:abstractNumId w:val="15"/>
  </w:num>
  <w:num w:numId="17">
    <w:abstractNumId w:val="10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A2"/>
    <w:rsid w:val="00187BB1"/>
    <w:rsid w:val="001B3E7E"/>
    <w:rsid w:val="001C49F6"/>
    <w:rsid w:val="0028081A"/>
    <w:rsid w:val="00396815"/>
    <w:rsid w:val="003C10C1"/>
    <w:rsid w:val="003F5CC3"/>
    <w:rsid w:val="005947DB"/>
    <w:rsid w:val="005E4CBD"/>
    <w:rsid w:val="007570ED"/>
    <w:rsid w:val="008A6BA2"/>
    <w:rsid w:val="00BB47C7"/>
    <w:rsid w:val="00C0546B"/>
    <w:rsid w:val="00C058E7"/>
    <w:rsid w:val="00C4451A"/>
    <w:rsid w:val="00D845B5"/>
    <w:rsid w:val="00E4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B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BA2"/>
  </w:style>
  <w:style w:type="paragraph" w:styleId="BalloonText">
    <w:name w:val="Balloon Text"/>
    <w:basedOn w:val="Normal"/>
    <w:link w:val="BalloonTextChar"/>
    <w:uiPriority w:val="99"/>
    <w:semiHidden/>
    <w:unhideWhenUsed/>
    <w:rsid w:val="008A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A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3C10C1"/>
  </w:style>
  <w:style w:type="character" w:customStyle="1" w:styleId="shorttext">
    <w:name w:val="short_text"/>
    <w:basedOn w:val="DefaultParagraphFont"/>
    <w:rsid w:val="003C10C1"/>
  </w:style>
  <w:style w:type="character" w:styleId="Emphasis">
    <w:name w:val="Emphasis"/>
    <w:basedOn w:val="DefaultParagraphFont"/>
    <w:uiPriority w:val="20"/>
    <w:qFormat/>
    <w:rsid w:val="003F5CC3"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rsid w:val="00187B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Company>Grizli777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jelena.karapandzin</dc:creator>
  <cp:lastModifiedBy>jelena.karapandzin</cp:lastModifiedBy>
  <cp:revision>2</cp:revision>
  <dcterms:created xsi:type="dcterms:W3CDTF">2015-01-21T14:07:00Z</dcterms:created>
  <dcterms:modified xsi:type="dcterms:W3CDTF">2015-01-21T14:07:00Z</dcterms:modified>
</cp:coreProperties>
</file>