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8"/>
        <w:tblpPr w:leftFromText="180" w:rightFromText="180" w:vertAnchor="page" w:horzAnchor="margin" w:tblpY="3420"/>
        <w:tblW w:w="0" w:type="auto"/>
        <w:tblLook w:val="04A0"/>
      </w:tblPr>
      <w:tblGrid>
        <w:gridCol w:w="675"/>
        <w:gridCol w:w="1797"/>
        <w:gridCol w:w="1109"/>
        <w:gridCol w:w="496"/>
        <w:gridCol w:w="706"/>
        <w:gridCol w:w="999"/>
        <w:gridCol w:w="1310"/>
        <w:gridCol w:w="425"/>
        <w:gridCol w:w="684"/>
        <w:gridCol w:w="1087"/>
      </w:tblGrid>
      <w:tr w:rsidR="00386654" w:rsidRPr="006605FC" w:rsidTr="00F94DB3">
        <w:tc>
          <w:tcPr>
            <w:tcW w:w="2472" w:type="dxa"/>
            <w:gridSpan w:val="2"/>
            <w:vAlign w:val="center"/>
          </w:tcPr>
          <w:p w:rsidR="00386654" w:rsidRPr="006605FC" w:rsidRDefault="00386654" w:rsidP="00F94DB3">
            <w:pPr>
              <w:rPr>
                <w:rFonts w:ascii="Arial" w:eastAsia="Calibri" w:hAnsi="Arial" w:cs="Arial"/>
                <w:sz w:val="16"/>
                <w:szCs w:val="16"/>
              </w:rPr>
            </w:pPr>
            <w:r w:rsidRPr="006605FC">
              <w:rPr>
                <w:rFonts w:ascii="Arial" w:eastAsia="Calibri" w:hAnsi="Arial" w:cs="Arial"/>
                <w:sz w:val="16"/>
                <w:szCs w:val="16"/>
              </w:rPr>
              <w:t>Course id:2МRR2I44</w:t>
            </w:r>
          </w:p>
        </w:tc>
        <w:tc>
          <w:tcPr>
            <w:tcW w:w="6816" w:type="dxa"/>
            <w:gridSpan w:val="8"/>
            <w:vMerge w:val="restart"/>
          </w:tcPr>
          <w:p w:rsidR="00386654" w:rsidRPr="006605FC" w:rsidRDefault="00386654" w:rsidP="00F94DB3">
            <w:pPr>
              <w:rPr>
                <w:rFonts w:ascii="Calibri" w:eastAsia="Calibri" w:hAnsi="Calibri" w:cs="Times New Roman"/>
              </w:rPr>
            </w:pPr>
            <w:r w:rsidRPr="006605FC">
              <w:rPr>
                <w:rFonts w:ascii="Calibri" w:eastAsia="Calibri" w:hAnsi="Calibri" w:cs="Times New Roman"/>
              </w:rPr>
              <w:t>Projecting and Managing Investments in Rural Development</w:t>
            </w:r>
          </w:p>
        </w:tc>
      </w:tr>
      <w:tr w:rsidR="00386654" w:rsidRPr="006605FC" w:rsidTr="00F94DB3">
        <w:tc>
          <w:tcPr>
            <w:tcW w:w="2472" w:type="dxa"/>
            <w:gridSpan w:val="2"/>
            <w:vAlign w:val="center"/>
          </w:tcPr>
          <w:p w:rsidR="00386654" w:rsidRPr="006605FC" w:rsidRDefault="00386654" w:rsidP="00F94DB3">
            <w:pPr>
              <w:rPr>
                <w:rFonts w:ascii="Arial" w:eastAsia="Calibri" w:hAnsi="Arial" w:cs="Arial"/>
                <w:sz w:val="16"/>
                <w:szCs w:val="16"/>
              </w:rPr>
            </w:pPr>
            <w:r w:rsidRPr="006605FC">
              <w:rPr>
                <w:rFonts w:ascii="Arial" w:eastAsia="Calibri" w:hAnsi="Arial" w:cs="Arial"/>
                <w:sz w:val="16"/>
                <w:szCs w:val="16"/>
              </w:rPr>
              <w:t>Number of ECTS:6</w:t>
            </w:r>
          </w:p>
        </w:tc>
        <w:tc>
          <w:tcPr>
            <w:tcW w:w="6816" w:type="dxa"/>
            <w:gridSpan w:val="8"/>
            <w:vMerge/>
          </w:tcPr>
          <w:p w:rsidR="00386654" w:rsidRPr="006605FC" w:rsidRDefault="00386654" w:rsidP="00F94DB3">
            <w:pPr>
              <w:rPr>
                <w:rFonts w:ascii="Calibri" w:eastAsia="Calibri" w:hAnsi="Calibri" w:cs="Times New Roman"/>
              </w:rPr>
            </w:pPr>
          </w:p>
        </w:tc>
      </w:tr>
      <w:tr w:rsidR="00386654" w:rsidRPr="006605FC" w:rsidTr="00F94DB3">
        <w:tc>
          <w:tcPr>
            <w:tcW w:w="2472" w:type="dxa"/>
            <w:gridSpan w:val="2"/>
            <w:vAlign w:val="center"/>
          </w:tcPr>
          <w:p w:rsidR="00386654" w:rsidRPr="006605FC" w:rsidRDefault="00386654" w:rsidP="00F94DB3">
            <w:pPr>
              <w:rPr>
                <w:rFonts w:ascii="Arial" w:eastAsia="Calibri" w:hAnsi="Arial" w:cs="Arial"/>
                <w:sz w:val="16"/>
                <w:szCs w:val="16"/>
              </w:rPr>
            </w:pPr>
            <w:r w:rsidRPr="006605FC">
              <w:rPr>
                <w:rFonts w:ascii="Arial" w:eastAsia="Calibri" w:hAnsi="Arial" w:cs="Arial"/>
                <w:sz w:val="16"/>
                <w:szCs w:val="16"/>
              </w:rPr>
              <w:t>Teacher:</w:t>
            </w:r>
          </w:p>
        </w:tc>
        <w:tc>
          <w:tcPr>
            <w:tcW w:w="6816" w:type="dxa"/>
            <w:gridSpan w:val="8"/>
          </w:tcPr>
          <w:p w:rsidR="00386654" w:rsidRPr="006605FC" w:rsidRDefault="00386654" w:rsidP="00F94DB3">
            <w:pPr>
              <w:rPr>
                <w:rFonts w:ascii="Calibri" w:eastAsia="Calibri" w:hAnsi="Calibri" w:cs="Times New Roman"/>
              </w:rPr>
            </w:pPr>
            <w:r w:rsidRPr="006605FC">
              <w:rPr>
                <w:rFonts w:ascii="Calibri" w:eastAsia="Calibri" w:hAnsi="Calibri" w:cs="Times New Roman"/>
              </w:rPr>
              <w:t xml:space="preserve">Vladislav N. </w:t>
            </w:r>
            <w:proofErr w:type="spellStart"/>
            <w:r w:rsidRPr="006605FC">
              <w:rPr>
                <w:rFonts w:ascii="Calibri" w:eastAsia="Calibri" w:hAnsi="Calibri" w:cs="Times New Roman"/>
              </w:rPr>
              <w:t>Zekić</w:t>
            </w:r>
            <w:proofErr w:type="spellEnd"/>
          </w:p>
          <w:p w:rsidR="00386654" w:rsidRPr="006605FC" w:rsidRDefault="00386654" w:rsidP="00F94DB3">
            <w:pPr>
              <w:rPr>
                <w:rFonts w:ascii="Calibri" w:eastAsia="Calibri" w:hAnsi="Calibri" w:cs="Times New Roman"/>
              </w:rPr>
            </w:pPr>
            <w:r w:rsidRPr="006605FC">
              <w:rPr>
                <w:rFonts w:ascii="Calibri" w:eastAsia="Calibri" w:hAnsi="Calibri" w:cs="Times New Roman"/>
              </w:rPr>
              <w:t xml:space="preserve">Dragan M. </w:t>
            </w:r>
            <w:proofErr w:type="spellStart"/>
            <w:r w:rsidRPr="006605FC">
              <w:rPr>
                <w:rFonts w:ascii="Calibri" w:eastAsia="Calibri" w:hAnsi="Calibri" w:cs="Times New Roman"/>
              </w:rPr>
              <w:t>Milić</w:t>
            </w:r>
            <w:proofErr w:type="spellEnd"/>
          </w:p>
        </w:tc>
      </w:tr>
      <w:tr w:rsidR="00386654" w:rsidRPr="006605FC" w:rsidTr="00F94DB3">
        <w:tc>
          <w:tcPr>
            <w:tcW w:w="2472" w:type="dxa"/>
            <w:gridSpan w:val="2"/>
            <w:tcBorders>
              <w:bottom w:val="single" w:sz="4" w:space="0" w:color="auto"/>
            </w:tcBorders>
            <w:vAlign w:val="center"/>
          </w:tcPr>
          <w:p w:rsidR="00386654" w:rsidRPr="006605FC" w:rsidRDefault="00386654" w:rsidP="00F94DB3">
            <w:pPr>
              <w:rPr>
                <w:rFonts w:ascii="Arial" w:eastAsia="Calibri" w:hAnsi="Arial" w:cs="Arial"/>
                <w:sz w:val="16"/>
                <w:szCs w:val="16"/>
              </w:rPr>
            </w:pPr>
            <w:r w:rsidRPr="006605FC">
              <w:rPr>
                <w:rFonts w:ascii="Arial" w:eastAsia="Calibri" w:hAnsi="Arial" w:cs="Arial"/>
                <w:sz w:val="16"/>
                <w:szCs w:val="16"/>
              </w:rPr>
              <w:t>Course status</w:t>
            </w:r>
          </w:p>
        </w:tc>
        <w:tc>
          <w:tcPr>
            <w:tcW w:w="6816" w:type="dxa"/>
            <w:gridSpan w:val="8"/>
            <w:tcBorders>
              <w:bottom w:val="single" w:sz="4" w:space="0" w:color="auto"/>
            </w:tcBorders>
          </w:tcPr>
          <w:p w:rsidR="00386654" w:rsidRPr="006605FC" w:rsidRDefault="00386654" w:rsidP="00F94DB3">
            <w:pPr>
              <w:rPr>
                <w:rFonts w:ascii="Calibri" w:eastAsia="Calibri" w:hAnsi="Calibri" w:cs="Times New Roman"/>
              </w:rPr>
            </w:pPr>
            <w:r w:rsidRPr="006605FC">
              <w:rPr>
                <w:rFonts w:ascii="Calibri" w:eastAsia="Calibri" w:hAnsi="Calibri" w:cs="Times New Roman"/>
                <w:sz w:val="18"/>
                <w:szCs w:val="18"/>
              </w:rPr>
              <w:t>Elective</w:t>
            </w:r>
          </w:p>
        </w:tc>
      </w:tr>
      <w:tr w:rsidR="00386654" w:rsidRPr="006605FC" w:rsidTr="00F94DB3">
        <w:trPr>
          <w:trHeight w:val="227"/>
        </w:trPr>
        <w:tc>
          <w:tcPr>
            <w:tcW w:w="9288" w:type="dxa"/>
            <w:gridSpan w:val="10"/>
            <w:tcBorders>
              <w:bottom w:val="single" w:sz="4" w:space="0" w:color="auto"/>
            </w:tcBorders>
            <w:shd w:val="clear" w:color="auto" w:fill="C2D69B"/>
            <w:vAlign w:val="center"/>
          </w:tcPr>
          <w:p w:rsidR="00386654" w:rsidRPr="006605FC" w:rsidRDefault="00386654" w:rsidP="00F94DB3">
            <w:pPr>
              <w:rPr>
                <w:rFonts w:ascii="Arial" w:eastAsia="Calibri" w:hAnsi="Arial" w:cs="Arial"/>
                <w:sz w:val="16"/>
                <w:szCs w:val="16"/>
              </w:rPr>
            </w:pPr>
            <w:r w:rsidRPr="006605FC">
              <w:rPr>
                <w:rFonts w:ascii="Arial" w:eastAsia="Calibri" w:hAnsi="Arial" w:cs="Arial"/>
                <w:sz w:val="16"/>
                <w:szCs w:val="16"/>
              </w:rPr>
              <w:t>Number of active teaching classes (weekly)</w:t>
            </w:r>
          </w:p>
        </w:tc>
      </w:tr>
      <w:tr w:rsidR="00386654" w:rsidRPr="006605FC" w:rsidTr="00F94DB3">
        <w:trPr>
          <w:trHeight w:val="227"/>
        </w:trPr>
        <w:tc>
          <w:tcPr>
            <w:tcW w:w="2472" w:type="dxa"/>
            <w:gridSpan w:val="2"/>
            <w:tcBorders>
              <w:bottom w:val="single" w:sz="4" w:space="0" w:color="auto"/>
            </w:tcBorders>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Lectures:2</w:t>
            </w:r>
          </w:p>
        </w:tc>
        <w:tc>
          <w:tcPr>
            <w:tcW w:w="1605" w:type="dxa"/>
            <w:gridSpan w:val="2"/>
            <w:tcBorders>
              <w:bottom w:val="single" w:sz="4" w:space="0" w:color="auto"/>
            </w:tcBorders>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Tutorials:2</w:t>
            </w:r>
          </w:p>
        </w:tc>
        <w:tc>
          <w:tcPr>
            <w:tcW w:w="1705" w:type="dxa"/>
            <w:gridSpan w:val="2"/>
            <w:tcBorders>
              <w:bottom w:val="single" w:sz="4" w:space="0" w:color="auto"/>
            </w:tcBorders>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Other teaching types:</w:t>
            </w:r>
          </w:p>
        </w:tc>
        <w:tc>
          <w:tcPr>
            <w:tcW w:w="1735" w:type="dxa"/>
            <w:gridSpan w:val="2"/>
            <w:tcBorders>
              <w:bottom w:val="single" w:sz="4" w:space="0" w:color="auto"/>
            </w:tcBorders>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Study research work:</w:t>
            </w:r>
          </w:p>
        </w:tc>
        <w:tc>
          <w:tcPr>
            <w:tcW w:w="1771" w:type="dxa"/>
            <w:gridSpan w:val="2"/>
            <w:tcBorders>
              <w:bottom w:val="single" w:sz="4" w:space="0" w:color="auto"/>
            </w:tcBorders>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Other classes:</w:t>
            </w:r>
          </w:p>
        </w:tc>
      </w:tr>
      <w:tr w:rsidR="00386654" w:rsidRPr="006605FC" w:rsidTr="00F94DB3">
        <w:tc>
          <w:tcPr>
            <w:tcW w:w="2472" w:type="dxa"/>
            <w:gridSpan w:val="2"/>
            <w:shd w:val="clear" w:color="auto" w:fill="C2D69B"/>
            <w:vAlign w:val="center"/>
          </w:tcPr>
          <w:p w:rsidR="00386654" w:rsidRPr="006605FC" w:rsidRDefault="00386654" w:rsidP="00F94DB3">
            <w:pPr>
              <w:rPr>
                <w:rFonts w:ascii="Arial" w:eastAsia="Calibri" w:hAnsi="Arial" w:cs="Arial"/>
                <w:sz w:val="16"/>
                <w:szCs w:val="16"/>
              </w:rPr>
            </w:pPr>
            <w:r w:rsidRPr="006605FC">
              <w:rPr>
                <w:rFonts w:ascii="Arial" w:eastAsia="Calibri" w:hAnsi="Arial" w:cs="Arial"/>
                <w:sz w:val="16"/>
                <w:szCs w:val="16"/>
              </w:rPr>
              <w:t>Precondition courses</w:t>
            </w:r>
          </w:p>
        </w:tc>
        <w:tc>
          <w:tcPr>
            <w:tcW w:w="6816" w:type="dxa"/>
            <w:gridSpan w:val="8"/>
            <w:shd w:val="clear" w:color="auto" w:fill="C2D69B"/>
            <w:vAlign w:val="center"/>
          </w:tcPr>
          <w:p w:rsidR="00386654" w:rsidRPr="006605FC" w:rsidRDefault="00386654" w:rsidP="00F94DB3">
            <w:pPr>
              <w:rPr>
                <w:rFonts w:ascii="Arial" w:eastAsia="Calibri" w:hAnsi="Arial" w:cs="Arial"/>
                <w:sz w:val="16"/>
                <w:szCs w:val="16"/>
              </w:rPr>
            </w:pPr>
            <w:r w:rsidRPr="006605FC">
              <w:rPr>
                <w:rFonts w:ascii="Arial" w:eastAsia="Calibri" w:hAnsi="Arial" w:cs="Arial"/>
                <w:sz w:val="16"/>
                <w:szCs w:val="16"/>
              </w:rPr>
              <w:t>None</w:t>
            </w:r>
          </w:p>
        </w:tc>
      </w:tr>
      <w:tr w:rsidR="00386654" w:rsidRPr="006605FC" w:rsidTr="00F94DB3">
        <w:tc>
          <w:tcPr>
            <w:tcW w:w="9288" w:type="dxa"/>
            <w:gridSpan w:val="10"/>
          </w:tcPr>
          <w:p w:rsidR="00386654" w:rsidRPr="006605FC" w:rsidRDefault="00386654" w:rsidP="00386654">
            <w:pPr>
              <w:numPr>
                <w:ilvl w:val="0"/>
                <w:numId w:val="34"/>
              </w:numPr>
              <w:contextualSpacing/>
              <w:rPr>
                <w:rFonts w:ascii="Arial" w:eastAsia="Calibri" w:hAnsi="Arial" w:cs="Arial"/>
                <w:sz w:val="16"/>
                <w:szCs w:val="16"/>
              </w:rPr>
            </w:pPr>
            <w:r w:rsidRPr="006605FC">
              <w:rPr>
                <w:rFonts w:ascii="Arial" w:eastAsia="Calibri" w:hAnsi="Arial" w:cs="Arial"/>
                <w:sz w:val="16"/>
                <w:szCs w:val="16"/>
              </w:rPr>
              <w:t xml:space="preserve">Educational goal </w:t>
            </w:r>
          </w:p>
          <w:p w:rsidR="00386654" w:rsidRPr="006605FC" w:rsidRDefault="00386654" w:rsidP="00F94DB3">
            <w:pPr>
              <w:contextualSpacing/>
              <w:rPr>
                <w:rFonts w:ascii="Arial" w:eastAsia="Calibri" w:hAnsi="Arial" w:cs="Arial"/>
                <w:sz w:val="16"/>
                <w:szCs w:val="16"/>
              </w:rPr>
            </w:pPr>
            <w:r w:rsidRPr="006605FC">
              <w:rPr>
                <w:rFonts w:ascii="Arial" w:eastAsia="Calibri" w:hAnsi="Arial" w:cs="Arial"/>
                <w:sz w:val="16"/>
                <w:szCs w:val="16"/>
              </w:rPr>
              <w:t>Students will master the theory and practice in projecting and managing investments. They will learn how to conduct analyses of investment projects in rural development.</w:t>
            </w:r>
          </w:p>
        </w:tc>
      </w:tr>
      <w:tr w:rsidR="00386654" w:rsidRPr="006605FC" w:rsidTr="00F94DB3">
        <w:tc>
          <w:tcPr>
            <w:tcW w:w="9288" w:type="dxa"/>
            <w:gridSpan w:val="10"/>
          </w:tcPr>
          <w:p w:rsidR="00386654" w:rsidRPr="006605FC" w:rsidRDefault="00386654" w:rsidP="00386654">
            <w:pPr>
              <w:numPr>
                <w:ilvl w:val="0"/>
                <w:numId w:val="34"/>
              </w:numPr>
              <w:ind w:left="284" w:hanging="284"/>
              <w:contextualSpacing/>
              <w:rPr>
                <w:rFonts w:ascii="Arial" w:eastAsia="Calibri" w:hAnsi="Arial" w:cs="Arial"/>
                <w:sz w:val="16"/>
                <w:szCs w:val="16"/>
              </w:rPr>
            </w:pPr>
            <w:r w:rsidRPr="006605FC">
              <w:rPr>
                <w:rFonts w:ascii="Arial" w:eastAsia="Calibri" w:hAnsi="Arial" w:cs="Arial"/>
                <w:sz w:val="16"/>
                <w:szCs w:val="16"/>
              </w:rPr>
              <w:t>Educational outcomes</w:t>
            </w:r>
          </w:p>
          <w:p w:rsidR="00386654" w:rsidRPr="006605FC" w:rsidRDefault="00386654" w:rsidP="00F94DB3">
            <w:pPr>
              <w:rPr>
                <w:rFonts w:ascii="Calibri" w:eastAsia="Calibri" w:hAnsi="Calibri" w:cs="Times New Roman"/>
                <w:sz w:val="18"/>
                <w:szCs w:val="18"/>
              </w:rPr>
            </w:pPr>
            <w:r w:rsidRPr="006605FC">
              <w:rPr>
                <w:rFonts w:ascii="Calibri" w:eastAsia="Calibri" w:hAnsi="Calibri" w:cs="Times New Roman"/>
                <w:sz w:val="18"/>
                <w:szCs w:val="18"/>
              </w:rPr>
              <w:t>Students will be capable for further theoretical work in projecting and managing investments and will be able to</w:t>
            </w:r>
            <w:r w:rsidRPr="006605FC">
              <w:rPr>
                <w:rFonts w:ascii="Calibri" w:eastAsia="Calibri" w:hAnsi="Calibri" w:cs="Times New Roman"/>
              </w:rPr>
              <w:t xml:space="preserve"> </w:t>
            </w:r>
            <w:r w:rsidRPr="006605FC">
              <w:rPr>
                <w:rFonts w:ascii="Calibri" w:eastAsia="Calibri" w:hAnsi="Calibri" w:cs="Times New Roman"/>
                <w:sz w:val="18"/>
                <w:szCs w:val="18"/>
              </w:rPr>
              <w:t xml:space="preserve">conduct analyses of investment projects. They will be capable of working in agribusiness enterprises, ministries and local government bodies, cooperatives etc.  </w:t>
            </w:r>
          </w:p>
        </w:tc>
      </w:tr>
      <w:tr w:rsidR="00386654" w:rsidRPr="006605FC" w:rsidTr="00F94DB3">
        <w:tc>
          <w:tcPr>
            <w:tcW w:w="9288" w:type="dxa"/>
            <w:gridSpan w:val="10"/>
          </w:tcPr>
          <w:p w:rsidR="00386654" w:rsidRPr="006605FC" w:rsidRDefault="00386654" w:rsidP="00386654">
            <w:pPr>
              <w:numPr>
                <w:ilvl w:val="0"/>
                <w:numId w:val="34"/>
              </w:numPr>
              <w:ind w:left="284" w:hanging="284"/>
              <w:contextualSpacing/>
              <w:rPr>
                <w:rFonts w:ascii="Arial" w:eastAsia="Calibri" w:hAnsi="Arial" w:cs="Arial"/>
                <w:sz w:val="16"/>
                <w:szCs w:val="16"/>
              </w:rPr>
            </w:pPr>
            <w:r w:rsidRPr="006605FC">
              <w:rPr>
                <w:rFonts w:ascii="Arial" w:eastAsia="Calibri" w:hAnsi="Arial" w:cs="Arial"/>
                <w:sz w:val="16"/>
                <w:szCs w:val="16"/>
              </w:rPr>
              <w:t>Course content</w:t>
            </w:r>
          </w:p>
          <w:p w:rsidR="00386654" w:rsidRPr="006605FC" w:rsidRDefault="00386654" w:rsidP="00F94DB3">
            <w:pPr>
              <w:rPr>
                <w:rFonts w:ascii="Calibri" w:eastAsia="Calibri" w:hAnsi="Calibri" w:cs="Times New Roman"/>
                <w:sz w:val="18"/>
                <w:szCs w:val="18"/>
              </w:rPr>
            </w:pPr>
            <w:r w:rsidRPr="006605FC">
              <w:rPr>
                <w:rFonts w:ascii="Calibri" w:eastAsia="Calibri" w:hAnsi="Calibri" w:cs="Times New Roman"/>
                <w:i/>
                <w:sz w:val="18"/>
                <w:szCs w:val="18"/>
              </w:rPr>
              <w:t>Theoretical Instruction</w:t>
            </w:r>
            <w:r w:rsidRPr="006605FC">
              <w:rPr>
                <w:rFonts w:ascii="Calibri" w:eastAsia="Calibri" w:hAnsi="Calibri" w:cs="Times New Roman"/>
                <w:sz w:val="18"/>
                <w:szCs w:val="18"/>
              </w:rPr>
              <w:t xml:space="preserve"> Introduction to the theory and practice related to investments and investing, structural changes in the financial services sector. Characteristics of investments in rural development. Indicators of enterprise investment possibilities. </w:t>
            </w:r>
            <w:r w:rsidRPr="006605FC">
              <w:rPr>
                <w:rFonts w:ascii="Calibri" w:eastAsia="Calibri" w:hAnsi="Calibri" w:cs="Times New Roman"/>
              </w:rPr>
              <w:t xml:space="preserve"> </w:t>
            </w:r>
            <w:r w:rsidRPr="006605FC">
              <w:rPr>
                <w:rFonts w:ascii="Calibri" w:eastAsia="Calibri" w:hAnsi="Calibri" w:cs="Times New Roman"/>
                <w:sz w:val="18"/>
                <w:szCs w:val="18"/>
              </w:rPr>
              <w:t>Usual forms of financing enterprises: share capital, bonds, consumer loans, and bank loans – commercial loans. The concept of investment projects. The contents of investment projects. Making investment projects. Characteristics of</w:t>
            </w:r>
            <w:r w:rsidRPr="006605FC">
              <w:rPr>
                <w:rFonts w:ascii="Calibri" w:eastAsia="Calibri" w:hAnsi="Calibri" w:cs="Times New Roman"/>
              </w:rPr>
              <w:t xml:space="preserve"> </w:t>
            </w:r>
            <w:r w:rsidRPr="006605FC">
              <w:rPr>
                <w:rFonts w:ascii="Calibri" w:eastAsia="Calibri" w:hAnsi="Calibri" w:cs="Times New Roman"/>
                <w:sz w:val="18"/>
                <w:szCs w:val="18"/>
              </w:rPr>
              <w:t>investment projects in agriculture. The concept of business plan. The purpose and necessity of business plan. The contents of</w:t>
            </w:r>
            <w:r w:rsidRPr="006605FC">
              <w:rPr>
                <w:rFonts w:ascii="Calibri" w:eastAsia="Calibri" w:hAnsi="Calibri" w:cs="Times New Roman"/>
              </w:rPr>
              <w:t xml:space="preserve"> </w:t>
            </w:r>
            <w:r w:rsidRPr="006605FC">
              <w:rPr>
                <w:rFonts w:ascii="Calibri" w:eastAsia="Calibri" w:hAnsi="Calibri" w:cs="Times New Roman"/>
                <w:sz w:val="18"/>
                <w:szCs w:val="18"/>
              </w:rPr>
              <w:t>business plan. Making</w:t>
            </w:r>
            <w:r w:rsidRPr="006605FC">
              <w:rPr>
                <w:rFonts w:ascii="Calibri" w:eastAsia="Calibri" w:hAnsi="Calibri" w:cs="Times New Roman"/>
              </w:rPr>
              <w:t xml:space="preserve"> </w:t>
            </w:r>
            <w:r w:rsidRPr="006605FC">
              <w:rPr>
                <w:rFonts w:ascii="Calibri" w:eastAsia="Calibri" w:hAnsi="Calibri" w:cs="Times New Roman"/>
                <w:sz w:val="18"/>
                <w:szCs w:val="18"/>
              </w:rPr>
              <w:t>business plans. Characteristics of</w:t>
            </w:r>
            <w:r w:rsidRPr="006605FC">
              <w:rPr>
                <w:rFonts w:ascii="Calibri" w:eastAsia="Calibri" w:hAnsi="Calibri" w:cs="Times New Roman"/>
              </w:rPr>
              <w:t xml:space="preserve"> </w:t>
            </w:r>
            <w:r w:rsidRPr="006605FC">
              <w:rPr>
                <w:rFonts w:ascii="Calibri" w:eastAsia="Calibri" w:hAnsi="Calibri" w:cs="Times New Roman"/>
                <w:sz w:val="18"/>
                <w:szCs w:val="18"/>
              </w:rPr>
              <w:t xml:space="preserve">business plans in agriculture. Case studies of the application of investment projects and business plans in agriculture (crop production, perennial plants, livestock production, food industry, machinery, irrigation). Characteristics of rural development. Monitoring and analyzing projects. Management during investment expectancy.      </w:t>
            </w:r>
          </w:p>
          <w:p w:rsidR="00386654" w:rsidRPr="006605FC" w:rsidRDefault="00386654" w:rsidP="00F94DB3">
            <w:pPr>
              <w:rPr>
                <w:rFonts w:ascii="Calibri" w:eastAsia="Calibri" w:hAnsi="Calibri" w:cs="Times New Roman"/>
                <w:sz w:val="18"/>
                <w:szCs w:val="18"/>
              </w:rPr>
            </w:pPr>
          </w:p>
          <w:p w:rsidR="00386654" w:rsidRPr="006605FC" w:rsidRDefault="00386654" w:rsidP="00F94DB3">
            <w:pPr>
              <w:rPr>
                <w:rFonts w:ascii="Calibri" w:eastAsia="Calibri" w:hAnsi="Calibri" w:cs="Times New Roman"/>
                <w:sz w:val="18"/>
                <w:szCs w:val="18"/>
              </w:rPr>
            </w:pPr>
            <w:r w:rsidRPr="006605FC">
              <w:rPr>
                <w:rFonts w:ascii="Calibri" w:eastAsia="Calibri" w:hAnsi="Calibri" w:cs="Times New Roman"/>
                <w:i/>
                <w:sz w:val="18"/>
                <w:szCs w:val="18"/>
              </w:rPr>
              <w:t>Practical Instruction</w:t>
            </w:r>
            <w:r w:rsidRPr="006605FC">
              <w:rPr>
                <w:rFonts w:ascii="Calibri" w:eastAsia="Calibri" w:hAnsi="Calibri" w:cs="Times New Roman"/>
                <w:sz w:val="18"/>
                <w:szCs w:val="18"/>
              </w:rPr>
              <w:t xml:space="preserve"> </w:t>
            </w:r>
          </w:p>
          <w:p w:rsidR="00386654" w:rsidRPr="006605FC" w:rsidRDefault="00386654" w:rsidP="00F94DB3">
            <w:pPr>
              <w:rPr>
                <w:rFonts w:ascii="Calibri" w:eastAsia="Calibri" w:hAnsi="Calibri" w:cs="Times New Roman"/>
                <w:sz w:val="18"/>
                <w:szCs w:val="18"/>
              </w:rPr>
            </w:pPr>
            <w:r w:rsidRPr="006605FC">
              <w:rPr>
                <w:rFonts w:ascii="Calibri" w:eastAsia="Calibri" w:hAnsi="Calibri" w:cs="Times New Roman"/>
                <w:sz w:val="18"/>
                <w:szCs w:val="18"/>
              </w:rPr>
              <w:t>Doing school demonstration projects and making business plans, writing and defending seminar papers. Assessing projects economically and financially.</w:t>
            </w:r>
          </w:p>
        </w:tc>
      </w:tr>
      <w:tr w:rsidR="00386654" w:rsidRPr="006605FC" w:rsidTr="00F94DB3">
        <w:tc>
          <w:tcPr>
            <w:tcW w:w="9288" w:type="dxa"/>
            <w:gridSpan w:val="10"/>
            <w:tcBorders>
              <w:bottom w:val="single" w:sz="4" w:space="0" w:color="auto"/>
            </w:tcBorders>
          </w:tcPr>
          <w:p w:rsidR="00386654" w:rsidRPr="006605FC" w:rsidRDefault="00386654" w:rsidP="00386654">
            <w:pPr>
              <w:numPr>
                <w:ilvl w:val="0"/>
                <w:numId w:val="34"/>
              </w:numPr>
              <w:ind w:left="284" w:hanging="284"/>
              <w:contextualSpacing/>
              <w:rPr>
                <w:rFonts w:ascii="Arial" w:eastAsia="Calibri" w:hAnsi="Arial" w:cs="Arial"/>
                <w:sz w:val="16"/>
                <w:szCs w:val="16"/>
              </w:rPr>
            </w:pPr>
            <w:r w:rsidRPr="006605FC">
              <w:rPr>
                <w:rFonts w:ascii="Arial" w:eastAsia="Calibri" w:hAnsi="Arial" w:cs="Arial"/>
                <w:sz w:val="16"/>
                <w:szCs w:val="16"/>
              </w:rPr>
              <w:t>Teaching methods</w:t>
            </w:r>
          </w:p>
          <w:p w:rsidR="00386654" w:rsidRPr="006605FC" w:rsidRDefault="00386654" w:rsidP="00F94DB3">
            <w:pPr>
              <w:rPr>
                <w:rFonts w:ascii="Arial" w:eastAsia="Calibri" w:hAnsi="Arial" w:cs="Arial"/>
                <w:sz w:val="16"/>
                <w:szCs w:val="16"/>
              </w:rPr>
            </w:pPr>
          </w:p>
          <w:p w:rsidR="00386654" w:rsidRPr="006605FC" w:rsidRDefault="00386654" w:rsidP="00F94DB3">
            <w:pPr>
              <w:rPr>
                <w:rFonts w:ascii="Calibri" w:eastAsia="Calibri" w:hAnsi="Calibri" w:cs="Times New Roman"/>
                <w:sz w:val="18"/>
                <w:szCs w:val="18"/>
              </w:rPr>
            </w:pPr>
            <w:r w:rsidRPr="006605FC">
              <w:rPr>
                <w:rFonts w:ascii="Arial" w:eastAsia="Calibri" w:hAnsi="Arial" w:cs="Arial"/>
                <w:sz w:val="16"/>
                <w:szCs w:val="16"/>
              </w:rPr>
              <w:t xml:space="preserve">Lectures, tutorials and seminar papers with practical examples. </w:t>
            </w:r>
          </w:p>
        </w:tc>
      </w:tr>
      <w:tr w:rsidR="00386654" w:rsidRPr="006605FC" w:rsidTr="00F94DB3">
        <w:tc>
          <w:tcPr>
            <w:tcW w:w="9288" w:type="dxa"/>
            <w:gridSpan w:val="10"/>
            <w:tcBorders>
              <w:bottom w:val="single" w:sz="4" w:space="0" w:color="auto"/>
            </w:tcBorders>
            <w:shd w:val="clear" w:color="auto" w:fill="C2D69B"/>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Knowledge evaluation (maximum 100 points)</w:t>
            </w:r>
          </w:p>
        </w:tc>
      </w:tr>
      <w:tr w:rsidR="00386654" w:rsidRPr="006605FC" w:rsidTr="00F94DB3">
        <w:tc>
          <w:tcPr>
            <w:tcW w:w="2472" w:type="dxa"/>
            <w:gridSpan w:val="2"/>
            <w:shd w:val="clear" w:color="auto" w:fill="auto"/>
            <w:vAlign w:val="center"/>
          </w:tcPr>
          <w:p w:rsidR="00386654" w:rsidRPr="006605FC" w:rsidRDefault="00386654" w:rsidP="00F94DB3">
            <w:pPr>
              <w:rPr>
                <w:rFonts w:ascii="Arial" w:eastAsia="Calibri" w:hAnsi="Arial" w:cs="Arial"/>
                <w:sz w:val="16"/>
                <w:szCs w:val="16"/>
              </w:rPr>
            </w:pPr>
            <w:r w:rsidRPr="006605FC">
              <w:rPr>
                <w:rFonts w:ascii="Arial" w:eastAsia="Calibri" w:hAnsi="Arial" w:cs="Arial"/>
                <w:sz w:val="16"/>
                <w:szCs w:val="16"/>
              </w:rPr>
              <w:t>Pre-examination obligations</w:t>
            </w:r>
          </w:p>
        </w:tc>
        <w:tc>
          <w:tcPr>
            <w:tcW w:w="1109" w:type="dxa"/>
            <w:shd w:val="clear" w:color="auto" w:fill="auto"/>
            <w:vAlign w:val="center"/>
          </w:tcPr>
          <w:p w:rsidR="00386654" w:rsidRPr="006605FC" w:rsidRDefault="00386654" w:rsidP="00F94DB3">
            <w:pPr>
              <w:rPr>
                <w:rFonts w:ascii="Arial" w:eastAsia="Calibri" w:hAnsi="Arial" w:cs="Arial"/>
                <w:sz w:val="16"/>
                <w:szCs w:val="16"/>
              </w:rPr>
            </w:pPr>
            <w:r w:rsidRPr="006605FC">
              <w:rPr>
                <w:rFonts w:ascii="Arial" w:eastAsia="Calibri" w:hAnsi="Arial" w:cs="Arial"/>
                <w:sz w:val="16"/>
                <w:szCs w:val="16"/>
              </w:rPr>
              <w:t>Mandatory</w:t>
            </w:r>
          </w:p>
        </w:tc>
        <w:tc>
          <w:tcPr>
            <w:tcW w:w="1202" w:type="dxa"/>
            <w:gridSpan w:val="2"/>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Points</w:t>
            </w:r>
          </w:p>
        </w:tc>
        <w:tc>
          <w:tcPr>
            <w:tcW w:w="2309" w:type="dxa"/>
            <w:gridSpan w:val="2"/>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 xml:space="preserve">Final exam </w:t>
            </w:r>
          </w:p>
        </w:tc>
        <w:tc>
          <w:tcPr>
            <w:tcW w:w="1109" w:type="dxa"/>
            <w:gridSpan w:val="2"/>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Mandatory</w:t>
            </w:r>
          </w:p>
        </w:tc>
        <w:tc>
          <w:tcPr>
            <w:tcW w:w="1087" w:type="dxa"/>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Points</w:t>
            </w:r>
          </w:p>
        </w:tc>
      </w:tr>
      <w:tr w:rsidR="00386654" w:rsidRPr="006605FC" w:rsidTr="00F94DB3">
        <w:tc>
          <w:tcPr>
            <w:tcW w:w="2472" w:type="dxa"/>
            <w:gridSpan w:val="2"/>
            <w:shd w:val="clear" w:color="auto" w:fill="auto"/>
            <w:vAlign w:val="center"/>
          </w:tcPr>
          <w:p w:rsidR="00386654" w:rsidRPr="006605FC" w:rsidRDefault="00386654" w:rsidP="00F94DB3">
            <w:pPr>
              <w:rPr>
                <w:rFonts w:ascii="Calibri" w:eastAsia="Calibri" w:hAnsi="Calibri" w:cs="Times New Roman"/>
                <w:sz w:val="18"/>
                <w:szCs w:val="18"/>
              </w:rPr>
            </w:pPr>
            <w:r w:rsidRPr="006605FC">
              <w:rPr>
                <w:rFonts w:ascii="Calibri" w:eastAsia="Calibri" w:hAnsi="Calibri" w:cs="Times New Roman"/>
                <w:sz w:val="18"/>
                <w:szCs w:val="18"/>
              </w:rPr>
              <w:t>Lecture attendance</w:t>
            </w:r>
          </w:p>
        </w:tc>
        <w:tc>
          <w:tcPr>
            <w:tcW w:w="1109" w:type="dxa"/>
            <w:shd w:val="clear" w:color="auto" w:fill="auto"/>
            <w:vAlign w:val="center"/>
          </w:tcPr>
          <w:p w:rsidR="00386654" w:rsidRPr="006605FC" w:rsidRDefault="00386654" w:rsidP="00F94DB3">
            <w:pPr>
              <w:jc w:val="center"/>
              <w:rPr>
                <w:rFonts w:ascii="Calibri" w:eastAsia="Calibri" w:hAnsi="Calibri" w:cs="Times New Roman"/>
              </w:rPr>
            </w:pPr>
            <w:r w:rsidRPr="006605FC">
              <w:rPr>
                <w:rFonts w:ascii="Arial" w:eastAsia="Calibri" w:hAnsi="Arial" w:cs="Arial"/>
                <w:sz w:val="16"/>
                <w:szCs w:val="16"/>
              </w:rPr>
              <w:t>Yes/No</w:t>
            </w:r>
          </w:p>
        </w:tc>
        <w:tc>
          <w:tcPr>
            <w:tcW w:w="1202" w:type="dxa"/>
            <w:gridSpan w:val="2"/>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15</w:t>
            </w:r>
          </w:p>
        </w:tc>
        <w:tc>
          <w:tcPr>
            <w:tcW w:w="2309" w:type="dxa"/>
            <w:gridSpan w:val="2"/>
            <w:shd w:val="clear" w:color="auto" w:fill="auto"/>
            <w:vAlign w:val="center"/>
          </w:tcPr>
          <w:p w:rsidR="00386654" w:rsidRPr="006605FC" w:rsidRDefault="00386654" w:rsidP="00F94DB3">
            <w:pPr>
              <w:jc w:val="center"/>
              <w:rPr>
                <w:rFonts w:ascii="Arial" w:eastAsia="Calibri" w:hAnsi="Arial" w:cs="Arial"/>
                <w:i/>
                <w:sz w:val="14"/>
                <w:szCs w:val="14"/>
              </w:rPr>
            </w:pPr>
            <w:r w:rsidRPr="006605FC">
              <w:rPr>
                <w:rFonts w:ascii="Arial" w:eastAsia="Calibri" w:hAnsi="Arial" w:cs="Arial"/>
                <w:i/>
                <w:sz w:val="14"/>
                <w:szCs w:val="14"/>
              </w:rPr>
              <w:t>Oral exam</w:t>
            </w:r>
          </w:p>
        </w:tc>
        <w:tc>
          <w:tcPr>
            <w:tcW w:w="1109" w:type="dxa"/>
            <w:gridSpan w:val="2"/>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Yes</w:t>
            </w:r>
          </w:p>
        </w:tc>
        <w:tc>
          <w:tcPr>
            <w:tcW w:w="1087" w:type="dxa"/>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30</w:t>
            </w:r>
          </w:p>
        </w:tc>
      </w:tr>
      <w:tr w:rsidR="00386654" w:rsidRPr="006605FC" w:rsidTr="00F94DB3">
        <w:tc>
          <w:tcPr>
            <w:tcW w:w="2472" w:type="dxa"/>
            <w:gridSpan w:val="2"/>
            <w:shd w:val="clear" w:color="auto" w:fill="auto"/>
            <w:vAlign w:val="center"/>
          </w:tcPr>
          <w:p w:rsidR="00386654" w:rsidRPr="006605FC" w:rsidRDefault="00386654" w:rsidP="00F94DB3">
            <w:pPr>
              <w:rPr>
                <w:rFonts w:ascii="Calibri" w:eastAsia="Calibri" w:hAnsi="Calibri" w:cs="Times New Roman"/>
                <w:sz w:val="18"/>
                <w:szCs w:val="18"/>
              </w:rPr>
            </w:pPr>
            <w:r w:rsidRPr="006605FC">
              <w:rPr>
                <w:rFonts w:ascii="Calibri" w:eastAsia="Calibri" w:hAnsi="Calibri" w:cs="Times New Roman"/>
                <w:sz w:val="18"/>
                <w:szCs w:val="18"/>
              </w:rPr>
              <w:t>Seminar paper</w:t>
            </w:r>
          </w:p>
        </w:tc>
        <w:tc>
          <w:tcPr>
            <w:tcW w:w="1109" w:type="dxa"/>
            <w:shd w:val="clear" w:color="auto" w:fill="auto"/>
            <w:vAlign w:val="center"/>
          </w:tcPr>
          <w:p w:rsidR="00386654" w:rsidRPr="006605FC" w:rsidRDefault="00386654" w:rsidP="00F94DB3">
            <w:pPr>
              <w:jc w:val="center"/>
              <w:rPr>
                <w:rFonts w:ascii="Calibri" w:eastAsia="Calibri" w:hAnsi="Calibri" w:cs="Times New Roman"/>
              </w:rPr>
            </w:pPr>
            <w:r w:rsidRPr="006605FC">
              <w:rPr>
                <w:rFonts w:ascii="Arial" w:eastAsia="Calibri" w:hAnsi="Arial" w:cs="Arial"/>
                <w:sz w:val="16"/>
                <w:szCs w:val="16"/>
              </w:rPr>
              <w:t>Yes/No</w:t>
            </w:r>
          </w:p>
        </w:tc>
        <w:tc>
          <w:tcPr>
            <w:tcW w:w="1202" w:type="dxa"/>
            <w:gridSpan w:val="2"/>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40</w:t>
            </w:r>
          </w:p>
        </w:tc>
        <w:tc>
          <w:tcPr>
            <w:tcW w:w="4505" w:type="dxa"/>
            <w:gridSpan w:val="5"/>
            <w:vMerge w:val="restart"/>
            <w:shd w:val="clear" w:color="auto" w:fill="auto"/>
            <w:vAlign w:val="center"/>
          </w:tcPr>
          <w:p w:rsidR="00386654" w:rsidRPr="006605FC" w:rsidRDefault="00386654" w:rsidP="00F94DB3">
            <w:pPr>
              <w:jc w:val="center"/>
              <w:rPr>
                <w:rFonts w:ascii="Arial" w:eastAsia="Calibri" w:hAnsi="Arial" w:cs="Arial"/>
                <w:sz w:val="16"/>
                <w:szCs w:val="16"/>
              </w:rPr>
            </w:pPr>
          </w:p>
        </w:tc>
      </w:tr>
      <w:tr w:rsidR="00386654" w:rsidRPr="006605FC" w:rsidTr="00F94DB3">
        <w:tc>
          <w:tcPr>
            <w:tcW w:w="2472" w:type="dxa"/>
            <w:gridSpan w:val="2"/>
            <w:shd w:val="clear" w:color="auto" w:fill="auto"/>
            <w:vAlign w:val="center"/>
          </w:tcPr>
          <w:p w:rsidR="00386654" w:rsidRPr="006605FC" w:rsidRDefault="00386654" w:rsidP="00F94DB3">
            <w:pPr>
              <w:rPr>
                <w:rFonts w:ascii="Calibri" w:eastAsia="Calibri" w:hAnsi="Calibri" w:cs="Times New Roman"/>
                <w:sz w:val="18"/>
                <w:szCs w:val="18"/>
              </w:rPr>
            </w:pPr>
            <w:r w:rsidRPr="006605FC">
              <w:rPr>
                <w:rFonts w:ascii="Calibri" w:eastAsia="Calibri" w:hAnsi="Calibri" w:cs="Times New Roman"/>
                <w:sz w:val="18"/>
                <w:szCs w:val="18"/>
              </w:rPr>
              <w:t>Tutorials attendance</w:t>
            </w:r>
          </w:p>
        </w:tc>
        <w:tc>
          <w:tcPr>
            <w:tcW w:w="1109" w:type="dxa"/>
            <w:shd w:val="clear" w:color="auto" w:fill="auto"/>
            <w:vAlign w:val="center"/>
          </w:tcPr>
          <w:p w:rsidR="00386654" w:rsidRPr="006605FC" w:rsidRDefault="00386654" w:rsidP="00F94DB3">
            <w:pPr>
              <w:jc w:val="center"/>
              <w:rPr>
                <w:rFonts w:ascii="Calibri" w:eastAsia="Calibri" w:hAnsi="Calibri" w:cs="Times New Roman"/>
              </w:rPr>
            </w:pPr>
            <w:r w:rsidRPr="006605FC">
              <w:rPr>
                <w:rFonts w:ascii="Arial" w:eastAsia="Calibri" w:hAnsi="Arial" w:cs="Arial"/>
                <w:sz w:val="16"/>
                <w:szCs w:val="16"/>
              </w:rPr>
              <w:t>Yes/No</w:t>
            </w:r>
          </w:p>
        </w:tc>
        <w:tc>
          <w:tcPr>
            <w:tcW w:w="1202" w:type="dxa"/>
            <w:gridSpan w:val="2"/>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15</w:t>
            </w:r>
          </w:p>
        </w:tc>
        <w:tc>
          <w:tcPr>
            <w:tcW w:w="4505" w:type="dxa"/>
            <w:gridSpan w:val="5"/>
            <w:vMerge/>
            <w:shd w:val="clear" w:color="auto" w:fill="auto"/>
            <w:vAlign w:val="center"/>
          </w:tcPr>
          <w:p w:rsidR="00386654" w:rsidRPr="006605FC" w:rsidRDefault="00386654" w:rsidP="00F94DB3">
            <w:pPr>
              <w:jc w:val="center"/>
              <w:rPr>
                <w:rFonts w:ascii="Arial" w:eastAsia="Calibri" w:hAnsi="Arial" w:cs="Arial"/>
                <w:sz w:val="16"/>
                <w:szCs w:val="16"/>
              </w:rPr>
            </w:pPr>
          </w:p>
        </w:tc>
      </w:tr>
      <w:tr w:rsidR="00386654" w:rsidRPr="006605FC" w:rsidTr="00F94DB3">
        <w:tc>
          <w:tcPr>
            <w:tcW w:w="2472" w:type="dxa"/>
            <w:gridSpan w:val="2"/>
            <w:tcBorders>
              <w:bottom w:val="single" w:sz="4" w:space="0" w:color="auto"/>
            </w:tcBorders>
            <w:shd w:val="clear" w:color="auto" w:fill="auto"/>
            <w:vAlign w:val="center"/>
          </w:tcPr>
          <w:p w:rsidR="00386654" w:rsidRPr="006605FC" w:rsidRDefault="00386654" w:rsidP="00F94DB3">
            <w:pPr>
              <w:rPr>
                <w:rFonts w:ascii="Arial" w:eastAsia="Calibri" w:hAnsi="Arial" w:cs="Arial"/>
                <w:sz w:val="16"/>
                <w:szCs w:val="16"/>
              </w:rPr>
            </w:pPr>
          </w:p>
        </w:tc>
        <w:tc>
          <w:tcPr>
            <w:tcW w:w="1109" w:type="dxa"/>
            <w:tcBorders>
              <w:bottom w:val="single" w:sz="4" w:space="0" w:color="auto"/>
            </w:tcBorders>
            <w:shd w:val="clear" w:color="auto" w:fill="auto"/>
            <w:vAlign w:val="center"/>
          </w:tcPr>
          <w:p w:rsidR="00386654" w:rsidRPr="006605FC" w:rsidRDefault="00386654" w:rsidP="00F94DB3">
            <w:pPr>
              <w:jc w:val="center"/>
              <w:rPr>
                <w:rFonts w:ascii="Calibri" w:eastAsia="Calibri" w:hAnsi="Calibri" w:cs="Times New Roman"/>
              </w:rPr>
            </w:pPr>
            <w:r w:rsidRPr="006605FC">
              <w:rPr>
                <w:rFonts w:ascii="Arial" w:eastAsia="Calibri" w:hAnsi="Arial" w:cs="Arial"/>
                <w:sz w:val="16"/>
                <w:szCs w:val="16"/>
              </w:rPr>
              <w:t>Yes/No</w:t>
            </w:r>
          </w:p>
        </w:tc>
        <w:tc>
          <w:tcPr>
            <w:tcW w:w="1202" w:type="dxa"/>
            <w:gridSpan w:val="2"/>
            <w:tcBorders>
              <w:bottom w:val="single" w:sz="4" w:space="0" w:color="auto"/>
            </w:tcBorders>
            <w:shd w:val="clear" w:color="auto" w:fill="auto"/>
            <w:vAlign w:val="center"/>
          </w:tcPr>
          <w:p w:rsidR="00386654" w:rsidRPr="006605FC" w:rsidRDefault="00386654" w:rsidP="00F94DB3">
            <w:pPr>
              <w:jc w:val="center"/>
              <w:rPr>
                <w:rFonts w:ascii="Arial" w:eastAsia="Calibri" w:hAnsi="Arial" w:cs="Arial"/>
                <w:sz w:val="16"/>
                <w:szCs w:val="16"/>
              </w:rPr>
            </w:pPr>
          </w:p>
        </w:tc>
        <w:tc>
          <w:tcPr>
            <w:tcW w:w="4505" w:type="dxa"/>
            <w:gridSpan w:val="5"/>
            <w:vMerge/>
            <w:tcBorders>
              <w:bottom w:val="single" w:sz="4" w:space="0" w:color="auto"/>
            </w:tcBorders>
            <w:shd w:val="clear" w:color="auto" w:fill="auto"/>
            <w:vAlign w:val="center"/>
          </w:tcPr>
          <w:p w:rsidR="00386654" w:rsidRPr="006605FC" w:rsidRDefault="00386654" w:rsidP="00F94DB3">
            <w:pPr>
              <w:jc w:val="center"/>
              <w:rPr>
                <w:rFonts w:ascii="Arial" w:eastAsia="Calibri" w:hAnsi="Arial" w:cs="Arial"/>
                <w:sz w:val="16"/>
                <w:szCs w:val="16"/>
              </w:rPr>
            </w:pPr>
          </w:p>
        </w:tc>
      </w:tr>
      <w:tr w:rsidR="00386654" w:rsidRPr="006605FC" w:rsidTr="00F94DB3">
        <w:tc>
          <w:tcPr>
            <w:tcW w:w="9288" w:type="dxa"/>
            <w:gridSpan w:val="10"/>
            <w:shd w:val="clear" w:color="auto" w:fill="C2D69B"/>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 xml:space="preserve">Literature </w:t>
            </w:r>
          </w:p>
        </w:tc>
      </w:tr>
      <w:tr w:rsidR="00386654" w:rsidRPr="006605FC" w:rsidTr="00F94DB3">
        <w:tc>
          <w:tcPr>
            <w:tcW w:w="675"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Ord.</w:t>
            </w:r>
          </w:p>
        </w:tc>
        <w:tc>
          <w:tcPr>
            <w:tcW w:w="179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Author</w:t>
            </w:r>
          </w:p>
        </w:tc>
        <w:tc>
          <w:tcPr>
            <w:tcW w:w="2311" w:type="dxa"/>
            <w:gridSpan w:val="3"/>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Title</w:t>
            </w:r>
          </w:p>
        </w:tc>
        <w:tc>
          <w:tcPr>
            <w:tcW w:w="3418" w:type="dxa"/>
            <w:gridSpan w:val="4"/>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Publisher</w:t>
            </w:r>
          </w:p>
        </w:tc>
        <w:tc>
          <w:tcPr>
            <w:tcW w:w="108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Year</w:t>
            </w:r>
          </w:p>
        </w:tc>
      </w:tr>
      <w:tr w:rsidR="00386654" w:rsidRPr="006605FC" w:rsidTr="00F94DB3">
        <w:tc>
          <w:tcPr>
            <w:tcW w:w="675" w:type="dxa"/>
            <w:vAlign w:val="center"/>
          </w:tcPr>
          <w:p w:rsidR="00386654" w:rsidRPr="006605FC" w:rsidRDefault="00386654" w:rsidP="00386654">
            <w:pPr>
              <w:numPr>
                <w:ilvl w:val="0"/>
                <w:numId w:val="35"/>
              </w:numPr>
              <w:contextualSpacing/>
              <w:jc w:val="center"/>
              <w:rPr>
                <w:rFonts w:ascii="Arial" w:eastAsia="Calibri" w:hAnsi="Arial" w:cs="Arial"/>
                <w:sz w:val="16"/>
                <w:szCs w:val="16"/>
              </w:rPr>
            </w:pPr>
          </w:p>
        </w:tc>
        <w:tc>
          <w:tcPr>
            <w:tcW w:w="1797" w:type="dxa"/>
            <w:vAlign w:val="center"/>
          </w:tcPr>
          <w:p w:rsidR="00386654" w:rsidRPr="006605FC" w:rsidRDefault="00386654" w:rsidP="00F94DB3">
            <w:pPr>
              <w:jc w:val="center"/>
              <w:rPr>
                <w:rFonts w:ascii="Arial" w:eastAsia="Calibri" w:hAnsi="Arial" w:cs="Arial"/>
                <w:sz w:val="16"/>
                <w:szCs w:val="16"/>
              </w:rPr>
            </w:pPr>
            <w:proofErr w:type="spellStart"/>
            <w:r w:rsidRPr="006605FC">
              <w:rPr>
                <w:rFonts w:ascii="Arial" w:eastAsia="Calibri" w:hAnsi="Arial" w:cs="Arial"/>
                <w:sz w:val="16"/>
                <w:szCs w:val="16"/>
              </w:rPr>
              <w:t>Andrić</w:t>
            </w:r>
            <w:proofErr w:type="spellEnd"/>
            <w:r w:rsidRPr="006605FC">
              <w:rPr>
                <w:rFonts w:ascii="Arial" w:eastAsia="Calibri" w:hAnsi="Arial" w:cs="Arial"/>
                <w:sz w:val="16"/>
                <w:szCs w:val="16"/>
              </w:rPr>
              <w:t xml:space="preserve"> J.et al.</w:t>
            </w:r>
          </w:p>
        </w:tc>
        <w:tc>
          <w:tcPr>
            <w:tcW w:w="2311" w:type="dxa"/>
            <w:gridSpan w:val="3"/>
            <w:vAlign w:val="center"/>
          </w:tcPr>
          <w:p w:rsidR="00386654" w:rsidRPr="006605FC" w:rsidRDefault="00386654" w:rsidP="00F94DB3">
            <w:pPr>
              <w:jc w:val="center"/>
              <w:rPr>
                <w:rFonts w:ascii="Arial" w:eastAsia="Calibri" w:hAnsi="Arial" w:cs="Arial"/>
                <w:sz w:val="16"/>
                <w:szCs w:val="16"/>
              </w:rPr>
            </w:pPr>
            <w:proofErr w:type="spellStart"/>
            <w:r w:rsidRPr="006605FC">
              <w:rPr>
                <w:rFonts w:ascii="Arial" w:eastAsia="Calibri" w:hAnsi="Arial" w:cs="Arial"/>
                <w:sz w:val="16"/>
                <w:szCs w:val="16"/>
              </w:rPr>
              <w:t>Investicije</w:t>
            </w:r>
            <w:proofErr w:type="spellEnd"/>
          </w:p>
        </w:tc>
        <w:tc>
          <w:tcPr>
            <w:tcW w:w="3418" w:type="dxa"/>
            <w:gridSpan w:val="4"/>
            <w:vAlign w:val="center"/>
          </w:tcPr>
          <w:p w:rsidR="00386654" w:rsidRPr="006605FC" w:rsidRDefault="00386654" w:rsidP="00F94DB3">
            <w:pPr>
              <w:jc w:val="center"/>
              <w:rPr>
                <w:rFonts w:ascii="Arial" w:eastAsia="Calibri" w:hAnsi="Arial" w:cs="Arial"/>
                <w:sz w:val="16"/>
                <w:szCs w:val="16"/>
              </w:rPr>
            </w:pPr>
            <w:proofErr w:type="spellStart"/>
            <w:r w:rsidRPr="006605FC">
              <w:rPr>
                <w:rFonts w:ascii="Arial" w:eastAsia="Calibri" w:hAnsi="Arial" w:cs="Arial"/>
                <w:sz w:val="16"/>
                <w:szCs w:val="16"/>
              </w:rPr>
              <w:t>Poljoprivredni</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fakultet</w:t>
            </w:r>
            <w:proofErr w:type="spellEnd"/>
            <w:r w:rsidRPr="006605FC">
              <w:rPr>
                <w:rFonts w:ascii="Arial" w:eastAsia="Calibri" w:hAnsi="Arial" w:cs="Arial"/>
                <w:sz w:val="16"/>
                <w:szCs w:val="16"/>
              </w:rPr>
              <w:t>, Beograd</w:t>
            </w:r>
          </w:p>
        </w:tc>
        <w:tc>
          <w:tcPr>
            <w:tcW w:w="108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2005</w:t>
            </w:r>
          </w:p>
        </w:tc>
      </w:tr>
      <w:tr w:rsidR="00386654" w:rsidRPr="006605FC" w:rsidTr="00F94DB3">
        <w:tc>
          <w:tcPr>
            <w:tcW w:w="675" w:type="dxa"/>
            <w:vAlign w:val="center"/>
          </w:tcPr>
          <w:p w:rsidR="00386654" w:rsidRPr="006605FC" w:rsidRDefault="00386654" w:rsidP="00386654">
            <w:pPr>
              <w:numPr>
                <w:ilvl w:val="0"/>
                <w:numId w:val="35"/>
              </w:numPr>
              <w:contextualSpacing/>
              <w:jc w:val="center"/>
              <w:rPr>
                <w:rFonts w:ascii="Arial" w:eastAsia="Calibri" w:hAnsi="Arial" w:cs="Arial"/>
                <w:sz w:val="16"/>
                <w:szCs w:val="16"/>
              </w:rPr>
            </w:pPr>
          </w:p>
        </w:tc>
        <w:tc>
          <w:tcPr>
            <w:tcW w:w="1797" w:type="dxa"/>
            <w:vAlign w:val="center"/>
          </w:tcPr>
          <w:p w:rsidR="00386654" w:rsidRPr="006605FC" w:rsidRDefault="00386654" w:rsidP="00F94DB3">
            <w:pPr>
              <w:jc w:val="center"/>
              <w:rPr>
                <w:rFonts w:ascii="Arial" w:eastAsia="Calibri" w:hAnsi="Arial" w:cs="Arial"/>
                <w:sz w:val="16"/>
                <w:szCs w:val="16"/>
              </w:rPr>
            </w:pPr>
            <w:proofErr w:type="spellStart"/>
            <w:r w:rsidRPr="006605FC">
              <w:rPr>
                <w:rFonts w:ascii="Arial" w:eastAsia="Calibri" w:hAnsi="Arial" w:cs="Arial"/>
                <w:sz w:val="16"/>
                <w:szCs w:val="16"/>
              </w:rPr>
              <w:t>Subić</w:t>
            </w:r>
            <w:proofErr w:type="spellEnd"/>
            <w:r w:rsidRPr="006605FC">
              <w:rPr>
                <w:rFonts w:ascii="Arial" w:eastAsia="Calibri" w:hAnsi="Arial" w:cs="Arial"/>
                <w:sz w:val="16"/>
                <w:szCs w:val="16"/>
              </w:rPr>
              <w:t xml:space="preserve"> J.</w:t>
            </w:r>
          </w:p>
        </w:tc>
        <w:tc>
          <w:tcPr>
            <w:tcW w:w="2311" w:type="dxa"/>
            <w:gridSpan w:val="3"/>
            <w:vAlign w:val="center"/>
          </w:tcPr>
          <w:p w:rsidR="00386654" w:rsidRPr="006605FC" w:rsidRDefault="00386654" w:rsidP="00F94DB3">
            <w:pPr>
              <w:jc w:val="center"/>
              <w:rPr>
                <w:rFonts w:ascii="Arial" w:eastAsia="Calibri" w:hAnsi="Arial" w:cs="Arial"/>
                <w:sz w:val="16"/>
                <w:szCs w:val="16"/>
              </w:rPr>
            </w:pPr>
            <w:proofErr w:type="spellStart"/>
            <w:r w:rsidRPr="006605FC">
              <w:rPr>
                <w:rFonts w:ascii="Arial" w:eastAsia="Calibri" w:hAnsi="Arial" w:cs="Arial"/>
                <w:sz w:val="16"/>
                <w:szCs w:val="16"/>
              </w:rPr>
              <w:t>Specifičnosti</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procesa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investiranja</w:t>
            </w:r>
            <w:proofErr w:type="spellEnd"/>
            <w:r w:rsidRPr="006605FC">
              <w:rPr>
                <w:rFonts w:ascii="Arial" w:eastAsia="Calibri" w:hAnsi="Arial" w:cs="Arial"/>
                <w:sz w:val="16"/>
                <w:szCs w:val="16"/>
              </w:rPr>
              <w:t xml:space="preserve"> u </w:t>
            </w:r>
            <w:proofErr w:type="spellStart"/>
            <w:r w:rsidRPr="006605FC">
              <w:rPr>
                <w:rFonts w:ascii="Arial" w:eastAsia="Calibri" w:hAnsi="Arial" w:cs="Arial"/>
                <w:sz w:val="16"/>
                <w:szCs w:val="16"/>
              </w:rPr>
              <w:t>poljoprivredu</w:t>
            </w:r>
            <w:proofErr w:type="spellEnd"/>
          </w:p>
        </w:tc>
        <w:tc>
          <w:tcPr>
            <w:tcW w:w="3418" w:type="dxa"/>
            <w:gridSpan w:val="4"/>
            <w:vAlign w:val="center"/>
          </w:tcPr>
          <w:p w:rsidR="00386654" w:rsidRPr="006605FC" w:rsidRDefault="00386654" w:rsidP="00F94DB3">
            <w:pPr>
              <w:jc w:val="center"/>
              <w:rPr>
                <w:rFonts w:ascii="Arial" w:eastAsia="Calibri" w:hAnsi="Arial" w:cs="Arial"/>
                <w:sz w:val="16"/>
                <w:szCs w:val="16"/>
              </w:rPr>
            </w:pPr>
            <w:proofErr w:type="spellStart"/>
            <w:r w:rsidRPr="006605FC">
              <w:rPr>
                <w:rFonts w:ascii="Arial" w:eastAsia="Calibri" w:hAnsi="Arial" w:cs="Arial"/>
                <w:sz w:val="16"/>
                <w:szCs w:val="16"/>
              </w:rPr>
              <w:t>Institut</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za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ekonomiku</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poljoprivrede</w:t>
            </w:r>
            <w:proofErr w:type="spellEnd"/>
            <w:r w:rsidRPr="006605FC">
              <w:rPr>
                <w:rFonts w:ascii="Arial" w:eastAsia="Calibri" w:hAnsi="Arial" w:cs="Arial"/>
                <w:sz w:val="16"/>
                <w:szCs w:val="16"/>
              </w:rPr>
              <w:t>, Beograd</w:t>
            </w:r>
          </w:p>
        </w:tc>
        <w:tc>
          <w:tcPr>
            <w:tcW w:w="108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2010</w:t>
            </w:r>
          </w:p>
        </w:tc>
      </w:tr>
      <w:tr w:rsidR="00386654" w:rsidRPr="006605FC" w:rsidTr="00F94DB3">
        <w:tc>
          <w:tcPr>
            <w:tcW w:w="675" w:type="dxa"/>
            <w:vAlign w:val="center"/>
          </w:tcPr>
          <w:p w:rsidR="00386654" w:rsidRPr="006605FC" w:rsidRDefault="00386654" w:rsidP="00386654">
            <w:pPr>
              <w:numPr>
                <w:ilvl w:val="0"/>
                <w:numId w:val="35"/>
              </w:numPr>
              <w:contextualSpacing/>
              <w:jc w:val="center"/>
              <w:rPr>
                <w:rFonts w:ascii="Arial" w:eastAsia="Calibri" w:hAnsi="Arial" w:cs="Arial"/>
                <w:sz w:val="16"/>
                <w:szCs w:val="16"/>
              </w:rPr>
            </w:pPr>
          </w:p>
        </w:tc>
        <w:tc>
          <w:tcPr>
            <w:tcW w:w="179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Jovanović P.</w:t>
            </w:r>
          </w:p>
        </w:tc>
        <w:tc>
          <w:tcPr>
            <w:tcW w:w="2311" w:type="dxa"/>
            <w:gridSpan w:val="3"/>
            <w:vAlign w:val="center"/>
          </w:tcPr>
          <w:p w:rsidR="00386654" w:rsidRPr="006605FC" w:rsidRDefault="00386654" w:rsidP="00F94DB3">
            <w:pPr>
              <w:jc w:val="center"/>
              <w:rPr>
                <w:rFonts w:ascii="Arial" w:eastAsia="Calibri" w:hAnsi="Arial" w:cs="Arial"/>
                <w:sz w:val="16"/>
                <w:szCs w:val="16"/>
              </w:rPr>
            </w:pPr>
            <w:proofErr w:type="spellStart"/>
            <w:r w:rsidRPr="006605FC">
              <w:rPr>
                <w:rFonts w:ascii="Arial" w:eastAsia="Calibri" w:hAnsi="Arial" w:cs="Arial"/>
                <w:sz w:val="16"/>
                <w:szCs w:val="16"/>
              </w:rPr>
              <w:t>Upravljanje</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projektom</w:t>
            </w:r>
            <w:proofErr w:type="spellEnd"/>
          </w:p>
        </w:tc>
        <w:tc>
          <w:tcPr>
            <w:tcW w:w="3418" w:type="dxa"/>
            <w:gridSpan w:val="4"/>
            <w:vAlign w:val="center"/>
          </w:tcPr>
          <w:p w:rsidR="00386654" w:rsidRPr="006605FC" w:rsidRDefault="00386654" w:rsidP="00F94DB3">
            <w:pPr>
              <w:jc w:val="center"/>
              <w:rPr>
                <w:rFonts w:ascii="Arial" w:eastAsia="Calibri" w:hAnsi="Arial" w:cs="Arial"/>
                <w:sz w:val="16"/>
                <w:szCs w:val="16"/>
              </w:rPr>
            </w:pPr>
            <w:proofErr w:type="spellStart"/>
            <w:r w:rsidRPr="006605FC">
              <w:rPr>
                <w:rFonts w:ascii="Arial" w:eastAsia="Calibri" w:hAnsi="Arial" w:cs="Arial"/>
                <w:sz w:val="16"/>
                <w:szCs w:val="16"/>
              </w:rPr>
              <w:t>Grafoslog</w:t>
            </w:r>
            <w:proofErr w:type="spellEnd"/>
            <w:r w:rsidRPr="006605FC">
              <w:rPr>
                <w:rFonts w:ascii="Arial" w:eastAsia="Calibri" w:hAnsi="Arial" w:cs="Arial"/>
                <w:sz w:val="16"/>
                <w:szCs w:val="16"/>
              </w:rPr>
              <w:t>, Beograd</w:t>
            </w:r>
          </w:p>
        </w:tc>
        <w:tc>
          <w:tcPr>
            <w:tcW w:w="108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2002</w:t>
            </w:r>
          </w:p>
        </w:tc>
      </w:tr>
      <w:tr w:rsidR="00386654" w:rsidRPr="006605FC" w:rsidTr="00F94DB3">
        <w:tc>
          <w:tcPr>
            <w:tcW w:w="675" w:type="dxa"/>
            <w:vAlign w:val="center"/>
          </w:tcPr>
          <w:p w:rsidR="00386654" w:rsidRPr="006605FC" w:rsidRDefault="00386654" w:rsidP="00386654">
            <w:pPr>
              <w:numPr>
                <w:ilvl w:val="0"/>
                <w:numId w:val="35"/>
              </w:numPr>
              <w:contextualSpacing/>
              <w:jc w:val="center"/>
              <w:rPr>
                <w:rFonts w:ascii="Arial" w:eastAsia="Calibri" w:hAnsi="Arial" w:cs="Arial"/>
                <w:sz w:val="16"/>
                <w:szCs w:val="16"/>
              </w:rPr>
            </w:pPr>
          </w:p>
        </w:tc>
        <w:tc>
          <w:tcPr>
            <w:tcW w:w="1797" w:type="dxa"/>
            <w:vAlign w:val="center"/>
          </w:tcPr>
          <w:p w:rsidR="00386654" w:rsidRPr="006605FC" w:rsidRDefault="00386654" w:rsidP="00F94DB3">
            <w:pPr>
              <w:jc w:val="center"/>
              <w:rPr>
                <w:rFonts w:ascii="Arial" w:eastAsia="Calibri" w:hAnsi="Arial" w:cs="Arial"/>
                <w:sz w:val="16"/>
                <w:szCs w:val="16"/>
              </w:rPr>
            </w:pPr>
            <w:proofErr w:type="spellStart"/>
            <w:r w:rsidRPr="006605FC">
              <w:rPr>
                <w:rFonts w:ascii="Arial" w:eastAsia="Calibri" w:hAnsi="Arial" w:cs="Arial"/>
                <w:sz w:val="16"/>
                <w:szCs w:val="16"/>
              </w:rPr>
              <w:t>Chapman,C.,Ward,S</w:t>
            </w:r>
            <w:proofErr w:type="spellEnd"/>
            <w:r w:rsidRPr="006605FC">
              <w:rPr>
                <w:rFonts w:ascii="Arial" w:eastAsia="Calibri" w:hAnsi="Arial" w:cs="Arial"/>
                <w:sz w:val="16"/>
                <w:szCs w:val="16"/>
              </w:rPr>
              <w:t>.</w:t>
            </w:r>
          </w:p>
        </w:tc>
        <w:tc>
          <w:tcPr>
            <w:tcW w:w="2311" w:type="dxa"/>
            <w:gridSpan w:val="3"/>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Project Risk Management, Techniques and Insights</w:t>
            </w:r>
          </w:p>
        </w:tc>
        <w:tc>
          <w:tcPr>
            <w:tcW w:w="3418" w:type="dxa"/>
            <w:gridSpan w:val="4"/>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 xml:space="preserve">Willey, </w:t>
            </w:r>
            <w:proofErr w:type="spellStart"/>
            <w:r w:rsidRPr="006605FC">
              <w:rPr>
                <w:rFonts w:ascii="Arial" w:eastAsia="Calibri" w:hAnsi="Arial" w:cs="Arial"/>
                <w:sz w:val="16"/>
                <w:szCs w:val="16"/>
              </w:rPr>
              <w:t>Chichester</w:t>
            </w:r>
            <w:proofErr w:type="spellEnd"/>
          </w:p>
        </w:tc>
        <w:tc>
          <w:tcPr>
            <w:tcW w:w="108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1997</w:t>
            </w:r>
          </w:p>
        </w:tc>
      </w:tr>
      <w:tr w:rsidR="00386654" w:rsidRPr="006605FC" w:rsidTr="00F94DB3">
        <w:tc>
          <w:tcPr>
            <w:tcW w:w="675" w:type="dxa"/>
            <w:vAlign w:val="center"/>
          </w:tcPr>
          <w:p w:rsidR="00386654" w:rsidRPr="006605FC" w:rsidRDefault="00386654" w:rsidP="00386654">
            <w:pPr>
              <w:numPr>
                <w:ilvl w:val="0"/>
                <w:numId w:val="35"/>
              </w:numPr>
              <w:contextualSpacing/>
              <w:jc w:val="center"/>
              <w:rPr>
                <w:rFonts w:ascii="Arial" w:eastAsia="Calibri" w:hAnsi="Arial" w:cs="Arial"/>
                <w:sz w:val="16"/>
                <w:szCs w:val="16"/>
              </w:rPr>
            </w:pPr>
          </w:p>
        </w:tc>
        <w:tc>
          <w:tcPr>
            <w:tcW w:w="1797" w:type="dxa"/>
            <w:vAlign w:val="center"/>
          </w:tcPr>
          <w:p w:rsidR="00386654" w:rsidRPr="006605FC" w:rsidRDefault="00386654" w:rsidP="00F94DB3">
            <w:pPr>
              <w:jc w:val="center"/>
              <w:rPr>
                <w:rFonts w:ascii="Arial" w:eastAsia="Calibri" w:hAnsi="Arial" w:cs="Arial"/>
                <w:sz w:val="16"/>
                <w:szCs w:val="16"/>
              </w:rPr>
            </w:pPr>
          </w:p>
        </w:tc>
        <w:tc>
          <w:tcPr>
            <w:tcW w:w="2311" w:type="dxa"/>
            <w:gridSpan w:val="3"/>
            <w:vAlign w:val="center"/>
          </w:tcPr>
          <w:p w:rsidR="00386654" w:rsidRPr="006605FC" w:rsidRDefault="00386654" w:rsidP="00F94DB3">
            <w:pPr>
              <w:jc w:val="center"/>
              <w:rPr>
                <w:rFonts w:ascii="Arial" w:eastAsia="Calibri" w:hAnsi="Arial" w:cs="Arial"/>
                <w:sz w:val="16"/>
                <w:szCs w:val="16"/>
              </w:rPr>
            </w:pPr>
            <w:proofErr w:type="spellStart"/>
            <w:r w:rsidRPr="006605FC">
              <w:rPr>
                <w:rFonts w:ascii="Arial" w:eastAsia="Calibri" w:hAnsi="Arial" w:cs="Arial"/>
                <w:sz w:val="16"/>
                <w:szCs w:val="16"/>
              </w:rPr>
              <w:t>Finansijsko</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planiranje</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za</w:t>
            </w:r>
            <w:proofErr w:type="spellEnd"/>
            <w:r w:rsidRPr="006605FC">
              <w:rPr>
                <w:rFonts w:ascii="Arial" w:eastAsia="Calibri" w:hAnsi="Arial" w:cs="Arial"/>
                <w:sz w:val="16"/>
                <w:szCs w:val="16"/>
              </w:rPr>
              <w:t xml:space="preserve"> mala </w:t>
            </w:r>
            <w:proofErr w:type="spellStart"/>
            <w:r w:rsidRPr="006605FC">
              <w:rPr>
                <w:rFonts w:ascii="Arial" w:eastAsia="Calibri" w:hAnsi="Arial" w:cs="Arial"/>
                <w:sz w:val="16"/>
                <w:szCs w:val="16"/>
              </w:rPr>
              <w:t>i</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srednja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preduzeća</w:t>
            </w:r>
            <w:proofErr w:type="spellEnd"/>
          </w:p>
        </w:tc>
        <w:tc>
          <w:tcPr>
            <w:tcW w:w="3418" w:type="dxa"/>
            <w:gridSpan w:val="4"/>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MSP</w:t>
            </w:r>
          </w:p>
        </w:tc>
        <w:tc>
          <w:tcPr>
            <w:tcW w:w="108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2002</w:t>
            </w:r>
          </w:p>
        </w:tc>
      </w:tr>
      <w:tr w:rsidR="00386654" w:rsidRPr="006605FC" w:rsidTr="00F94DB3">
        <w:tc>
          <w:tcPr>
            <w:tcW w:w="675" w:type="dxa"/>
            <w:vAlign w:val="center"/>
          </w:tcPr>
          <w:p w:rsidR="00386654" w:rsidRPr="006605FC" w:rsidRDefault="00386654" w:rsidP="00386654">
            <w:pPr>
              <w:numPr>
                <w:ilvl w:val="0"/>
                <w:numId w:val="35"/>
              </w:numPr>
              <w:contextualSpacing/>
              <w:jc w:val="center"/>
              <w:rPr>
                <w:rFonts w:ascii="Arial" w:eastAsia="Calibri" w:hAnsi="Arial" w:cs="Arial"/>
                <w:sz w:val="16"/>
                <w:szCs w:val="16"/>
              </w:rPr>
            </w:pPr>
          </w:p>
        </w:tc>
        <w:tc>
          <w:tcPr>
            <w:tcW w:w="1797" w:type="dxa"/>
            <w:vAlign w:val="center"/>
          </w:tcPr>
          <w:p w:rsidR="00386654" w:rsidRPr="006605FC" w:rsidRDefault="00386654" w:rsidP="00F94DB3">
            <w:pPr>
              <w:jc w:val="center"/>
              <w:rPr>
                <w:rFonts w:ascii="Arial" w:eastAsia="Calibri" w:hAnsi="Arial" w:cs="Arial"/>
                <w:sz w:val="16"/>
                <w:szCs w:val="16"/>
              </w:rPr>
            </w:pPr>
            <w:proofErr w:type="spellStart"/>
            <w:r w:rsidRPr="006605FC">
              <w:rPr>
                <w:rFonts w:ascii="Arial" w:eastAsia="Calibri" w:hAnsi="Arial" w:cs="Arial"/>
                <w:sz w:val="16"/>
                <w:szCs w:val="16"/>
              </w:rPr>
              <w:t>Shalman</w:t>
            </w:r>
            <w:proofErr w:type="spellEnd"/>
            <w:r w:rsidRPr="006605FC">
              <w:rPr>
                <w:rFonts w:ascii="Arial" w:eastAsia="Calibri" w:hAnsi="Arial" w:cs="Arial"/>
                <w:sz w:val="16"/>
                <w:szCs w:val="16"/>
              </w:rPr>
              <w:t>, W.A.</w:t>
            </w:r>
          </w:p>
        </w:tc>
        <w:tc>
          <w:tcPr>
            <w:tcW w:w="2311" w:type="dxa"/>
            <w:gridSpan w:val="3"/>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How to Write a Great Business Plan</w:t>
            </w:r>
          </w:p>
        </w:tc>
        <w:tc>
          <w:tcPr>
            <w:tcW w:w="3418" w:type="dxa"/>
            <w:gridSpan w:val="4"/>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Harvard Business Review Jul/Aug</w:t>
            </w:r>
          </w:p>
        </w:tc>
        <w:tc>
          <w:tcPr>
            <w:tcW w:w="108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1997</w:t>
            </w:r>
          </w:p>
        </w:tc>
      </w:tr>
      <w:tr w:rsidR="00386654" w:rsidRPr="006605FC" w:rsidTr="00F94DB3">
        <w:tc>
          <w:tcPr>
            <w:tcW w:w="675" w:type="dxa"/>
            <w:vAlign w:val="center"/>
          </w:tcPr>
          <w:p w:rsidR="00386654" w:rsidRPr="006605FC" w:rsidRDefault="00386654" w:rsidP="00386654">
            <w:pPr>
              <w:numPr>
                <w:ilvl w:val="0"/>
                <w:numId w:val="35"/>
              </w:numPr>
              <w:contextualSpacing/>
              <w:jc w:val="center"/>
              <w:rPr>
                <w:rFonts w:ascii="Arial" w:eastAsia="Calibri" w:hAnsi="Arial" w:cs="Arial"/>
                <w:sz w:val="16"/>
                <w:szCs w:val="16"/>
              </w:rPr>
            </w:pPr>
          </w:p>
        </w:tc>
        <w:tc>
          <w:tcPr>
            <w:tcW w:w="1797" w:type="dxa"/>
            <w:vAlign w:val="center"/>
          </w:tcPr>
          <w:p w:rsidR="00386654" w:rsidRPr="006605FC" w:rsidRDefault="00386654" w:rsidP="00F94DB3">
            <w:pPr>
              <w:jc w:val="center"/>
              <w:rPr>
                <w:rFonts w:ascii="Arial" w:eastAsia="Calibri" w:hAnsi="Arial" w:cs="Arial"/>
                <w:sz w:val="16"/>
                <w:szCs w:val="16"/>
              </w:rPr>
            </w:pPr>
            <w:proofErr w:type="spellStart"/>
            <w:r w:rsidRPr="006605FC">
              <w:rPr>
                <w:rFonts w:ascii="Arial" w:eastAsia="Calibri" w:hAnsi="Arial" w:cs="Arial"/>
                <w:sz w:val="16"/>
                <w:szCs w:val="16"/>
              </w:rPr>
              <w:t>Hodgets</w:t>
            </w:r>
            <w:proofErr w:type="spellEnd"/>
            <w:r w:rsidRPr="006605FC">
              <w:rPr>
                <w:rFonts w:ascii="Arial" w:eastAsia="Calibri" w:hAnsi="Arial" w:cs="Arial"/>
                <w:sz w:val="16"/>
                <w:szCs w:val="16"/>
              </w:rPr>
              <w:t xml:space="preserve">, R.M., </w:t>
            </w:r>
            <w:proofErr w:type="spellStart"/>
            <w:r w:rsidRPr="006605FC">
              <w:rPr>
                <w:rFonts w:ascii="Arial" w:eastAsia="Calibri" w:hAnsi="Arial" w:cs="Arial"/>
                <w:sz w:val="16"/>
                <w:szCs w:val="16"/>
              </w:rPr>
              <w:t>Kuratko</w:t>
            </w:r>
            <w:proofErr w:type="spellEnd"/>
            <w:r w:rsidRPr="006605FC">
              <w:rPr>
                <w:rFonts w:ascii="Arial" w:eastAsia="Calibri" w:hAnsi="Arial" w:cs="Arial"/>
                <w:sz w:val="16"/>
                <w:szCs w:val="16"/>
              </w:rPr>
              <w:t>, D.F.</w:t>
            </w:r>
          </w:p>
        </w:tc>
        <w:tc>
          <w:tcPr>
            <w:tcW w:w="2311" w:type="dxa"/>
            <w:gridSpan w:val="3"/>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Effective Small Business Management</w:t>
            </w:r>
          </w:p>
        </w:tc>
        <w:tc>
          <w:tcPr>
            <w:tcW w:w="3418" w:type="dxa"/>
            <w:gridSpan w:val="4"/>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Dryden Press</w:t>
            </w:r>
          </w:p>
        </w:tc>
        <w:tc>
          <w:tcPr>
            <w:tcW w:w="108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1995</w:t>
            </w:r>
          </w:p>
        </w:tc>
      </w:tr>
    </w:tbl>
    <w:p w:rsidR="00C058E7" w:rsidRPr="0033706A" w:rsidRDefault="00C058E7" w:rsidP="00C46AC9">
      <w:pPr>
        <w:spacing w:after="0" w:line="240" w:lineRule="auto"/>
        <w:rPr>
          <w:spacing w:val="-6"/>
        </w:rPr>
      </w:pPr>
    </w:p>
    <w:sectPr w:rsidR="00C058E7" w:rsidRPr="0033706A" w:rsidSect="003C10C1">
      <w:headerReference w:type="default" r:id="rId7"/>
      <w:pgSz w:w="12240" w:h="15840"/>
      <w:pgMar w:top="1304" w:right="1361" w:bottom="130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179" w:rsidRDefault="00327179" w:rsidP="00187BB1">
      <w:pPr>
        <w:spacing w:after="0" w:line="240" w:lineRule="auto"/>
      </w:pPr>
      <w:r>
        <w:separator/>
      </w:r>
    </w:p>
  </w:endnote>
  <w:endnote w:type="continuationSeparator" w:id="0">
    <w:p w:rsidR="00327179" w:rsidRDefault="00327179" w:rsidP="00187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179" w:rsidRDefault="00327179" w:rsidP="00187BB1">
      <w:pPr>
        <w:spacing w:after="0" w:line="240" w:lineRule="auto"/>
      </w:pPr>
      <w:r>
        <w:separator/>
      </w:r>
    </w:p>
  </w:footnote>
  <w:footnote w:type="continuationSeparator" w:id="0">
    <w:p w:rsidR="00327179" w:rsidRDefault="00327179" w:rsidP="00187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327179"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327179"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327179" w:rsidP="00F94DB3">
          <w:pPr>
            <w:jc w:val="center"/>
            <w:rPr>
              <w:rFonts w:ascii="Arial" w:hAnsi="Arial" w:cs="Arial"/>
              <w:sz w:val="16"/>
              <w:szCs w:val="16"/>
              <w:lang w:val="en-GB"/>
            </w:rPr>
          </w:pPr>
        </w:p>
        <w:p w:rsidR="00D12518" w:rsidRPr="007A20E8" w:rsidRDefault="00327179"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327179"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327179"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327179" w:rsidP="00F94DB3">
          <w:pPr>
            <w:jc w:val="center"/>
            <w:rPr>
              <w:sz w:val="28"/>
              <w:szCs w:val="28"/>
              <w:lang w:val="en-GB"/>
            </w:rPr>
          </w:pPr>
          <w:r w:rsidRPr="007A20E8">
            <w:rPr>
              <w:sz w:val="28"/>
              <w:szCs w:val="28"/>
              <w:lang w:val="en-GB"/>
            </w:rPr>
            <w:t>Study Programme Accreditation</w:t>
          </w:r>
        </w:p>
        <w:p w:rsidR="00D12518" w:rsidRPr="007A20E8" w:rsidRDefault="00327179" w:rsidP="00F94DB3">
          <w:pPr>
            <w:jc w:val="center"/>
            <w:rPr>
              <w:lang w:val="en-GB"/>
            </w:rPr>
          </w:pPr>
        </w:p>
        <w:p w:rsidR="00D12518" w:rsidRPr="007A20E8" w:rsidRDefault="00327179" w:rsidP="00F94DB3">
          <w:pPr>
            <w:jc w:val="center"/>
            <w:rPr>
              <w:rFonts w:ascii="Arial" w:hAnsi="Arial" w:cs="Arial"/>
              <w:sz w:val="18"/>
              <w:szCs w:val="18"/>
              <w:lang w:val="en-GB"/>
            </w:rPr>
          </w:pPr>
          <w:r>
            <w:rPr>
              <w:rFonts w:ascii="Arial" w:hAnsi="Arial" w:cs="Arial"/>
              <w:sz w:val="18"/>
              <w:szCs w:val="18"/>
              <w:lang w:val="en-GB"/>
            </w:rPr>
            <w:t xml:space="preserve">MASTER </w:t>
          </w:r>
          <w:r w:rsidRPr="007A20E8">
            <w:rPr>
              <w:rFonts w:ascii="Arial" w:hAnsi="Arial" w:cs="Arial"/>
              <w:sz w:val="18"/>
              <w:szCs w:val="18"/>
              <w:lang w:val="en-GB"/>
            </w:rPr>
            <w:t>ACADEMIC STUDIES                  AGRICULTURAL ECONOMICS</w:t>
          </w:r>
        </w:p>
      </w:tc>
      <w:tc>
        <w:tcPr>
          <w:tcW w:w="1432" w:type="dxa"/>
          <w:vMerge/>
          <w:tcBorders>
            <w:bottom w:val="single" w:sz="4" w:space="0" w:color="auto"/>
          </w:tcBorders>
        </w:tcPr>
        <w:p w:rsidR="00D12518" w:rsidRPr="007A20E8" w:rsidRDefault="00327179"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327179"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327179" w:rsidP="00187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AF"/>
    <w:multiLevelType w:val="hybridMultilevel"/>
    <w:tmpl w:val="02D05450"/>
    <w:lvl w:ilvl="0" w:tplc="4ED6EE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A34B34"/>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7247"/>
    <w:multiLevelType w:val="hybridMultilevel"/>
    <w:tmpl w:val="215E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E7F99"/>
    <w:multiLevelType w:val="hybridMultilevel"/>
    <w:tmpl w:val="C30C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361A0"/>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8243B"/>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C1692"/>
    <w:multiLevelType w:val="hybridMultilevel"/>
    <w:tmpl w:val="0DCC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D187A"/>
    <w:multiLevelType w:val="hybridMultilevel"/>
    <w:tmpl w:val="D654D53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E0910"/>
    <w:multiLevelType w:val="hybridMultilevel"/>
    <w:tmpl w:val="477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626AB"/>
    <w:multiLevelType w:val="hybridMultilevel"/>
    <w:tmpl w:val="C6F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907D8"/>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217C6"/>
    <w:multiLevelType w:val="hybridMultilevel"/>
    <w:tmpl w:val="90B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F338E"/>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CA2B01"/>
    <w:multiLevelType w:val="hybridMultilevel"/>
    <w:tmpl w:val="EAD0C0B0"/>
    <w:lvl w:ilvl="0" w:tplc="B7D61E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7224F01"/>
    <w:multiLevelType w:val="hybridMultilevel"/>
    <w:tmpl w:val="9F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5E19CE"/>
    <w:multiLevelType w:val="hybridMultilevel"/>
    <w:tmpl w:val="E2F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E269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30DC1"/>
    <w:multiLevelType w:val="hybridMultilevel"/>
    <w:tmpl w:val="055C17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DB3F1C"/>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12206E"/>
    <w:multiLevelType w:val="hybridMultilevel"/>
    <w:tmpl w:val="1492677A"/>
    <w:lvl w:ilvl="0" w:tplc="1A08ED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6136D2C"/>
    <w:multiLevelType w:val="hybridMultilevel"/>
    <w:tmpl w:val="A56E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C71589"/>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7F2F69"/>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95768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A9027D"/>
    <w:multiLevelType w:val="hybridMultilevel"/>
    <w:tmpl w:val="9858CD5E"/>
    <w:lvl w:ilvl="0" w:tplc="FD70672C">
      <w:start w:val="2"/>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7346144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262C87"/>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B91FA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54ED9"/>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8"/>
  </w:num>
  <w:num w:numId="4">
    <w:abstractNumId w:val="23"/>
  </w:num>
  <w:num w:numId="5">
    <w:abstractNumId w:val="5"/>
  </w:num>
  <w:num w:numId="6">
    <w:abstractNumId w:val="32"/>
  </w:num>
  <w:num w:numId="7">
    <w:abstractNumId w:val="25"/>
  </w:num>
  <w:num w:numId="8">
    <w:abstractNumId w:val="13"/>
  </w:num>
  <w:num w:numId="9">
    <w:abstractNumId w:val="15"/>
  </w:num>
  <w:num w:numId="10">
    <w:abstractNumId w:val="10"/>
  </w:num>
  <w:num w:numId="11">
    <w:abstractNumId w:val="7"/>
  </w:num>
  <w:num w:numId="12">
    <w:abstractNumId w:val="17"/>
  </w:num>
  <w:num w:numId="13">
    <w:abstractNumId w:val="11"/>
  </w:num>
  <w:num w:numId="14">
    <w:abstractNumId w:val="0"/>
  </w:num>
  <w:num w:numId="15">
    <w:abstractNumId w:val="2"/>
  </w:num>
  <w:num w:numId="16">
    <w:abstractNumId w:val="24"/>
  </w:num>
  <w:num w:numId="17">
    <w:abstractNumId w:val="16"/>
  </w:num>
  <w:num w:numId="18">
    <w:abstractNumId w:val="3"/>
  </w:num>
  <w:num w:numId="19">
    <w:abstractNumId w:val="29"/>
  </w:num>
  <w:num w:numId="20">
    <w:abstractNumId w:val="9"/>
  </w:num>
  <w:num w:numId="21">
    <w:abstractNumId w:val="27"/>
  </w:num>
  <w:num w:numId="22">
    <w:abstractNumId w:val="4"/>
  </w:num>
  <w:num w:numId="23">
    <w:abstractNumId w:val="18"/>
  </w:num>
  <w:num w:numId="24">
    <w:abstractNumId w:val="30"/>
  </w:num>
  <w:num w:numId="25">
    <w:abstractNumId w:val="28"/>
  </w:num>
  <w:num w:numId="26">
    <w:abstractNumId w:val="20"/>
  </w:num>
  <w:num w:numId="27">
    <w:abstractNumId w:val="31"/>
  </w:num>
  <w:num w:numId="28">
    <w:abstractNumId w:val="12"/>
  </w:num>
  <w:num w:numId="29">
    <w:abstractNumId w:val="22"/>
  </w:num>
  <w:num w:numId="30">
    <w:abstractNumId w:val="1"/>
  </w:num>
  <w:num w:numId="31">
    <w:abstractNumId w:val="34"/>
  </w:num>
  <w:num w:numId="32">
    <w:abstractNumId w:val="14"/>
  </w:num>
  <w:num w:numId="33">
    <w:abstractNumId w:val="33"/>
  </w:num>
  <w:num w:numId="34">
    <w:abstractNumId w:val="26"/>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6BA2"/>
    <w:rsid w:val="00162D29"/>
    <w:rsid w:val="00187BB1"/>
    <w:rsid w:val="001C49F6"/>
    <w:rsid w:val="0021466E"/>
    <w:rsid w:val="0028081A"/>
    <w:rsid w:val="002D15EC"/>
    <w:rsid w:val="00327179"/>
    <w:rsid w:val="0033706A"/>
    <w:rsid w:val="00386654"/>
    <w:rsid w:val="00396815"/>
    <w:rsid w:val="003C10C1"/>
    <w:rsid w:val="003F5CC3"/>
    <w:rsid w:val="005947DB"/>
    <w:rsid w:val="005E4CBD"/>
    <w:rsid w:val="007570ED"/>
    <w:rsid w:val="007F0ACC"/>
    <w:rsid w:val="008A6BA2"/>
    <w:rsid w:val="00905E69"/>
    <w:rsid w:val="00A67CB8"/>
    <w:rsid w:val="00B565D4"/>
    <w:rsid w:val="00BB47C7"/>
    <w:rsid w:val="00BE5310"/>
    <w:rsid w:val="00C0546B"/>
    <w:rsid w:val="00C058E7"/>
    <w:rsid w:val="00C4451A"/>
    <w:rsid w:val="00C46AC9"/>
    <w:rsid w:val="00D845B5"/>
    <w:rsid w:val="00DD3EFD"/>
    <w:rsid w:val="00E4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 w:type="character" w:styleId="Emphasis">
    <w:name w:val="Emphasis"/>
    <w:basedOn w:val="DefaultParagraphFont"/>
    <w:uiPriority w:val="20"/>
    <w:qFormat/>
    <w:rsid w:val="003F5CC3"/>
    <w:rPr>
      <w:i/>
      <w:iCs/>
    </w:rPr>
  </w:style>
  <w:style w:type="paragraph" w:styleId="Footer">
    <w:name w:val="footer"/>
    <w:basedOn w:val="Normal"/>
    <w:link w:val="FooterChar"/>
    <w:uiPriority w:val="99"/>
    <w:semiHidden/>
    <w:unhideWhenUsed/>
    <w:rsid w:val="00187BB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87BB1"/>
  </w:style>
  <w:style w:type="table" w:customStyle="1" w:styleId="TableGrid1">
    <w:name w:val="Table Grid1"/>
    <w:basedOn w:val="TableNormal"/>
    <w:next w:val="TableGrid"/>
    <w:uiPriority w:val="59"/>
    <w:rsid w:val="00DD3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F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14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56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37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D1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46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6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jelena.karapandzin</cp:lastModifiedBy>
  <cp:revision>2</cp:revision>
  <dcterms:created xsi:type="dcterms:W3CDTF">2015-01-21T14:17:00Z</dcterms:created>
  <dcterms:modified xsi:type="dcterms:W3CDTF">2015-01-21T14:17:00Z</dcterms:modified>
</cp:coreProperties>
</file>