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3"/>
        <w:gridCol w:w="782"/>
        <w:gridCol w:w="9"/>
        <w:gridCol w:w="660"/>
        <w:gridCol w:w="1184"/>
        <w:gridCol w:w="990"/>
        <w:gridCol w:w="587"/>
        <w:gridCol w:w="164"/>
        <w:gridCol w:w="1197"/>
        <w:gridCol w:w="675"/>
        <w:gridCol w:w="1458"/>
        <w:gridCol w:w="1391"/>
      </w:tblGrid>
      <w:tr w:rsidR="00A71443" w:rsidRPr="00A71443" w:rsidTr="003E5744">
        <w:tc>
          <w:tcPr>
            <w:tcW w:w="4821" w:type="dxa"/>
            <w:gridSpan w:val="8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979" w:type="dxa"/>
            <w:gridSpan w:val="5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Mirjana Lukač Bulatović</w:t>
            </w:r>
          </w:p>
        </w:tc>
      </w:tr>
      <w:tr w:rsidR="00A71443" w:rsidRPr="00A71443" w:rsidTr="003E5744">
        <w:tc>
          <w:tcPr>
            <w:tcW w:w="4821" w:type="dxa"/>
            <w:gridSpan w:val="8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979" w:type="dxa"/>
            <w:gridSpan w:val="5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Assistant Professor</w:t>
            </w:r>
          </w:p>
        </w:tc>
      </w:tr>
      <w:tr w:rsidR="00A71443" w:rsidRPr="00A71443" w:rsidTr="003E5744">
        <w:tc>
          <w:tcPr>
            <w:tcW w:w="4821" w:type="dxa"/>
            <w:gridSpan w:val="8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979" w:type="dxa"/>
            <w:gridSpan w:val="5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 in Novi Sad, 8</w:t>
            </w: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th</w:t>
            </w: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July 1999.</w:t>
            </w:r>
          </w:p>
        </w:tc>
      </w:tr>
      <w:tr w:rsidR="00A71443" w:rsidRPr="00A71443" w:rsidTr="003E5744">
        <w:tc>
          <w:tcPr>
            <w:tcW w:w="4821" w:type="dxa"/>
            <w:gridSpan w:val="8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979" w:type="dxa"/>
            <w:gridSpan w:val="5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Management and Organisation in Agriculture</w:t>
            </w:r>
          </w:p>
        </w:tc>
      </w:tr>
      <w:tr w:rsidR="00A71443" w:rsidRPr="00A71443" w:rsidTr="003E5744">
        <w:tc>
          <w:tcPr>
            <w:tcW w:w="9800" w:type="dxa"/>
            <w:gridSpan w:val="13"/>
            <w:shd w:val="clear" w:color="auto" w:fill="C2D69B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A71443" w:rsidRPr="00A71443" w:rsidTr="003E5744">
        <w:tc>
          <w:tcPr>
            <w:tcW w:w="2009" w:type="dxa"/>
            <w:gridSpan w:val="5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04" w:type="dxa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683" w:type="dxa"/>
            <w:gridSpan w:val="5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904" w:type="dxa"/>
            <w:gridSpan w:val="2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A71443" w:rsidRPr="00A71443" w:rsidTr="003E5744">
        <w:tc>
          <w:tcPr>
            <w:tcW w:w="2009" w:type="dxa"/>
            <w:gridSpan w:val="5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204" w:type="dxa"/>
          </w:tcPr>
          <w:p w:rsidR="00A71443" w:rsidRPr="00A71443" w:rsidRDefault="00A71443" w:rsidP="00A7144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2011</w:t>
            </w:r>
          </w:p>
        </w:tc>
        <w:tc>
          <w:tcPr>
            <w:tcW w:w="3683" w:type="dxa"/>
            <w:gridSpan w:val="5"/>
          </w:tcPr>
          <w:p w:rsidR="00A71443" w:rsidRPr="00A71443" w:rsidRDefault="00A71443" w:rsidP="00A71443">
            <w:pPr>
              <w:spacing w:after="160" w:line="259" w:lineRule="auto"/>
              <w:jc w:val="left"/>
              <w:rPr>
                <w:rFonts w:ascii="Calibri" w:eastAsia="Calibri" w:hAnsi="Calibri" w:cs="Times New Roman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</w:tcPr>
          <w:p w:rsidR="00A71443" w:rsidRPr="00A71443" w:rsidRDefault="00A71443" w:rsidP="00A7144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Management and Organisation in Agriculture</w:t>
            </w:r>
          </w:p>
        </w:tc>
      </w:tr>
      <w:tr w:rsidR="00A71443" w:rsidRPr="00A71443" w:rsidTr="003E5744">
        <w:tc>
          <w:tcPr>
            <w:tcW w:w="2009" w:type="dxa"/>
            <w:gridSpan w:val="5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204" w:type="dxa"/>
          </w:tcPr>
          <w:p w:rsidR="00A71443" w:rsidRPr="00A71443" w:rsidRDefault="00A71443" w:rsidP="00A7144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2010</w:t>
            </w:r>
          </w:p>
        </w:tc>
        <w:tc>
          <w:tcPr>
            <w:tcW w:w="3683" w:type="dxa"/>
            <w:gridSpan w:val="5"/>
          </w:tcPr>
          <w:p w:rsidR="00A71443" w:rsidRPr="00A71443" w:rsidRDefault="00A71443" w:rsidP="00A71443">
            <w:pPr>
              <w:spacing w:after="160" w:line="259" w:lineRule="auto"/>
              <w:jc w:val="left"/>
              <w:rPr>
                <w:rFonts w:ascii="Calibri" w:eastAsia="Calibri" w:hAnsi="Calibri" w:cs="Times New Roman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</w:tcPr>
          <w:p w:rsidR="00A71443" w:rsidRPr="00A71443" w:rsidRDefault="00A71443" w:rsidP="00A7144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Management and Organisation in Agriculture</w:t>
            </w:r>
          </w:p>
        </w:tc>
      </w:tr>
      <w:tr w:rsidR="00A71443" w:rsidRPr="00A71443" w:rsidTr="003E5744">
        <w:tc>
          <w:tcPr>
            <w:tcW w:w="2009" w:type="dxa"/>
            <w:gridSpan w:val="5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204" w:type="dxa"/>
          </w:tcPr>
          <w:p w:rsidR="00A71443" w:rsidRPr="00A71443" w:rsidRDefault="00A71443" w:rsidP="00A7144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83" w:type="dxa"/>
            <w:gridSpan w:val="5"/>
          </w:tcPr>
          <w:p w:rsidR="00A71443" w:rsidRPr="00A71443" w:rsidRDefault="00A71443" w:rsidP="00A71443">
            <w:pPr>
              <w:spacing w:after="160" w:line="259" w:lineRule="auto"/>
              <w:jc w:val="left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2904" w:type="dxa"/>
            <w:gridSpan w:val="2"/>
          </w:tcPr>
          <w:p w:rsidR="00A71443" w:rsidRPr="00A71443" w:rsidRDefault="00A71443" w:rsidP="00A7144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71443" w:rsidRPr="00A71443" w:rsidTr="003E5744">
        <w:tc>
          <w:tcPr>
            <w:tcW w:w="2009" w:type="dxa"/>
            <w:gridSpan w:val="5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Magister’s thesis</w:t>
            </w:r>
          </w:p>
        </w:tc>
        <w:tc>
          <w:tcPr>
            <w:tcW w:w="1204" w:type="dxa"/>
          </w:tcPr>
          <w:p w:rsidR="00A71443" w:rsidRPr="00A71443" w:rsidRDefault="00A71443" w:rsidP="00A7144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2004</w:t>
            </w:r>
          </w:p>
        </w:tc>
        <w:tc>
          <w:tcPr>
            <w:tcW w:w="3683" w:type="dxa"/>
            <w:gridSpan w:val="5"/>
          </w:tcPr>
          <w:p w:rsidR="00A71443" w:rsidRPr="00A71443" w:rsidRDefault="00A71443" w:rsidP="00A71443">
            <w:pPr>
              <w:spacing w:after="160" w:line="259" w:lineRule="auto"/>
              <w:jc w:val="left"/>
              <w:rPr>
                <w:rFonts w:ascii="Calibri" w:eastAsia="Calibri" w:hAnsi="Calibri" w:cs="Times New Roman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</w:tcPr>
          <w:p w:rsidR="00A71443" w:rsidRPr="00A71443" w:rsidRDefault="00A71443" w:rsidP="00A7144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Management and Organisation in Agriculture</w:t>
            </w:r>
          </w:p>
        </w:tc>
      </w:tr>
      <w:tr w:rsidR="00A71443" w:rsidRPr="00A71443" w:rsidTr="003E5744">
        <w:tc>
          <w:tcPr>
            <w:tcW w:w="2009" w:type="dxa"/>
            <w:gridSpan w:val="5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204" w:type="dxa"/>
          </w:tcPr>
          <w:p w:rsidR="00A71443" w:rsidRPr="00A71443" w:rsidRDefault="00A71443" w:rsidP="00A7144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1998</w:t>
            </w:r>
          </w:p>
        </w:tc>
        <w:tc>
          <w:tcPr>
            <w:tcW w:w="3683" w:type="dxa"/>
            <w:gridSpan w:val="5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spacing w:after="160" w:line="259" w:lineRule="auto"/>
              <w:jc w:val="left"/>
              <w:rPr>
                <w:rFonts w:ascii="Calibri" w:eastAsia="Calibri" w:hAnsi="Calibri" w:cs="Times New Roman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A71443" w:rsidRPr="00A71443" w:rsidTr="003E5744">
        <w:tc>
          <w:tcPr>
            <w:tcW w:w="9800" w:type="dxa"/>
            <w:gridSpan w:val="13"/>
            <w:shd w:val="clear" w:color="auto" w:fill="C2D69B"/>
            <w:vAlign w:val="center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A71443" w:rsidRPr="00A71443" w:rsidTr="003E5744">
        <w:tc>
          <w:tcPr>
            <w:tcW w:w="532" w:type="dxa"/>
            <w:gridSpan w:val="2"/>
            <w:shd w:val="clear" w:color="auto" w:fill="C2D69B"/>
            <w:vAlign w:val="center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94" w:type="dxa"/>
            <w:shd w:val="clear" w:color="auto" w:fill="C2D69B"/>
            <w:vAlign w:val="center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662" w:type="dxa"/>
            <w:gridSpan w:val="6"/>
            <w:shd w:val="clear" w:color="auto" w:fill="C2D69B"/>
            <w:vAlign w:val="center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396" w:type="dxa"/>
            <w:gridSpan w:val="3"/>
            <w:shd w:val="clear" w:color="auto" w:fill="C2D69B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416" w:type="dxa"/>
            <w:shd w:val="clear" w:color="auto" w:fill="C2D69B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A71443" w:rsidRPr="00A71443" w:rsidTr="003E5744">
        <w:tc>
          <w:tcPr>
            <w:tcW w:w="532" w:type="dxa"/>
            <w:gridSpan w:val="2"/>
            <w:vAlign w:val="center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94" w:type="dxa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3ОАЕ5О23</w:t>
            </w:r>
          </w:p>
        </w:tc>
        <w:tc>
          <w:tcPr>
            <w:tcW w:w="3662" w:type="dxa"/>
            <w:gridSpan w:val="6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Management of Fruit Growing and Viticultural Production</w:t>
            </w:r>
          </w:p>
        </w:tc>
        <w:tc>
          <w:tcPr>
            <w:tcW w:w="3396" w:type="dxa"/>
            <w:gridSpan w:val="3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16" w:type="dxa"/>
            <w:shd w:val="clear" w:color="auto" w:fill="auto"/>
          </w:tcPr>
          <w:p w:rsidR="00A71443" w:rsidRPr="00A71443" w:rsidRDefault="00A71443" w:rsidP="00A714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0+2</w:t>
            </w:r>
          </w:p>
        </w:tc>
      </w:tr>
      <w:tr w:rsidR="00A71443" w:rsidRPr="00A71443" w:rsidTr="003E5744">
        <w:tc>
          <w:tcPr>
            <w:tcW w:w="532" w:type="dxa"/>
            <w:gridSpan w:val="2"/>
            <w:vAlign w:val="center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94" w:type="dxa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7ОАТ5I03</w:t>
            </w:r>
          </w:p>
        </w:tc>
        <w:tc>
          <w:tcPr>
            <w:tcW w:w="3662" w:type="dxa"/>
            <w:gridSpan w:val="6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iCs/>
                <w:sz w:val="16"/>
                <w:szCs w:val="16"/>
                <w:lang w:val="en-GB"/>
              </w:rPr>
              <w:t>Entrepreneurial Management in Agricultural Tourism</w:t>
            </w:r>
          </w:p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396" w:type="dxa"/>
            <w:gridSpan w:val="3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416" w:type="dxa"/>
            <w:shd w:val="clear" w:color="auto" w:fill="auto"/>
          </w:tcPr>
          <w:p w:rsidR="00A71443" w:rsidRPr="00A71443" w:rsidRDefault="00A71443" w:rsidP="00A714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0+2</w:t>
            </w:r>
          </w:p>
        </w:tc>
      </w:tr>
      <w:tr w:rsidR="00A71443" w:rsidRPr="00A71443" w:rsidTr="003E5744">
        <w:tc>
          <w:tcPr>
            <w:tcW w:w="532" w:type="dxa"/>
            <w:gridSpan w:val="2"/>
            <w:vAlign w:val="center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94" w:type="dxa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3ОАЕ5I42</w:t>
            </w:r>
          </w:p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7ОАТ5I03</w:t>
            </w:r>
          </w:p>
        </w:tc>
        <w:tc>
          <w:tcPr>
            <w:tcW w:w="3662" w:type="dxa"/>
            <w:gridSpan w:val="6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Management of Agricultural Production and Processing</w:t>
            </w:r>
          </w:p>
        </w:tc>
        <w:tc>
          <w:tcPr>
            <w:tcW w:w="3396" w:type="dxa"/>
            <w:gridSpan w:val="3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Economics, Agritourism and Rural Development (UAS)</w:t>
            </w:r>
          </w:p>
        </w:tc>
        <w:tc>
          <w:tcPr>
            <w:tcW w:w="1416" w:type="dxa"/>
            <w:shd w:val="clear" w:color="auto" w:fill="auto"/>
          </w:tcPr>
          <w:p w:rsidR="00A71443" w:rsidRPr="00A71443" w:rsidRDefault="00A71443" w:rsidP="00A714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2+2</w:t>
            </w:r>
          </w:p>
        </w:tc>
      </w:tr>
      <w:tr w:rsidR="00A71443" w:rsidRPr="00A71443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7ОАТ5I01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Organisation of Wine Tourism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416" w:type="dxa"/>
            <w:shd w:val="clear" w:color="auto" w:fill="auto"/>
          </w:tcPr>
          <w:p w:rsidR="00A71443" w:rsidRPr="00A71443" w:rsidRDefault="00A71443" w:rsidP="00A714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0+2</w:t>
            </w:r>
          </w:p>
        </w:tc>
      </w:tr>
      <w:tr w:rsidR="00A71443" w:rsidRPr="00A71443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3ОАЕ5I41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n-GB"/>
              </w:rPr>
              <w:t>Entrepreneurial Management</w:t>
            </w:r>
          </w:p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16" w:type="dxa"/>
            <w:shd w:val="clear" w:color="auto" w:fill="auto"/>
          </w:tcPr>
          <w:p w:rsidR="00A71443" w:rsidRPr="00A71443" w:rsidRDefault="00A71443" w:rsidP="00A714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0+2</w:t>
            </w:r>
          </w:p>
        </w:tc>
      </w:tr>
      <w:tr w:rsidR="00A71443" w:rsidRPr="00A71443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3МАЕ2I15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Business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416" w:type="dxa"/>
            <w:shd w:val="clear" w:color="auto" w:fill="auto"/>
          </w:tcPr>
          <w:p w:rsidR="00A71443" w:rsidRPr="00A71443" w:rsidRDefault="00A71443" w:rsidP="00A714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2+2</w:t>
            </w:r>
          </w:p>
        </w:tc>
      </w:tr>
      <w:tr w:rsidR="00A71443" w:rsidRPr="00A71443" w:rsidTr="003E5744">
        <w:tc>
          <w:tcPr>
            <w:tcW w:w="9800" w:type="dxa"/>
            <w:gridSpan w:val="13"/>
            <w:shd w:val="clear" w:color="auto" w:fill="C2D69B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A71443" w:rsidRPr="00A71443" w:rsidTr="003E5744">
        <w:tc>
          <w:tcPr>
            <w:tcW w:w="396" w:type="dxa"/>
          </w:tcPr>
          <w:p w:rsidR="00A71443" w:rsidRPr="00A71443" w:rsidRDefault="00A71443" w:rsidP="00A71443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A71443" w:rsidRPr="00A71443" w:rsidRDefault="00A71443" w:rsidP="00A7144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Lukač Bulatović Mirjana (2009): Economic Еfficiency of Fruit Products Production, 1st International conference: sustainable postharvest and food tehnology, INOPTEP, Divčibare, Serbia, PTEP Journal on processing and energy in agriculture, Vol. 13, No.1, p. 91-94.</w:t>
            </w:r>
          </w:p>
        </w:tc>
      </w:tr>
      <w:tr w:rsidR="00A71443" w:rsidRPr="00A71443" w:rsidTr="003E5744">
        <w:tc>
          <w:tcPr>
            <w:tcW w:w="396" w:type="dxa"/>
          </w:tcPr>
          <w:p w:rsidR="00A71443" w:rsidRPr="00A71443" w:rsidRDefault="00A71443" w:rsidP="00A7144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A71443" w:rsidRPr="00A71443" w:rsidRDefault="00A71443" w:rsidP="00A7144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Lukač Bulatović Mirjana (2010): Proizvodno-ekonomska obeležja prerade voća, Ekonomika poljoprivrede, Beograd, Vol. LVII, br. 1, str. 111-121.</w:t>
            </w:r>
          </w:p>
        </w:tc>
      </w:tr>
      <w:tr w:rsidR="00A71443" w:rsidRPr="00A71443" w:rsidTr="003E5744">
        <w:tc>
          <w:tcPr>
            <w:tcW w:w="396" w:type="dxa"/>
          </w:tcPr>
          <w:p w:rsidR="00A71443" w:rsidRPr="00A71443" w:rsidRDefault="00A71443" w:rsidP="00A7144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A71443" w:rsidRPr="00A71443" w:rsidRDefault="00A71443" w:rsidP="00A7144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Lukač Bulatović Mirjana (2010): Ekonomska efikasnost proizvodnje i prerade važnijih voćnih vrsta u Republici Srbiji, Doktorska disertacija, Poljoprivredni fakultet, Novi Sad</w:t>
            </w:r>
          </w:p>
        </w:tc>
      </w:tr>
      <w:tr w:rsidR="00A71443" w:rsidRPr="00A71443" w:rsidTr="003E5744">
        <w:tc>
          <w:tcPr>
            <w:tcW w:w="396" w:type="dxa"/>
          </w:tcPr>
          <w:p w:rsidR="00A71443" w:rsidRPr="00A71443" w:rsidRDefault="00A71443" w:rsidP="00A7144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A71443" w:rsidRPr="00A71443" w:rsidRDefault="00A71443" w:rsidP="00A7144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Milić D., Popović N., Lukač Bulatović Mirjana (2010): Ekonomski aspekti razvoja organske proizvodnje, Savremena poljoprivreda, Poljoprivredni fakultet, Novi Sad, Vol. 59, br. 3-4, str. 242-250.</w:t>
            </w:r>
          </w:p>
        </w:tc>
      </w:tr>
      <w:tr w:rsidR="00A71443" w:rsidRPr="00A71443" w:rsidTr="003E5744">
        <w:tc>
          <w:tcPr>
            <w:tcW w:w="396" w:type="dxa"/>
          </w:tcPr>
          <w:p w:rsidR="00A71443" w:rsidRPr="00A71443" w:rsidRDefault="00A71443" w:rsidP="00A7144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A71443" w:rsidRPr="00A71443" w:rsidRDefault="00A71443" w:rsidP="00A71443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Lukač Bulatović Mirjana (2010): Ekonomski efekti u preradi voća, Savremena poljoprivreda, Poljoprivredni fakultet, Novi Sad, Vol. 59, br. 3-4, str. 234-242.</w:t>
            </w:r>
          </w:p>
        </w:tc>
      </w:tr>
      <w:tr w:rsidR="00A71443" w:rsidRPr="00A71443" w:rsidTr="003E5744">
        <w:tc>
          <w:tcPr>
            <w:tcW w:w="396" w:type="dxa"/>
          </w:tcPr>
          <w:p w:rsidR="00A71443" w:rsidRPr="00A71443" w:rsidRDefault="00A71443" w:rsidP="00A7144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A71443" w:rsidRPr="00A71443" w:rsidRDefault="00A71443" w:rsidP="00A71443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Lukač Bulatović Mirjana, Milić D. (2011): Main characteristics of Organic Food Production and it place in overall Agricultural Production, 22nd International Symposium Food safety production, Trebinje, Bosnia and Herzegovina, str. 207-209.</w:t>
            </w:r>
          </w:p>
        </w:tc>
      </w:tr>
      <w:tr w:rsidR="00A71443" w:rsidRPr="00A71443" w:rsidTr="003E5744">
        <w:tc>
          <w:tcPr>
            <w:tcW w:w="396" w:type="dxa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Lukač Bulatović Mirjana (2011): Osnovna obeležja organske poljoprivrede, Agroekonomika, Poljoprivredni fakultet, Novi Sad, Vol. 49-50, br. 49-50, str. 88-97.</w:t>
            </w:r>
          </w:p>
        </w:tc>
      </w:tr>
      <w:tr w:rsidR="00A71443" w:rsidRPr="00A71443" w:rsidTr="003E5744">
        <w:tc>
          <w:tcPr>
            <w:tcW w:w="396" w:type="dxa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Lukač Bulatović Mirjana, Rajić Z., Ljubanović Ralević Ivana (2012): Economic Features of Processed Fruit Production in Serbia, Ekonomika poljoprivrede, Institut za ekonomiku poljoprivrede, Beograd, Vol. 59, No. 4, </w:t>
            </w:r>
          </w:p>
          <w:p w:rsidR="00A71443" w:rsidRPr="00A71443" w:rsidRDefault="00A71443" w:rsidP="00A71443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p. 715 -727.</w:t>
            </w:r>
          </w:p>
        </w:tc>
      </w:tr>
      <w:tr w:rsidR="00A71443" w:rsidRPr="00A71443" w:rsidTr="003E5744">
        <w:tc>
          <w:tcPr>
            <w:tcW w:w="396" w:type="dxa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Lukač Bulatović Mirjana, Rajić Z. (2013): Development of Fruit  Production and Processing in  The Republic of Serbia, Ekonomika poljoprivrede, Institut za ekonomiku poljoprivrede, Beograd, Vol. 60, No. 1.</w:t>
            </w:r>
          </w:p>
        </w:tc>
      </w:tr>
      <w:tr w:rsidR="00A71443" w:rsidRPr="00A71443" w:rsidTr="003E5744">
        <w:tc>
          <w:tcPr>
            <w:tcW w:w="9800" w:type="dxa"/>
            <w:gridSpan w:val="13"/>
            <w:shd w:val="clear" w:color="auto" w:fill="C2D69B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A71443" w:rsidRPr="00A71443" w:rsidTr="003E5744">
        <w:tc>
          <w:tcPr>
            <w:tcW w:w="4223" w:type="dxa"/>
            <w:gridSpan w:val="7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577" w:type="dxa"/>
            <w:gridSpan w:val="6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A71443" w:rsidRPr="00A71443" w:rsidTr="003E5744">
        <w:tc>
          <w:tcPr>
            <w:tcW w:w="4223" w:type="dxa"/>
            <w:gridSpan w:val="7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577" w:type="dxa"/>
            <w:gridSpan w:val="6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</w:p>
        </w:tc>
      </w:tr>
      <w:tr w:rsidR="00A71443" w:rsidRPr="00A71443" w:rsidTr="003E5744">
        <w:tc>
          <w:tcPr>
            <w:tcW w:w="4223" w:type="dxa"/>
            <w:gridSpan w:val="7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85" w:type="dxa"/>
            <w:gridSpan w:val="3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 1</w:t>
            </w:r>
          </w:p>
        </w:tc>
        <w:tc>
          <w:tcPr>
            <w:tcW w:w="3592" w:type="dxa"/>
            <w:gridSpan w:val="3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International:</w:t>
            </w:r>
          </w:p>
        </w:tc>
      </w:tr>
      <w:tr w:rsidR="00A71443" w:rsidRPr="00A71443" w:rsidTr="003E5744">
        <w:tc>
          <w:tcPr>
            <w:tcW w:w="1335" w:type="dxa"/>
            <w:gridSpan w:val="4"/>
            <w:vAlign w:val="center"/>
          </w:tcPr>
          <w:p w:rsidR="00A71443" w:rsidRPr="00A71443" w:rsidRDefault="00A71443" w:rsidP="00A71443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Specialization </w:t>
            </w:r>
          </w:p>
        </w:tc>
        <w:tc>
          <w:tcPr>
            <w:tcW w:w="8465" w:type="dxa"/>
            <w:gridSpan w:val="9"/>
          </w:tcPr>
          <w:p w:rsidR="00A71443" w:rsidRPr="00A71443" w:rsidRDefault="00A71443" w:rsidP="00A71443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ADE" w:rsidRDefault="00416ADE" w:rsidP="00FE0465">
      <w:pPr>
        <w:spacing w:after="0"/>
      </w:pPr>
      <w:r>
        <w:separator/>
      </w:r>
    </w:p>
  </w:endnote>
  <w:endnote w:type="continuationSeparator" w:id="1">
    <w:p w:rsidR="00416ADE" w:rsidRDefault="00416ADE" w:rsidP="00FE04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74" w:rsidRDefault="00716A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74" w:rsidRDefault="00716A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74" w:rsidRDefault="00716A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ADE" w:rsidRDefault="00416ADE" w:rsidP="00FE0465">
      <w:pPr>
        <w:spacing w:after="0"/>
      </w:pPr>
      <w:r>
        <w:separator/>
      </w:r>
    </w:p>
  </w:footnote>
  <w:footnote w:type="continuationSeparator" w:id="1">
    <w:p w:rsidR="00416ADE" w:rsidRDefault="00416ADE" w:rsidP="00FE046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74" w:rsidRDefault="00716A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416ADE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416ADE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416ADE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716A74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716A74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</w:t>
          </w:r>
          <w:r w:rsidR="007A479D"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ACADEMIC STUDIES</w:t>
          </w:r>
          <w:r w:rsidR="007A479D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416ADE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416ADE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416A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74" w:rsidRDefault="00716A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96C1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416ADE"/>
    <w:rsid w:val="00474BCC"/>
    <w:rsid w:val="00716A74"/>
    <w:rsid w:val="007A479D"/>
    <w:rsid w:val="007E7597"/>
    <w:rsid w:val="00884F99"/>
    <w:rsid w:val="00A71443"/>
    <w:rsid w:val="00AB0A97"/>
    <w:rsid w:val="00C25483"/>
    <w:rsid w:val="00D65D93"/>
    <w:rsid w:val="00D7497A"/>
    <w:rsid w:val="00DF64D2"/>
    <w:rsid w:val="00FE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716A74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3</cp:revision>
  <dcterms:created xsi:type="dcterms:W3CDTF">2015-01-21T16:27:00Z</dcterms:created>
  <dcterms:modified xsi:type="dcterms:W3CDTF">2015-01-21T17:58:00Z</dcterms:modified>
</cp:coreProperties>
</file>