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3"/>
        <w:gridCol w:w="783"/>
        <w:gridCol w:w="9"/>
        <w:gridCol w:w="659"/>
        <w:gridCol w:w="1184"/>
        <w:gridCol w:w="990"/>
        <w:gridCol w:w="586"/>
        <w:gridCol w:w="165"/>
        <w:gridCol w:w="1198"/>
        <w:gridCol w:w="675"/>
        <w:gridCol w:w="1457"/>
        <w:gridCol w:w="1392"/>
      </w:tblGrid>
      <w:tr w:rsidR="004C1C77" w:rsidRPr="004C1C77" w:rsidTr="003E5744">
        <w:tc>
          <w:tcPr>
            <w:tcW w:w="4713" w:type="dxa"/>
            <w:gridSpan w:val="8"/>
          </w:tcPr>
          <w:p w:rsidR="004C1C77" w:rsidRPr="004C1C77" w:rsidRDefault="004C1C77" w:rsidP="004C1C77">
            <w:pPr>
              <w:spacing w:after="0"/>
              <w:jc w:val="left"/>
              <w:rPr>
                <w:rFonts w:ascii="Arial" w:eastAsia="Times New Roman" w:hAnsi="Arial" w:cs="Arial"/>
                <w:bCs/>
                <w:sz w:val="14"/>
                <w:szCs w:val="14"/>
              </w:rPr>
            </w:pPr>
            <w:r w:rsidRPr="004C1C77">
              <w:rPr>
                <w:rFonts w:ascii="Arial" w:eastAsia="Times New Roman" w:hAnsi="Arial" w:cs="Arial"/>
                <w:bCs/>
                <w:sz w:val="14"/>
                <w:szCs w:val="14"/>
              </w:rPr>
              <w:t>Name and last name:</w:t>
            </w:r>
          </w:p>
        </w:tc>
        <w:tc>
          <w:tcPr>
            <w:tcW w:w="4863" w:type="dxa"/>
            <w:gridSpan w:val="5"/>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Mirela J. Tomaš Simin</w:t>
            </w:r>
          </w:p>
        </w:tc>
      </w:tr>
      <w:tr w:rsidR="004C1C77" w:rsidRPr="004C1C77" w:rsidTr="003E5744">
        <w:tc>
          <w:tcPr>
            <w:tcW w:w="4713" w:type="dxa"/>
            <w:gridSpan w:val="8"/>
          </w:tcPr>
          <w:p w:rsidR="004C1C77" w:rsidRPr="004C1C77" w:rsidRDefault="004C1C77" w:rsidP="004C1C77">
            <w:pPr>
              <w:spacing w:after="0"/>
              <w:jc w:val="left"/>
              <w:rPr>
                <w:rFonts w:ascii="Arial" w:eastAsia="Times New Roman" w:hAnsi="Arial" w:cs="Arial"/>
                <w:bCs/>
                <w:sz w:val="14"/>
                <w:szCs w:val="14"/>
              </w:rPr>
            </w:pPr>
            <w:r w:rsidRPr="004C1C77">
              <w:rPr>
                <w:rFonts w:ascii="Arial" w:eastAsia="Times New Roman" w:hAnsi="Arial" w:cs="Arial"/>
                <w:bCs/>
                <w:sz w:val="14"/>
                <w:szCs w:val="14"/>
              </w:rPr>
              <w:t>Academic title:</w:t>
            </w:r>
          </w:p>
        </w:tc>
        <w:tc>
          <w:tcPr>
            <w:tcW w:w="4863" w:type="dxa"/>
            <w:gridSpan w:val="5"/>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Teaching Fellow</w:t>
            </w:r>
          </w:p>
        </w:tc>
      </w:tr>
      <w:tr w:rsidR="004C1C77" w:rsidRPr="004C1C77" w:rsidTr="003E5744">
        <w:tc>
          <w:tcPr>
            <w:tcW w:w="4713" w:type="dxa"/>
            <w:gridSpan w:val="8"/>
          </w:tcPr>
          <w:p w:rsidR="004C1C77" w:rsidRPr="004C1C77" w:rsidRDefault="004C1C77" w:rsidP="004C1C77">
            <w:pPr>
              <w:spacing w:after="0"/>
              <w:jc w:val="left"/>
              <w:rPr>
                <w:rFonts w:ascii="Arial" w:eastAsia="Times New Roman" w:hAnsi="Arial" w:cs="Arial"/>
                <w:bCs/>
                <w:sz w:val="14"/>
                <w:szCs w:val="14"/>
              </w:rPr>
            </w:pPr>
            <w:r w:rsidRPr="004C1C77">
              <w:rPr>
                <w:rFonts w:ascii="Arial" w:eastAsia="Times New Roman" w:hAnsi="Arial" w:cs="Arial"/>
                <w:bCs/>
                <w:sz w:val="14"/>
                <w:szCs w:val="14"/>
              </w:rPr>
              <w:t>Name of the institution where the teacher works full time and starting date:</w:t>
            </w:r>
          </w:p>
        </w:tc>
        <w:tc>
          <w:tcPr>
            <w:tcW w:w="4863" w:type="dxa"/>
            <w:gridSpan w:val="5"/>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 xml:space="preserve">Faculty of Agriculture, </w:t>
            </w:r>
            <w:r w:rsidRPr="004C1C77">
              <w:rPr>
                <w:rFonts w:ascii="Arial" w:eastAsia="Times New Roman" w:hAnsi="Arial" w:cs="Arial"/>
                <w:color w:val="000000"/>
                <w:sz w:val="14"/>
                <w:szCs w:val="14"/>
                <w:lang w:val="en-GB"/>
              </w:rPr>
              <w:t xml:space="preserve">University of Novi Sad; </w:t>
            </w:r>
            <w:r w:rsidRPr="004C1C77">
              <w:rPr>
                <w:rFonts w:ascii="Arial" w:eastAsia="Times New Roman" w:hAnsi="Arial" w:cs="Arial"/>
                <w:color w:val="000000"/>
                <w:sz w:val="14"/>
                <w:szCs w:val="14"/>
              </w:rPr>
              <w:t>Department of Agricultural Economics and Rural Sociology</w:t>
            </w:r>
          </w:p>
          <w:p w:rsidR="004C1C77" w:rsidRPr="004C1C77" w:rsidRDefault="004C1C77" w:rsidP="004C1C77">
            <w:pPr>
              <w:spacing w:after="0"/>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Since 2009</w:t>
            </w:r>
          </w:p>
        </w:tc>
      </w:tr>
      <w:tr w:rsidR="004C1C77" w:rsidRPr="004C1C77" w:rsidTr="003E5744">
        <w:tc>
          <w:tcPr>
            <w:tcW w:w="4713" w:type="dxa"/>
            <w:gridSpan w:val="8"/>
            <w:tcBorders>
              <w:bottom w:val="single" w:sz="4" w:space="0" w:color="auto"/>
            </w:tcBorders>
          </w:tcPr>
          <w:p w:rsidR="004C1C77" w:rsidRPr="004C1C77" w:rsidRDefault="004C1C77" w:rsidP="004C1C77">
            <w:pPr>
              <w:spacing w:after="0"/>
              <w:jc w:val="left"/>
              <w:rPr>
                <w:rFonts w:ascii="Arial" w:eastAsia="Times New Roman" w:hAnsi="Arial" w:cs="Arial"/>
                <w:bCs/>
                <w:sz w:val="14"/>
                <w:szCs w:val="14"/>
              </w:rPr>
            </w:pPr>
            <w:r w:rsidRPr="004C1C77">
              <w:rPr>
                <w:rFonts w:ascii="Arial" w:eastAsia="Times New Roman" w:hAnsi="Arial" w:cs="Arial"/>
                <w:bCs/>
                <w:sz w:val="14"/>
                <w:szCs w:val="14"/>
              </w:rPr>
              <w:t>Scientific or art field:</w:t>
            </w:r>
          </w:p>
        </w:tc>
        <w:tc>
          <w:tcPr>
            <w:tcW w:w="4863" w:type="dxa"/>
            <w:gridSpan w:val="5"/>
            <w:tcBorders>
              <w:bottom w:val="single" w:sz="4" w:space="0" w:color="auto"/>
            </w:tcBorders>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Economics</w:t>
            </w:r>
          </w:p>
        </w:tc>
      </w:tr>
      <w:tr w:rsidR="004C1C77" w:rsidRPr="004C1C77" w:rsidTr="003E5744">
        <w:tc>
          <w:tcPr>
            <w:tcW w:w="9576" w:type="dxa"/>
            <w:gridSpan w:val="13"/>
            <w:shd w:val="clear" w:color="auto" w:fill="C2D69B"/>
          </w:tcPr>
          <w:p w:rsidR="004C1C77" w:rsidRPr="004C1C77" w:rsidRDefault="004C1C77" w:rsidP="004C1C77">
            <w:pPr>
              <w:spacing w:after="0"/>
              <w:jc w:val="left"/>
              <w:rPr>
                <w:rFonts w:ascii="Arial" w:eastAsia="Times New Roman" w:hAnsi="Arial" w:cs="Arial"/>
                <w:bCs/>
                <w:sz w:val="14"/>
                <w:szCs w:val="14"/>
              </w:rPr>
            </w:pPr>
            <w:r w:rsidRPr="004C1C77">
              <w:rPr>
                <w:rFonts w:ascii="Arial" w:eastAsia="Times New Roman" w:hAnsi="Arial" w:cs="Arial"/>
                <w:bCs/>
                <w:sz w:val="14"/>
                <w:szCs w:val="14"/>
              </w:rPr>
              <w:t>Academic carieer</w:t>
            </w:r>
          </w:p>
        </w:tc>
      </w:tr>
      <w:tr w:rsidR="004C1C77" w:rsidRPr="004C1C77" w:rsidTr="003E5744">
        <w:tc>
          <w:tcPr>
            <w:tcW w:w="1967" w:type="dxa"/>
            <w:gridSpan w:val="5"/>
          </w:tcPr>
          <w:p w:rsidR="004C1C77" w:rsidRPr="004C1C77" w:rsidRDefault="004C1C77" w:rsidP="004C1C77">
            <w:pPr>
              <w:spacing w:after="0"/>
              <w:jc w:val="left"/>
              <w:rPr>
                <w:rFonts w:ascii="Arial" w:eastAsia="Times New Roman" w:hAnsi="Arial" w:cs="Arial"/>
                <w:sz w:val="14"/>
                <w:szCs w:val="14"/>
                <w:lang w:val="sr-Cyrl-CS"/>
              </w:rPr>
            </w:pPr>
          </w:p>
        </w:tc>
        <w:tc>
          <w:tcPr>
            <w:tcW w:w="1178" w:type="dxa"/>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Year</w:t>
            </w:r>
          </w:p>
        </w:tc>
        <w:tc>
          <w:tcPr>
            <w:tcW w:w="3596" w:type="dxa"/>
            <w:gridSpan w:val="5"/>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Institution</w:t>
            </w:r>
          </w:p>
        </w:tc>
        <w:tc>
          <w:tcPr>
            <w:tcW w:w="2835" w:type="dxa"/>
            <w:gridSpan w:val="2"/>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Field</w:t>
            </w:r>
          </w:p>
        </w:tc>
      </w:tr>
      <w:tr w:rsidR="004C1C77" w:rsidRPr="004C1C77" w:rsidTr="003E5744">
        <w:tc>
          <w:tcPr>
            <w:tcW w:w="1967" w:type="dxa"/>
            <w:gridSpan w:val="5"/>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Academic title election:</w:t>
            </w:r>
          </w:p>
        </w:tc>
        <w:tc>
          <w:tcPr>
            <w:tcW w:w="1178" w:type="dxa"/>
          </w:tcPr>
          <w:p w:rsidR="004C1C77" w:rsidRPr="004C1C77" w:rsidRDefault="004C1C77" w:rsidP="004C1C77">
            <w:pPr>
              <w:spacing w:after="0"/>
              <w:ind w:right="-74"/>
              <w:jc w:val="left"/>
              <w:rPr>
                <w:rFonts w:ascii="Arial" w:eastAsia="Times New Roman" w:hAnsi="Arial" w:cs="Arial"/>
                <w:bCs/>
                <w:color w:val="000000"/>
                <w:sz w:val="14"/>
                <w:szCs w:val="14"/>
              </w:rPr>
            </w:pPr>
            <w:r w:rsidRPr="004C1C77">
              <w:rPr>
                <w:rFonts w:ascii="Arial" w:eastAsia="Times New Roman" w:hAnsi="Arial" w:cs="Arial"/>
                <w:bCs/>
                <w:color w:val="000000"/>
                <w:sz w:val="14"/>
                <w:szCs w:val="14"/>
              </w:rPr>
              <w:t>2011</w:t>
            </w:r>
          </w:p>
        </w:tc>
        <w:tc>
          <w:tcPr>
            <w:tcW w:w="3596" w:type="dxa"/>
            <w:gridSpan w:val="5"/>
          </w:tcPr>
          <w:p w:rsidR="004C1C77" w:rsidRPr="004C1C77" w:rsidRDefault="004C1C77" w:rsidP="004C1C77">
            <w:pPr>
              <w:spacing w:after="0"/>
              <w:ind w:right="-74"/>
              <w:jc w:val="left"/>
              <w:rPr>
                <w:rFonts w:ascii="Arial" w:eastAsia="Times New Roman" w:hAnsi="Arial" w:cs="Arial"/>
                <w:b/>
                <w:bCs/>
                <w:sz w:val="14"/>
                <w:szCs w:val="14"/>
                <w:lang w:val="sr-Cyrl-CS"/>
              </w:rPr>
            </w:pPr>
            <w:r w:rsidRPr="004C1C77">
              <w:rPr>
                <w:rFonts w:ascii="Arial" w:eastAsia="Times New Roman" w:hAnsi="Arial" w:cs="Arial"/>
                <w:color w:val="000000"/>
                <w:sz w:val="14"/>
                <w:szCs w:val="14"/>
              </w:rPr>
              <w:t xml:space="preserve">Faculty of Agriculture, </w:t>
            </w:r>
            <w:r w:rsidRPr="004C1C77">
              <w:rPr>
                <w:rFonts w:ascii="Arial" w:eastAsia="Times New Roman" w:hAnsi="Arial" w:cs="Arial"/>
                <w:color w:val="000000"/>
                <w:sz w:val="14"/>
                <w:szCs w:val="14"/>
                <w:lang w:val="en-GB"/>
              </w:rPr>
              <w:t>University of Novi Sad</w:t>
            </w:r>
          </w:p>
        </w:tc>
        <w:tc>
          <w:tcPr>
            <w:tcW w:w="2835" w:type="dxa"/>
            <w:gridSpan w:val="2"/>
          </w:tcPr>
          <w:p w:rsidR="004C1C77" w:rsidRPr="004C1C77" w:rsidRDefault="004C1C77" w:rsidP="004C1C77">
            <w:pPr>
              <w:spacing w:after="0"/>
              <w:ind w:right="-109"/>
              <w:jc w:val="left"/>
              <w:rPr>
                <w:rFonts w:ascii="Arial" w:eastAsia="Times New Roman" w:hAnsi="Arial" w:cs="Arial"/>
                <w:b/>
                <w:bCs/>
                <w:sz w:val="14"/>
                <w:szCs w:val="14"/>
                <w:lang w:val="sr-Cyrl-CS"/>
              </w:rPr>
            </w:pPr>
            <w:r w:rsidRPr="004C1C77">
              <w:rPr>
                <w:rFonts w:ascii="Arial" w:eastAsia="Times New Roman" w:hAnsi="Arial" w:cs="Arial"/>
                <w:sz w:val="14"/>
                <w:szCs w:val="14"/>
              </w:rPr>
              <w:t>Economics</w:t>
            </w:r>
          </w:p>
        </w:tc>
      </w:tr>
      <w:tr w:rsidR="004C1C77" w:rsidRPr="004C1C77" w:rsidTr="003E5744">
        <w:tc>
          <w:tcPr>
            <w:tcW w:w="1967" w:type="dxa"/>
            <w:gridSpan w:val="5"/>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PhD thesis:</w:t>
            </w:r>
          </w:p>
        </w:tc>
        <w:tc>
          <w:tcPr>
            <w:tcW w:w="1178" w:type="dxa"/>
          </w:tcPr>
          <w:p w:rsidR="004C1C77" w:rsidRPr="004C1C77" w:rsidRDefault="004C1C77" w:rsidP="004C1C77">
            <w:pPr>
              <w:spacing w:after="0"/>
              <w:ind w:right="-74"/>
              <w:jc w:val="left"/>
              <w:rPr>
                <w:rFonts w:ascii="Arial" w:eastAsia="Times New Roman" w:hAnsi="Arial" w:cs="Arial"/>
                <w:bCs/>
                <w:color w:val="000000"/>
                <w:sz w:val="14"/>
                <w:szCs w:val="14"/>
                <w:lang w:val="sr-Cyrl-CS"/>
              </w:rPr>
            </w:pPr>
          </w:p>
        </w:tc>
        <w:tc>
          <w:tcPr>
            <w:tcW w:w="3596" w:type="dxa"/>
            <w:gridSpan w:val="5"/>
          </w:tcPr>
          <w:p w:rsidR="004C1C77" w:rsidRPr="004C1C77" w:rsidRDefault="004C1C77" w:rsidP="004C1C77">
            <w:pPr>
              <w:spacing w:after="0"/>
              <w:ind w:right="-74"/>
              <w:jc w:val="left"/>
              <w:rPr>
                <w:rFonts w:ascii="Arial" w:eastAsia="Times New Roman" w:hAnsi="Arial" w:cs="Arial"/>
                <w:b/>
                <w:bCs/>
                <w:sz w:val="14"/>
                <w:szCs w:val="14"/>
                <w:lang w:val="sr-Cyrl-CS"/>
              </w:rPr>
            </w:pPr>
          </w:p>
        </w:tc>
        <w:tc>
          <w:tcPr>
            <w:tcW w:w="2835" w:type="dxa"/>
            <w:gridSpan w:val="2"/>
          </w:tcPr>
          <w:p w:rsidR="004C1C77" w:rsidRPr="004C1C77" w:rsidRDefault="004C1C77" w:rsidP="004C1C77">
            <w:pPr>
              <w:spacing w:after="0"/>
              <w:ind w:right="-109"/>
              <w:jc w:val="left"/>
              <w:rPr>
                <w:rFonts w:ascii="Arial" w:eastAsia="Times New Roman" w:hAnsi="Arial" w:cs="Arial"/>
                <w:b/>
                <w:bCs/>
                <w:sz w:val="14"/>
                <w:szCs w:val="14"/>
                <w:lang w:val="sr-Cyrl-CS"/>
              </w:rPr>
            </w:pPr>
          </w:p>
        </w:tc>
      </w:tr>
      <w:tr w:rsidR="004C1C77" w:rsidRPr="004C1C77" w:rsidTr="003E5744">
        <w:tc>
          <w:tcPr>
            <w:tcW w:w="1967" w:type="dxa"/>
            <w:gridSpan w:val="5"/>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Specialization:</w:t>
            </w:r>
          </w:p>
        </w:tc>
        <w:tc>
          <w:tcPr>
            <w:tcW w:w="1178" w:type="dxa"/>
          </w:tcPr>
          <w:p w:rsidR="004C1C77" w:rsidRPr="004C1C77" w:rsidRDefault="004C1C77" w:rsidP="004C1C77">
            <w:pPr>
              <w:spacing w:after="0"/>
              <w:ind w:right="-74"/>
              <w:jc w:val="left"/>
              <w:rPr>
                <w:rFonts w:ascii="Arial" w:eastAsia="Times New Roman" w:hAnsi="Arial" w:cs="Arial"/>
                <w:bCs/>
                <w:color w:val="000000"/>
                <w:sz w:val="14"/>
                <w:szCs w:val="14"/>
                <w:lang w:val="sr-Cyrl-CS"/>
              </w:rPr>
            </w:pPr>
          </w:p>
        </w:tc>
        <w:tc>
          <w:tcPr>
            <w:tcW w:w="3596" w:type="dxa"/>
            <w:gridSpan w:val="5"/>
          </w:tcPr>
          <w:p w:rsidR="004C1C77" w:rsidRPr="004C1C77" w:rsidRDefault="004C1C77" w:rsidP="004C1C77">
            <w:pPr>
              <w:spacing w:after="0"/>
              <w:ind w:right="-74"/>
              <w:jc w:val="left"/>
              <w:rPr>
                <w:rFonts w:ascii="Arial" w:eastAsia="Times New Roman" w:hAnsi="Arial" w:cs="Arial"/>
                <w:b/>
                <w:bCs/>
                <w:sz w:val="14"/>
                <w:szCs w:val="14"/>
                <w:lang w:val="sr-Cyrl-CS"/>
              </w:rPr>
            </w:pPr>
          </w:p>
        </w:tc>
        <w:tc>
          <w:tcPr>
            <w:tcW w:w="2835" w:type="dxa"/>
            <w:gridSpan w:val="2"/>
          </w:tcPr>
          <w:p w:rsidR="004C1C77" w:rsidRPr="004C1C77" w:rsidRDefault="004C1C77" w:rsidP="004C1C77">
            <w:pPr>
              <w:spacing w:after="0"/>
              <w:ind w:right="-109"/>
              <w:jc w:val="left"/>
              <w:rPr>
                <w:rFonts w:ascii="Arial" w:eastAsia="Times New Roman" w:hAnsi="Arial" w:cs="Arial"/>
                <w:b/>
                <w:bCs/>
                <w:sz w:val="14"/>
                <w:szCs w:val="14"/>
                <w:lang w:val="sr-Cyrl-CS"/>
              </w:rPr>
            </w:pPr>
          </w:p>
        </w:tc>
      </w:tr>
      <w:tr w:rsidR="004C1C77" w:rsidRPr="004C1C77" w:rsidTr="003E5744">
        <w:tc>
          <w:tcPr>
            <w:tcW w:w="1967" w:type="dxa"/>
            <w:gridSpan w:val="5"/>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Magister’s thesis</w:t>
            </w:r>
          </w:p>
        </w:tc>
        <w:tc>
          <w:tcPr>
            <w:tcW w:w="1178" w:type="dxa"/>
          </w:tcPr>
          <w:p w:rsidR="004C1C77" w:rsidRPr="004C1C77" w:rsidRDefault="004C1C77" w:rsidP="004C1C77">
            <w:pPr>
              <w:spacing w:after="0"/>
              <w:ind w:right="-74"/>
              <w:jc w:val="left"/>
              <w:rPr>
                <w:rFonts w:ascii="Arial" w:eastAsia="Times New Roman" w:hAnsi="Arial" w:cs="Arial"/>
                <w:bCs/>
                <w:color w:val="000000"/>
                <w:sz w:val="14"/>
                <w:szCs w:val="14"/>
              </w:rPr>
            </w:pPr>
            <w:r w:rsidRPr="004C1C77">
              <w:rPr>
                <w:rFonts w:ascii="Arial" w:eastAsia="Times New Roman" w:hAnsi="Arial" w:cs="Arial"/>
                <w:bCs/>
                <w:color w:val="000000"/>
                <w:sz w:val="14"/>
                <w:szCs w:val="14"/>
              </w:rPr>
              <w:t>2010</w:t>
            </w:r>
          </w:p>
        </w:tc>
        <w:tc>
          <w:tcPr>
            <w:tcW w:w="3596" w:type="dxa"/>
            <w:gridSpan w:val="5"/>
          </w:tcPr>
          <w:p w:rsidR="004C1C77" w:rsidRPr="004C1C77" w:rsidRDefault="004C1C77" w:rsidP="004C1C77">
            <w:pPr>
              <w:spacing w:after="0"/>
              <w:ind w:right="-74"/>
              <w:jc w:val="left"/>
              <w:rPr>
                <w:rFonts w:ascii="Arial" w:eastAsia="Times New Roman" w:hAnsi="Arial" w:cs="Arial"/>
                <w:b/>
                <w:bCs/>
                <w:sz w:val="14"/>
                <w:szCs w:val="14"/>
                <w:lang w:val="sr-Cyrl-CS"/>
              </w:rPr>
            </w:pPr>
            <w:r w:rsidRPr="004C1C77">
              <w:rPr>
                <w:rFonts w:ascii="Arial" w:eastAsia="Times New Roman" w:hAnsi="Arial" w:cs="Arial"/>
                <w:color w:val="000000"/>
                <w:sz w:val="14"/>
                <w:szCs w:val="14"/>
              </w:rPr>
              <w:t xml:space="preserve">Faculty of Agriculture, </w:t>
            </w:r>
            <w:r w:rsidRPr="004C1C77">
              <w:rPr>
                <w:rFonts w:ascii="Arial" w:eastAsia="Times New Roman" w:hAnsi="Arial" w:cs="Arial"/>
                <w:color w:val="000000"/>
                <w:sz w:val="14"/>
                <w:szCs w:val="14"/>
                <w:lang w:val="en-GB"/>
              </w:rPr>
              <w:t>University of Novi Sad</w:t>
            </w:r>
          </w:p>
        </w:tc>
        <w:tc>
          <w:tcPr>
            <w:tcW w:w="2835" w:type="dxa"/>
            <w:gridSpan w:val="2"/>
          </w:tcPr>
          <w:p w:rsidR="004C1C77" w:rsidRPr="004C1C77" w:rsidRDefault="004C1C77" w:rsidP="004C1C77">
            <w:pPr>
              <w:spacing w:after="0"/>
              <w:ind w:right="-109"/>
              <w:jc w:val="left"/>
              <w:rPr>
                <w:rFonts w:ascii="Arial" w:eastAsia="Times New Roman" w:hAnsi="Arial" w:cs="Arial"/>
                <w:bCs/>
                <w:sz w:val="14"/>
                <w:szCs w:val="14"/>
              </w:rPr>
            </w:pPr>
            <w:r w:rsidRPr="004C1C77">
              <w:rPr>
                <w:rFonts w:ascii="Arial" w:eastAsia="Times New Roman" w:hAnsi="Arial" w:cs="Arial"/>
                <w:bCs/>
                <w:sz w:val="14"/>
                <w:szCs w:val="14"/>
              </w:rPr>
              <w:t xml:space="preserve">Agricultural </w:t>
            </w:r>
            <w:r w:rsidRPr="004C1C77">
              <w:rPr>
                <w:rFonts w:ascii="Arial" w:eastAsia="Times New Roman" w:hAnsi="Arial" w:cs="Arial"/>
                <w:sz w:val="14"/>
                <w:szCs w:val="14"/>
              </w:rPr>
              <w:t>Economics</w:t>
            </w:r>
          </w:p>
        </w:tc>
      </w:tr>
      <w:tr w:rsidR="004C1C77" w:rsidRPr="004C1C77" w:rsidTr="003E5744">
        <w:tc>
          <w:tcPr>
            <w:tcW w:w="1967" w:type="dxa"/>
            <w:gridSpan w:val="5"/>
            <w:tcBorders>
              <w:bottom w:val="single" w:sz="4" w:space="0" w:color="auto"/>
            </w:tcBorders>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Bachelor's thesis</w:t>
            </w:r>
          </w:p>
        </w:tc>
        <w:tc>
          <w:tcPr>
            <w:tcW w:w="1178" w:type="dxa"/>
            <w:tcBorders>
              <w:bottom w:val="single" w:sz="4" w:space="0" w:color="auto"/>
            </w:tcBorders>
          </w:tcPr>
          <w:p w:rsidR="004C1C77" w:rsidRPr="004C1C77" w:rsidRDefault="004C1C77" w:rsidP="004C1C77">
            <w:pPr>
              <w:spacing w:after="0"/>
              <w:ind w:right="-74"/>
              <w:jc w:val="left"/>
              <w:rPr>
                <w:rFonts w:ascii="Arial" w:eastAsia="Times New Roman" w:hAnsi="Arial" w:cs="Arial"/>
                <w:bCs/>
                <w:color w:val="000000"/>
                <w:sz w:val="14"/>
                <w:szCs w:val="14"/>
              </w:rPr>
            </w:pPr>
            <w:r w:rsidRPr="004C1C77">
              <w:rPr>
                <w:rFonts w:ascii="Arial" w:eastAsia="Times New Roman" w:hAnsi="Arial" w:cs="Arial"/>
                <w:bCs/>
                <w:color w:val="000000"/>
                <w:sz w:val="14"/>
                <w:szCs w:val="14"/>
              </w:rPr>
              <w:t>2008</w:t>
            </w:r>
          </w:p>
        </w:tc>
        <w:tc>
          <w:tcPr>
            <w:tcW w:w="3596" w:type="dxa"/>
            <w:gridSpan w:val="5"/>
            <w:tcBorders>
              <w:bottom w:val="single" w:sz="4" w:space="0" w:color="auto"/>
            </w:tcBorders>
          </w:tcPr>
          <w:p w:rsidR="004C1C77" w:rsidRPr="004C1C77" w:rsidRDefault="004C1C77" w:rsidP="004C1C77">
            <w:pPr>
              <w:spacing w:after="0"/>
              <w:ind w:right="-74"/>
              <w:jc w:val="left"/>
              <w:rPr>
                <w:rFonts w:ascii="Arial" w:eastAsia="Times New Roman" w:hAnsi="Arial" w:cs="Arial"/>
                <w:b/>
                <w:bCs/>
                <w:sz w:val="14"/>
                <w:szCs w:val="14"/>
                <w:lang w:val="sr-Cyrl-CS"/>
              </w:rPr>
            </w:pPr>
            <w:r w:rsidRPr="004C1C77">
              <w:rPr>
                <w:rFonts w:ascii="Arial" w:eastAsia="Times New Roman" w:hAnsi="Arial" w:cs="Arial"/>
                <w:color w:val="000000"/>
                <w:sz w:val="14"/>
                <w:szCs w:val="14"/>
              </w:rPr>
              <w:t xml:space="preserve">Faculty of Agriculture, </w:t>
            </w:r>
            <w:r w:rsidRPr="004C1C77">
              <w:rPr>
                <w:rFonts w:ascii="Arial" w:eastAsia="Times New Roman" w:hAnsi="Arial" w:cs="Arial"/>
                <w:color w:val="000000"/>
                <w:sz w:val="14"/>
                <w:szCs w:val="14"/>
                <w:lang w:val="en-GB"/>
              </w:rPr>
              <w:t>University of Novi Sad</w:t>
            </w:r>
          </w:p>
        </w:tc>
        <w:tc>
          <w:tcPr>
            <w:tcW w:w="2835" w:type="dxa"/>
            <w:gridSpan w:val="2"/>
            <w:tcBorders>
              <w:bottom w:val="single" w:sz="4" w:space="0" w:color="auto"/>
            </w:tcBorders>
          </w:tcPr>
          <w:p w:rsidR="004C1C77" w:rsidRPr="004C1C77" w:rsidRDefault="004C1C77" w:rsidP="004C1C77">
            <w:pPr>
              <w:spacing w:after="0"/>
              <w:ind w:right="-109"/>
              <w:jc w:val="left"/>
              <w:rPr>
                <w:rFonts w:ascii="Arial" w:eastAsia="Times New Roman" w:hAnsi="Arial" w:cs="Arial"/>
                <w:bCs/>
                <w:sz w:val="14"/>
                <w:szCs w:val="14"/>
                <w:lang w:val="sr-Cyrl-CS"/>
              </w:rPr>
            </w:pPr>
            <w:r w:rsidRPr="004C1C77">
              <w:rPr>
                <w:rFonts w:ascii="Arial" w:eastAsia="Times New Roman" w:hAnsi="Arial" w:cs="Arial"/>
                <w:bCs/>
                <w:sz w:val="14"/>
                <w:szCs w:val="14"/>
              </w:rPr>
              <w:t xml:space="preserve">Agricultural </w:t>
            </w:r>
            <w:r w:rsidRPr="004C1C77">
              <w:rPr>
                <w:rFonts w:ascii="Arial" w:eastAsia="Times New Roman" w:hAnsi="Arial" w:cs="Arial"/>
                <w:sz w:val="14"/>
                <w:szCs w:val="14"/>
              </w:rPr>
              <w:t>Economics</w:t>
            </w:r>
          </w:p>
        </w:tc>
      </w:tr>
      <w:tr w:rsidR="004C1C77" w:rsidRPr="004C1C77" w:rsidTr="003E5744">
        <w:tc>
          <w:tcPr>
            <w:tcW w:w="9576" w:type="dxa"/>
            <w:gridSpan w:val="13"/>
            <w:shd w:val="clear" w:color="auto" w:fill="C2D69B"/>
            <w:vAlign w:val="center"/>
          </w:tcPr>
          <w:p w:rsidR="004C1C77" w:rsidRPr="004C1C77" w:rsidRDefault="004C1C77" w:rsidP="004C1C77">
            <w:pPr>
              <w:spacing w:after="0"/>
              <w:jc w:val="left"/>
              <w:rPr>
                <w:rFonts w:ascii="Arial" w:eastAsia="Times New Roman" w:hAnsi="Arial" w:cs="Arial"/>
                <w:bCs/>
                <w:sz w:val="14"/>
                <w:szCs w:val="14"/>
              </w:rPr>
            </w:pPr>
            <w:r w:rsidRPr="004C1C77">
              <w:rPr>
                <w:rFonts w:ascii="Arial" w:eastAsia="Times New Roman" w:hAnsi="Arial" w:cs="Arial"/>
                <w:bCs/>
                <w:sz w:val="14"/>
                <w:szCs w:val="14"/>
              </w:rPr>
              <w:t>List of courses being held by the teacher in the accredited study programmes</w:t>
            </w:r>
          </w:p>
        </w:tc>
      </w:tr>
      <w:tr w:rsidR="004C1C77" w:rsidRPr="004C1C77" w:rsidTr="003E5744">
        <w:tc>
          <w:tcPr>
            <w:tcW w:w="523" w:type="dxa"/>
            <w:gridSpan w:val="2"/>
            <w:shd w:val="clear" w:color="auto" w:fill="C2D69B"/>
            <w:vAlign w:val="center"/>
          </w:tcPr>
          <w:p w:rsidR="004C1C77" w:rsidRPr="004C1C77" w:rsidRDefault="004C1C77" w:rsidP="004C1C77">
            <w:pPr>
              <w:spacing w:after="0"/>
              <w:jc w:val="left"/>
              <w:rPr>
                <w:rFonts w:ascii="Arial" w:eastAsia="Times New Roman" w:hAnsi="Arial" w:cs="Arial"/>
                <w:sz w:val="14"/>
                <w:szCs w:val="14"/>
                <w:lang w:val="sr-Cyrl-CS"/>
              </w:rPr>
            </w:pPr>
          </w:p>
        </w:tc>
        <w:tc>
          <w:tcPr>
            <w:tcW w:w="779" w:type="dxa"/>
            <w:shd w:val="clear" w:color="auto" w:fill="C2D69B"/>
            <w:vAlign w:val="center"/>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ID</w:t>
            </w:r>
          </w:p>
        </w:tc>
        <w:tc>
          <w:tcPr>
            <w:tcW w:w="3575" w:type="dxa"/>
            <w:gridSpan w:val="6"/>
            <w:shd w:val="clear" w:color="auto" w:fill="C2D69B"/>
            <w:vAlign w:val="center"/>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Course name</w:t>
            </w:r>
          </w:p>
        </w:tc>
        <w:tc>
          <w:tcPr>
            <w:tcW w:w="3314" w:type="dxa"/>
            <w:gridSpan w:val="3"/>
            <w:shd w:val="clear" w:color="auto" w:fill="C2D69B"/>
            <w:vAlign w:val="center"/>
          </w:tcPr>
          <w:p w:rsidR="004C1C77" w:rsidRPr="004C1C77" w:rsidRDefault="004C1C77" w:rsidP="004C1C77">
            <w:pPr>
              <w:spacing w:after="0"/>
              <w:ind w:right="-138"/>
              <w:jc w:val="left"/>
              <w:rPr>
                <w:rFonts w:ascii="Arial" w:eastAsia="Times New Roman" w:hAnsi="Arial" w:cs="Arial"/>
                <w:sz w:val="14"/>
                <w:szCs w:val="14"/>
              </w:rPr>
            </w:pPr>
            <w:r w:rsidRPr="004C1C77">
              <w:rPr>
                <w:rFonts w:ascii="Arial" w:eastAsia="Times New Roman" w:hAnsi="Arial" w:cs="Arial"/>
                <w:sz w:val="14"/>
                <w:szCs w:val="14"/>
              </w:rPr>
              <w:t>Study programme name, study type</w:t>
            </w:r>
          </w:p>
        </w:tc>
        <w:tc>
          <w:tcPr>
            <w:tcW w:w="1385" w:type="dxa"/>
            <w:shd w:val="clear" w:color="auto" w:fill="C2D69B"/>
            <w:vAlign w:val="center"/>
          </w:tcPr>
          <w:p w:rsidR="004C1C77" w:rsidRPr="004C1C77" w:rsidRDefault="004C1C77" w:rsidP="004C1C77">
            <w:pPr>
              <w:spacing w:after="0"/>
              <w:ind w:right="-109"/>
              <w:jc w:val="left"/>
              <w:rPr>
                <w:rFonts w:ascii="Arial" w:eastAsia="Times New Roman" w:hAnsi="Arial" w:cs="Arial"/>
                <w:sz w:val="14"/>
                <w:szCs w:val="14"/>
              </w:rPr>
            </w:pPr>
            <w:r w:rsidRPr="004C1C77">
              <w:rPr>
                <w:rFonts w:ascii="Arial" w:eastAsia="Times New Roman" w:hAnsi="Arial" w:cs="Arial"/>
                <w:sz w:val="14"/>
                <w:szCs w:val="14"/>
              </w:rPr>
              <w:t>Number of active teaching classes</w:t>
            </w:r>
          </w:p>
        </w:tc>
      </w:tr>
      <w:tr w:rsidR="004C1C77" w:rsidRPr="004C1C77" w:rsidTr="003E5744">
        <w:tc>
          <w:tcPr>
            <w:tcW w:w="523" w:type="dxa"/>
            <w:gridSpan w:val="2"/>
            <w:vAlign w:val="center"/>
          </w:tcPr>
          <w:p w:rsidR="004C1C77" w:rsidRPr="004C1C77" w:rsidRDefault="004C1C77" w:rsidP="004C1C77">
            <w:pPr>
              <w:spacing w:after="0"/>
              <w:jc w:val="left"/>
              <w:rPr>
                <w:rFonts w:ascii="Arial" w:eastAsia="Times New Roman" w:hAnsi="Arial" w:cs="Arial"/>
                <w:sz w:val="14"/>
                <w:szCs w:val="14"/>
                <w:lang w:val="sr-Cyrl-CS"/>
              </w:rPr>
            </w:pPr>
            <w:r w:rsidRPr="004C1C77">
              <w:rPr>
                <w:rFonts w:ascii="Arial" w:eastAsia="Times New Roman" w:hAnsi="Arial" w:cs="Arial"/>
                <w:sz w:val="14"/>
                <w:szCs w:val="14"/>
                <w:lang w:val="sr-Cyrl-CS"/>
              </w:rPr>
              <w:t>1.</w:t>
            </w:r>
          </w:p>
        </w:tc>
        <w:tc>
          <w:tcPr>
            <w:tcW w:w="779" w:type="dxa"/>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lang w:val="en-GB"/>
              </w:rPr>
              <w:t>3ОАЕ1О04</w:t>
            </w:r>
          </w:p>
        </w:tc>
        <w:tc>
          <w:tcPr>
            <w:tcW w:w="3575" w:type="dxa"/>
            <w:gridSpan w:val="6"/>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Microeconomics</w:t>
            </w:r>
          </w:p>
        </w:tc>
        <w:tc>
          <w:tcPr>
            <w:tcW w:w="3314" w:type="dxa"/>
            <w:gridSpan w:val="3"/>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Agricultural Economics (UAS)</w:t>
            </w:r>
          </w:p>
        </w:tc>
        <w:tc>
          <w:tcPr>
            <w:tcW w:w="1385" w:type="dxa"/>
            <w:vMerge w:val="restart"/>
            <w:vAlign w:val="center"/>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0+0.5</w:t>
            </w:r>
          </w:p>
        </w:tc>
      </w:tr>
      <w:tr w:rsidR="004C1C77" w:rsidRPr="004C1C77" w:rsidTr="003E5744">
        <w:tc>
          <w:tcPr>
            <w:tcW w:w="523" w:type="dxa"/>
            <w:gridSpan w:val="2"/>
            <w:vAlign w:val="center"/>
          </w:tcPr>
          <w:p w:rsidR="004C1C77" w:rsidRPr="004C1C77" w:rsidRDefault="004C1C77" w:rsidP="004C1C77">
            <w:pPr>
              <w:spacing w:after="0"/>
              <w:jc w:val="left"/>
              <w:rPr>
                <w:rFonts w:ascii="Arial" w:eastAsia="Times New Roman" w:hAnsi="Arial" w:cs="Arial"/>
                <w:sz w:val="14"/>
                <w:szCs w:val="14"/>
                <w:lang w:val="sr-Cyrl-CS"/>
              </w:rPr>
            </w:pPr>
            <w:r w:rsidRPr="004C1C77">
              <w:rPr>
                <w:rFonts w:ascii="Arial" w:eastAsia="Times New Roman" w:hAnsi="Arial" w:cs="Arial"/>
                <w:sz w:val="14"/>
                <w:szCs w:val="14"/>
                <w:lang w:val="sr-Cyrl-CS"/>
              </w:rPr>
              <w:t>2.</w:t>
            </w:r>
          </w:p>
        </w:tc>
        <w:tc>
          <w:tcPr>
            <w:tcW w:w="779" w:type="dxa"/>
            <w:vAlign w:val="center"/>
          </w:tcPr>
          <w:p w:rsidR="004C1C77" w:rsidRPr="004C1C77" w:rsidRDefault="004C1C77" w:rsidP="004C1C77">
            <w:pPr>
              <w:spacing w:after="0"/>
              <w:ind w:right="-108"/>
              <w:jc w:val="left"/>
              <w:rPr>
                <w:rFonts w:ascii="Arial" w:eastAsia="Times New Roman" w:hAnsi="Arial" w:cs="Arial"/>
                <w:sz w:val="14"/>
                <w:szCs w:val="14"/>
                <w:lang w:val="sr-Cyrl-CS"/>
              </w:rPr>
            </w:pPr>
            <w:r w:rsidRPr="004C1C77">
              <w:rPr>
                <w:rFonts w:ascii="Arial" w:eastAsia="Times New Roman" w:hAnsi="Arial" w:cs="Arial"/>
                <w:sz w:val="14"/>
                <w:szCs w:val="14"/>
              </w:rPr>
              <w:t>7ОАТ1О04</w:t>
            </w:r>
          </w:p>
        </w:tc>
        <w:tc>
          <w:tcPr>
            <w:tcW w:w="3575" w:type="dxa"/>
            <w:gridSpan w:val="6"/>
            <w:vAlign w:val="center"/>
          </w:tcPr>
          <w:p w:rsidR="004C1C77" w:rsidRPr="004C1C77" w:rsidRDefault="004C1C77" w:rsidP="004C1C77">
            <w:pPr>
              <w:spacing w:after="0"/>
              <w:ind w:right="-108"/>
              <w:jc w:val="left"/>
              <w:rPr>
                <w:rFonts w:ascii="Arial" w:eastAsia="Times New Roman" w:hAnsi="Arial" w:cs="Arial"/>
                <w:sz w:val="14"/>
                <w:szCs w:val="14"/>
                <w:lang w:val="sr-Cyrl-CS"/>
              </w:rPr>
            </w:pPr>
            <w:r w:rsidRPr="004C1C77">
              <w:rPr>
                <w:rFonts w:ascii="Arial" w:eastAsia="Times New Roman" w:hAnsi="Arial" w:cs="Arial"/>
                <w:sz w:val="14"/>
                <w:szCs w:val="14"/>
              </w:rPr>
              <w:t>Microeconomics</w:t>
            </w:r>
          </w:p>
        </w:tc>
        <w:tc>
          <w:tcPr>
            <w:tcW w:w="3314" w:type="dxa"/>
            <w:gridSpan w:val="3"/>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Agritourism and Rural Development (UAS)</w:t>
            </w:r>
          </w:p>
        </w:tc>
        <w:tc>
          <w:tcPr>
            <w:tcW w:w="1385" w:type="dxa"/>
            <w:vMerge/>
            <w:vAlign w:val="center"/>
          </w:tcPr>
          <w:p w:rsidR="004C1C77" w:rsidRPr="004C1C77" w:rsidRDefault="004C1C77" w:rsidP="004C1C77">
            <w:pPr>
              <w:spacing w:after="0"/>
              <w:jc w:val="left"/>
              <w:rPr>
                <w:rFonts w:ascii="Arial" w:eastAsia="Times New Roman" w:hAnsi="Arial" w:cs="Arial"/>
                <w:sz w:val="14"/>
                <w:szCs w:val="14"/>
                <w:lang w:val="sr-Latn-CS"/>
              </w:rPr>
            </w:pPr>
          </w:p>
        </w:tc>
      </w:tr>
      <w:tr w:rsidR="004C1C77" w:rsidRPr="004C1C77" w:rsidTr="003E5744">
        <w:tc>
          <w:tcPr>
            <w:tcW w:w="523" w:type="dxa"/>
            <w:gridSpan w:val="2"/>
            <w:vAlign w:val="center"/>
          </w:tcPr>
          <w:p w:rsidR="004C1C77" w:rsidRPr="004C1C77" w:rsidRDefault="004C1C77" w:rsidP="004C1C77">
            <w:pPr>
              <w:spacing w:after="0"/>
              <w:jc w:val="left"/>
              <w:rPr>
                <w:rFonts w:ascii="Arial" w:eastAsia="Times New Roman" w:hAnsi="Arial" w:cs="Arial"/>
                <w:sz w:val="14"/>
                <w:szCs w:val="14"/>
                <w:lang w:val="sr-Cyrl-CS"/>
              </w:rPr>
            </w:pPr>
            <w:r w:rsidRPr="004C1C77">
              <w:rPr>
                <w:rFonts w:ascii="Arial" w:eastAsia="Times New Roman" w:hAnsi="Arial" w:cs="Arial"/>
                <w:sz w:val="14"/>
                <w:szCs w:val="14"/>
                <w:lang w:val="sr-Cyrl-CS"/>
              </w:rPr>
              <w:t>3.</w:t>
            </w:r>
          </w:p>
        </w:tc>
        <w:tc>
          <w:tcPr>
            <w:tcW w:w="779" w:type="dxa"/>
            <w:vAlign w:val="center"/>
          </w:tcPr>
          <w:p w:rsidR="004C1C77" w:rsidRPr="004C1C77" w:rsidRDefault="004C1C77" w:rsidP="004C1C77">
            <w:pPr>
              <w:spacing w:after="0"/>
              <w:ind w:right="-108"/>
              <w:jc w:val="left"/>
              <w:rPr>
                <w:rFonts w:ascii="Arial" w:eastAsia="Times New Roman" w:hAnsi="Arial" w:cs="Arial"/>
                <w:sz w:val="14"/>
                <w:szCs w:val="14"/>
                <w:lang w:val="ru-RU"/>
              </w:rPr>
            </w:pPr>
            <w:r w:rsidRPr="004C1C77">
              <w:rPr>
                <w:rFonts w:ascii="Arial" w:eastAsia="Times New Roman" w:hAnsi="Arial" w:cs="Arial"/>
                <w:sz w:val="14"/>
                <w:szCs w:val="14"/>
                <w:lang w:val="en-GB"/>
              </w:rPr>
              <w:t>3ОАЕ2О06</w:t>
            </w:r>
          </w:p>
        </w:tc>
        <w:tc>
          <w:tcPr>
            <w:tcW w:w="3575" w:type="dxa"/>
            <w:gridSpan w:val="6"/>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Macroeconomics</w:t>
            </w:r>
          </w:p>
        </w:tc>
        <w:tc>
          <w:tcPr>
            <w:tcW w:w="3314" w:type="dxa"/>
            <w:gridSpan w:val="3"/>
            <w:vAlign w:val="center"/>
          </w:tcPr>
          <w:p w:rsidR="004C1C77" w:rsidRPr="004C1C77" w:rsidRDefault="004C1C77" w:rsidP="004C1C77">
            <w:pPr>
              <w:spacing w:after="0"/>
              <w:ind w:right="-134"/>
              <w:jc w:val="left"/>
              <w:rPr>
                <w:rFonts w:ascii="Arial" w:eastAsia="Times New Roman" w:hAnsi="Arial" w:cs="Arial"/>
                <w:sz w:val="14"/>
                <w:szCs w:val="14"/>
                <w:lang w:val="sr-Cyrl-CS"/>
              </w:rPr>
            </w:pPr>
            <w:r w:rsidRPr="004C1C77">
              <w:rPr>
                <w:rFonts w:ascii="Arial" w:eastAsia="Times New Roman" w:hAnsi="Arial" w:cs="Arial"/>
                <w:sz w:val="14"/>
                <w:szCs w:val="14"/>
              </w:rPr>
              <w:t>Agricultural Economics (UAS)</w:t>
            </w:r>
          </w:p>
        </w:tc>
        <w:tc>
          <w:tcPr>
            <w:tcW w:w="1385" w:type="dxa"/>
            <w:vMerge w:val="restart"/>
            <w:vAlign w:val="center"/>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0+0.5</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lang w:val="sr-Cyrl-CS"/>
              </w:rPr>
              <w:t>4.</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rPr>
            </w:pPr>
            <w:r w:rsidRPr="004C1C77">
              <w:rPr>
                <w:rFonts w:ascii="Arial" w:eastAsia="Times New Roman" w:hAnsi="Arial" w:cs="Arial"/>
                <w:color w:val="000000"/>
                <w:sz w:val="14"/>
                <w:szCs w:val="14"/>
              </w:rPr>
              <w:t>7ОАТ2О06</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sz w:val="14"/>
                <w:szCs w:val="14"/>
              </w:rPr>
              <w:t>Macroeconomics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color w:val="000000"/>
                <w:sz w:val="14"/>
                <w:szCs w:val="14"/>
                <w:lang w:val="sr-Cyrl-CS"/>
              </w:rPr>
            </w:pPr>
            <w:r w:rsidRPr="004C1C77">
              <w:rPr>
                <w:rFonts w:ascii="Arial" w:eastAsia="Times New Roman" w:hAnsi="Arial" w:cs="Arial"/>
                <w:sz w:val="14"/>
                <w:szCs w:val="14"/>
              </w:rPr>
              <w:t>Agritourism and Rural Development (UAS)</w:t>
            </w:r>
          </w:p>
        </w:tc>
        <w:tc>
          <w:tcPr>
            <w:tcW w:w="1385" w:type="dxa"/>
            <w:vMerge/>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5.</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rPr>
            </w:pPr>
            <w:r w:rsidRPr="004C1C77">
              <w:rPr>
                <w:rFonts w:ascii="Arial" w:eastAsia="Times New Roman" w:hAnsi="Arial" w:cs="Arial"/>
                <w:color w:val="000000"/>
                <w:sz w:val="14"/>
                <w:szCs w:val="14"/>
              </w:rPr>
              <w:t>7OАТ2О08</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Rural Development</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Agritourism and Rural Development (UAS)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 xml:space="preserve">6. </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rPr>
            </w:pPr>
            <w:r w:rsidRPr="004C1C77">
              <w:rPr>
                <w:rFonts w:ascii="Arial" w:eastAsia="Times New Roman" w:hAnsi="Arial" w:cs="Arial"/>
                <w:color w:val="000000"/>
                <w:sz w:val="14"/>
                <w:szCs w:val="14"/>
              </w:rPr>
              <w:t>7ОАТ4О17</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Economics of Tourism and Rural Tourism</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Agritourism and Rural Development (UAS)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7.</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en-GB"/>
              </w:rPr>
            </w:pPr>
            <w:r w:rsidRPr="004C1C77">
              <w:rPr>
                <w:rFonts w:ascii="Arial" w:eastAsia="Times New Roman" w:hAnsi="Arial" w:cs="Arial"/>
                <w:color w:val="000000"/>
                <w:sz w:val="14"/>
                <w:szCs w:val="14"/>
                <w:lang w:val="en-GB"/>
              </w:rPr>
              <w:t>3OST1O04</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 xml:space="preserve">Animal Science (UAS) </w:t>
            </w:r>
          </w:p>
        </w:tc>
        <w:tc>
          <w:tcPr>
            <w:tcW w:w="1385" w:type="dxa"/>
            <w:vMerge w:val="restart"/>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8.</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highlight w:val="yellow"/>
                <w:lang w:val="en-GB"/>
              </w:rPr>
            </w:pPr>
            <w:r w:rsidRPr="004C1C77">
              <w:rPr>
                <w:rFonts w:ascii="Arial" w:eastAsia="Times New Roman" w:hAnsi="Arial" w:cs="Arial"/>
                <w:color w:val="000000"/>
                <w:sz w:val="14"/>
                <w:szCs w:val="14"/>
                <w:lang w:val="en-GB"/>
              </w:rPr>
              <w:t>3ORT1O04</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Crop Science (UAS)</w:t>
            </w:r>
          </w:p>
        </w:tc>
        <w:tc>
          <w:tcPr>
            <w:tcW w:w="1385" w:type="dxa"/>
            <w:vMerge/>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9.</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en-GB"/>
              </w:rPr>
            </w:pPr>
            <w:r w:rsidRPr="004C1C77">
              <w:rPr>
                <w:rFonts w:ascii="Arial" w:eastAsia="Times New Roman" w:hAnsi="Arial" w:cs="Arial"/>
                <w:color w:val="000000"/>
                <w:sz w:val="14"/>
                <w:szCs w:val="14"/>
                <w:lang w:val="en-GB"/>
              </w:rPr>
              <w:t>3ОHК1002</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Horticulture (UAS)</w:t>
            </w:r>
          </w:p>
        </w:tc>
        <w:tc>
          <w:tcPr>
            <w:tcW w:w="1385" w:type="dxa"/>
            <w:vMerge/>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10.</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highlight w:val="yellow"/>
                <w:lang w:val="en-GB"/>
              </w:rPr>
            </w:pPr>
            <w:r w:rsidRPr="004C1C77">
              <w:rPr>
                <w:rFonts w:ascii="Arial" w:eastAsia="Times New Roman" w:hAnsi="Arial" w:cs="Arial"/>
                <w:color w:val="000000"/>
                <w:sz w:val="14"/>
                <w:szCs w:val="14"/>
                <w:lang w:val="en-GB"/>
              </w:rPr>
              <w:t>3ОFМ1О02</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Phytomedicine (UAS)</w:t>
            </w:r>
          </w:p>
        </w:tc>
        <w:tc>
          <w:tcPr>
            <w:tcW w:w="1385" w:type="dxa"/>
            <w:vMerge/>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11.</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3ОVV1О02</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Fruit Science and Viticulture (UAS)</w:t>
            </w:r>
          </w:p>
        </w:tc>
        <w:tc>
          <w:tcPr>
            <w:tcW w:w="1385" w:type="dxa"/>
            <w:vMerge/>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12.</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highlight w:val="yellow"/>
                <w:lang w:val="en-GB"/>
              </w:rPr>
            </w:pPr>
            <w:r w:rsidRPr="004C1C77">
              <w:rPr>
                <w:rFonts w:ascii="Arial" w:eastAsia="Times New Roman" w:hAnsi="Arial" w:cs="Arial"/>
                <w:color w:val="000000"/>
                <w:sz w:val="14"/>
                <w:szCs w:val="14"/>
                <w:lang w:val="en-GB"/>
              </w:rPr>
              <w:t>3ОАG1О02</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color w:val="000000"/>
                <w:sz w:val="14"/>
                <w:szCs w:val="14"/>
              </w:rPr>
              <w:t xml:space="preserve">Agroecology and Environmental Protection </w:t>
            </w:r>
            <w:r w:rsidRPr="004C1C77">
              <w:rPr>
                <w:rFonts w:ascii="Arial" w:eastAsia="Times New Roman" w:hAnsi="Arial" w:cs="Arial"/>
                <w:sz w:val="14"/>
                <w:szCs w:val="14"/>
              </w:rPr>
              <w:t>(UAS)</w:t>
            </w:r>
          </w:p>
        </w:tc>
        <w:tc>
          <w:tcPr>
            <w:tcW w:w="1385" w:type="dxa"/>
            <w:vMerge/>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13.</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3OOP1О05</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Organic Agriculture (UAS)</w:t>
            </w:r>
          </w:p>
        </w:tc>
        <w:tc>
          <w:tcPr>
            <w:tcW w:w="1385" w:type="dxa"/>
            <w:vMerge/>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14.</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rPr>
            </w:pPr>
            <w:r w:rsidRPr="004C1C77">
              <w:rPr>
                <w:rFonts w:ascii="Arial" w:eastAsia="Times New Roman" w:hAnsi="Arial" w:cs="Arial"/>
                <w:color w:val="000000"/>
                <w:sz w:val="14"/>
                <w:szCs w:val="14"/>
              </w:rPr>
              <w:t>3IVМ11О57</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Economics and Management in Veterinary Practice</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Veterinary Medicine (IAS)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0+0,5</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15.</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rPr>
            </w:pPr>
            <w:r w:rsidRPr="004C1C77">
              <w:rPr>
                <w:rFonts w:ascii="Arial" w:eastAsia="Times New Roman" w:hAnsi="Arial" w:cs="Arial"/>
                <w:color w:val="000000"/>
                <w:sz w:val="14"/>
                <w:szCs w:val="14"/>
              </w:rPr>
              <w:t>3ОPА5I41</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Landscape Architecture (UAS)</w:t>
            </w:r>
          </w:p>
        </w:tc>
        <w:tc>
          <w:tcPr>
            <w:tcW w:w="1385" w:type="dxa"/>
            <w:vMerge w:val="restart"/>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16</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3ОАI5I38</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sz w:val="14"/>
                <w:szCs w:val="14"/>
              </w:rPr>
              <w:t>Principles of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Agro-Industrial Engineering</w:t>
            </w:r>
          </w:p>
        </w:tc>
        <w:tc>
          <w:tcPr>
            <w:tcW w:w="1385" w:type="dxa"/>
            <w:vMerge/>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17.</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lang w:val="en-GB"/>
              </w:rPr>
              <w:t>3ОАЕ3I38</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sz w:val="14"/>
                <w:szCs w:val="14"/>
              </w:rPr>
            </w:pPr>
            <w:r w:rsidRPr="004C1C77">
              <w:rPr>
                <w:rFonts w:ascii="Arial" w:eastAsia="Times New Roman" w:hAnsi="Arial" w:cs="Arial"/>
                <w:bCs/>
                <w:sz w:val="14"/>
                <w:szCs w:val="14"/>
              </w:rPr>
              <w:t>EntrepreneurialEconomics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Agricultural Economics (UAS)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18.</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3ОАЕ5I40</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Agricultural Policy</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Agricultural Economics (UAS)</w:t>
            </w:r>
          </w:p>
        </w:tc>
        <w:tc>
          <w:tcPr>
            <w:tcW w:w="1385" w:type="dxa"/>
            <w:vMerge w:val="restart"/>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19.</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sz w:val="14"/>
                <w:szCs w:val="14"/>
              </w:rPr>
              <w:t>7</w:t>
            </w:r>
            <w:r w:rsidRPr="004C1C77">
              <w:rPr>
                <w:rFonts w:ascii="Arial" w:eastAsia="Times New Roman" w:hAnsi="Arial" w:cs="Arial"/>
                <w:sz w:val="14"/>
                <w:szCs w:val="14"/>
                <w:lang w:val="sr-Cyrl-CS"/>
              </w:rPr>
              <w:t>О</w:t>
            </w:r>
            <w:r w:rsidRPr="004C1C77">
              <w:rPr>
                <w:rFonts w:ascii="Arial" w:eastAsia="Times New Roman" w:hAnsi="Arial" w:cs="Arial"/>
                <w:sz w:val="14"/>
                <w:szCs w:val="14"/>
              </w:rPr>
              <w:t>A</w:t>
            </w:r>
            <w:r w:rsidRPr="004C1C77">
              <w:rPr>
                <w:rFonts w:ascii="Arial" w:eastAsia="Times New Roman" w:hAnsi="Arial" w:cs="Arial"/>
                <w:sz w:val="14"/>
                <w:szCs w:val="14"/>
                <w:lang w:val="sr-Cyrl-CS"/>
              </w:rPr>
              <w:t>Т</w:t>
            </w:r>
            <w:r w:rsidRPr="004C1C77">
              <w:rPr>
                <w:rFonts w:ascii="Arial" w:eastAsia="Times New Roman" w:hAnsi="Arial" w:cs="Arial"/>
                <w:sz w:val="14"/>
                <w:szCs w:val="14"/>
              </w:rPr>
              <w:t>5I</w:t>
            </w:r>
            <w:r w:rsidRPr="004C1C77">
              <w:rPr>
                <w:rFonts w:ascii="Arial" w:eastAsia="Times New Roman" w:hAnsi="Arial" w:cs="Arial"/>
                <w:sz w:val="14"/>
                <w:szCs w:val="14"/>
                <w:lang w:val="sr-Cyrl-CS"/>
              </w:rPr>
              <w:t>04</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Agricultural Policy</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Agritourism and Rural Development (UAS)</w:t>
            </w:r>
          </w:p>
        </w:tc>
        <w:tc>
          <w:tcPr>
            <w:tcW w:w="1385" w:type="dxa"/>
            <w:vMerge/>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20.</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lang w:val="en-GB"/>
              </w:rPr>
              <w:t>2МRR1О02</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Rural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Rural Development and Agritourism (MAS)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21.</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3МАЕ1I15</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EntrepreneurialEconomics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Agricultural Economics (MAS)</w:t>
            </w:r>
          </w:p>
        </w:tc>
        <w:tc>
          <w:tcPr>
            <w:tcW w:w="1385" w:type="dxa"/>
            <w:vMerge w:val="restart"/>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0+2</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22.</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2МRR1I13</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EntrepreneurialEconomics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Rural Development and Agritourism (MAS)</w:t>
            </w:r>
          </w:p>
        </w:tc>
        <w:tc>
          <w:tcPr>
            <w:tcW w:w="1385" w:type="dxa"/>
            <w:vMerge/>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23.</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lang w:val="en-GB"/>
              </w:rPr>
              <w:t>2М</w:t>
            </w:r>
            <w:r w:rsidRPr="004C1C77">
              <w:rPr>
                <w:rFonts w:ascii="Arial" w:eastAsia="Times New Roman" w:hAnsi="Arial" w:cs="Arial"/>
                <w:color w:val="000000"/>
                <w:sz w:val="14"/>
                <w:szCs w:val="14"/>
              </w:rPr>
              <w:t>RR</w:t>
            </w:r>
            <w:r w:rsidRPr="004C1C77">
              <w:rPr>
                <w:rFonts w:ascii="Arial" w:eastAsia="Times New Roman" w:hAnsi="Arial" w:cs="Arial"/>
                <w:color w:val="000000"/>
                <w:sz w:val="14"/>
                <w:szCs w:val="14"/>
                <w:lang w:val="en-GB"/>
              </w:rPr>
              <w:t>1I08</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Business Ethics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Rural Development and Agritourism (MAS)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 xml:space="preserve">24. </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rPr>
            </w:pPr>
            <w:r w:rsidRPr="004C1C77">
              <w:rPr>
                <w:rFonts w:ascii="Arial" w:eastAsia="Times New Roman" w:hAnsi="Arial" w:cs="Arial"/>
                <w:color w:val="000000"/>
                <w:sz w:val="14"/>
                <w:szCs w:val="14"/>
              </w:rPr>
              <w:t>2МRR1I14</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Agricultural and Rural Policy</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Rural Development and Agritourism (MAS)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25.</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3МАЕ1I10</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Agricultural Economics (MAS)</w:t>
            </w:r>
          </w:p>
        </w:tc>
        <w:tc>
          <w:tcPr>
            <w:tcW w:w="1385" w:type="dxa"/>
            <w:vMerge w:val="restart"/>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26.</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lang w:val="en-GB"/>
              </w:rPr>
              <w:t>2МRR1I12</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Rural Development and Agritourism (MAS)</w:t>
            </w:r>
          </w:p>
        </w:tc>
        <w:tc>
          <w:tcPr>
            <w:tcW w:w="1385" w:type="dxa"/>
            <w:vMerge/>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lang w:val="sr-Cyrl-CS"/>
              </w:rPr>
            </w:pP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27.</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3МАЕ1I07</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Agricultural Economics</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Agricultural Economics (MAS)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0+2</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28.</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3МОP1I10</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Economic Aspects of Organic Production</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Organic Agriculture (MAS)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0+2</w:t>
            </w:r>
          </w:p>
        </w:tc>
      </w:tr>
      <w:tr w:rsidR="004C1C77" w:rsidRPr="004C1C77" w:rsidTr="003E5744">
        <w:tc>
          <w:tcPr>
            <w:tcW w:w="523" w:type="dxa"/>
            <w:gridSpan w:val="2"/>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29.</w:t>
            </w:r>
          </w:p>
        </w:tc>
        <w:tc>
          <w:tcPr>
            <w:tcW w:w="779" w:type="dxa"/>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color w:val="000000"/>
                <w:sz w:val="14"/>
                <w:szCs w:val="14"/>
                <w:lang w:val="sr-Cyrl-CS"/>
              </w:rPr>
            </w:pPr>
            <w:r w:rsidRPr="004C1C77">
              <w:rPr>
                <w:rFonts w:ascii="Arial" w:eastAsia="Times New Roman" w:hAnsi="Arial" w:cs="Arial"/>
                <w:color w:val="000000"/>
                <w:sz w:val="14"/>
                <w:szCs w:val="14"/>
              </w:rPr>
              <w:t>2МRR1I07</w:t>
            </w:r>
          </w:p>
        </w:tc>
        <w:tc>
          <w:tcPr>
            <w:tcW w:w="3575" w:type="dxa"/>
            <w:gridSpan w:val="6"/>
            <w:tcBorders>
              <w:bottom w:val="single" w:sz="4" w:space="0" w:color="auto"/>
            </w:tcBorders>
            <w:vAlign w:val="center"/>
          </w:tcPr>
          <w:p w:rsidR="004C1C77" w:rsidRPr="004C1C77" w:rsidRDefault="004C1C77" w:rsidP="004C1C77">
            <w:pPr>
              <w:spacing w:after="0"/>
              <w:ind w:right="-108"/>
              <w:jc w:val="left"/>
              <w:rPr>
                <w:rFonts w:ascii="Arial" w:eastAsia="Times New Roman" w:hAnsi="Arial" w:cs="Arial"/>
                <w:bCs/>
                <w:sz w:val="14"/>
                <w:szCs w:val="14"/>
              </w:rPr>
            </w:pPr>
            <w:r w:rsidRPr="004C1C77">
              <w:rPr>
                <w:rFonts w:ascii="Arial" w:eastAsia="Times New Roman" w:hAnsi="Arial" w:cs="Arial"/>
                <w:bCs/>
                <w:sz w:val="14"/>
                <w:szCs w:val="14"/>
              </w:rPr>
              <w:t>Methods of Scientific and Research Work</w:t>
            </w:r>
          </w:p>
        </w:tc>
        <w:tc>
          <w:tcPr>
            <w:tcW w:w="3314" w:type="dxa"/>
            <w:gridSpan w:val="3"/>
            <w:tcBorders>
              <w:bottom w:val="single" w:sz="4" w:space="0" w:color="auto"/>
            </w:tcBorders>
            <w:vAlign w:val="center"/>
          </w:tcPr>
          <w:p w:rsidR="004C1C77" w:rsidRPr="004C1C77" w:rsidRDefault="004C1C77" w:rsidP="004C1C77">
            <w:pPr>
              <w:spacing w:after="0"/>
              <w:ind w:right="-134"/>
              <w:jc w:val="left"/>
              <w:rPr>
                <w:rFonts w:ascii="Arial" w:eastAsia="Times New Roman" w:hAnsi="Arial" w:cs="Arial"/>
                <w:sz w:val="14"/>
                <w:szCs w:val="14"/>
              </w:rPr>
            </w:pPr>
            <w:r w:rsidRPr="004C1C77">
              <w:rPr>
                <w:rFonts w:ascii="Arial" w:eastAsia="Times New Roman" w:hAnsi="Arial" w:cs="Arial"/>
                <w:sz w:val="14"/>
                <w:szCs w:val="14"/>
              </w:rPr>
              <w:t>Rural Development and Agritourism (MAS)</w:t>
            </w:r>
          </w:p>
        </w:tc>
        <w:tc>
          <w:tcPr>
            <w:tcW w:w="1385" w:type="dxa"/>
            <w:tcBorders>
              <w:bottom w:val="single" w:sz="4" w:space="0" w:color="auto"/>
            </w:tcBorders>
            <w:vAlign w:val="center"/>
          </w:tcPr>
          <w:p w:rsidR="004C1C77" w:rsidRPr="004C1C77" w:rsidRDefault="004C1C77" w:rsidP="004C1C77">
            <w:pPr>
              <w:spacing w:after="0"/>
              <w:jc w:val="left"/>
              <w:rPr>
                <w:rFonts w:ascii="Arial" w:eastAsia="Times New Roman" w:hAnsi="Arial" w:cs="Arial"/>
                <w:color w:val="000000"/>
                <w:sz w:val="14"/>
                <w:szCs w:val="14"/>
              </w:rPr>
            </w:pPr>
            <w:r w:rsidRPr="004C1C77">
              <w:rPr>
                <w:rFonts w:ascii="Arial" w:eastAsia="Times New Roman" w:hAnsi="Arial" w:cs="Arial"/>
                <w:color w:val="000000"/>
                <w:sz w:val="14"/>
                <w:szCs w:val="14"/>
              </w:rPr>
              <w:t>0+1</w:t>
            </w:r>
          </w:p>
        </w:tc>
      </w:tr>
      <w:tr w:rsidR="004C1C77" w:rsidRPr="004C1C77" w:rsidTr="003E5744">
        <w:tc>
          <w:tcPr>
            <w:tcW w:w="9576" w:type="dxa"/>
            <w:gridSpan w:val="13"/>
            <w:shd w:val="clear" w:color="auto" w:fill="C2D69B"/>
          </w:tcPr>
          <w:p w:rsidR="004C1C77" w:rsidRPr="004C1C77" w:rsidRDefault="004C1C77" w:rsidP="004C1C77">
            <w:pPr>
              <w:spacing w:after="0"/>
              <w:jc w:val="left"/>
              <w:rPr>
                <w:rFonts w:ascii="Arial" w:eastAsia="Times New Roman" w:hAnsi="Arial" w:cs="Arial"/>
                <w:bCs/>
                <w:sz w:val="14"/>
                <w:szCs w:val="14"/>
              </w:rPr>
            </w:pPr>
            <w:r w:rsidRPr="004C1C77">
              <w:rPr>
                <w:rFonts w:ascii="Arial" w:eastAsia="Times New Roman" w:hAnsi="Arial" w:cs="Arial"/>
                <w:bCs/>
                <w:sz w:val="14"/>
                <w:szCs w:val="14"/>
              </w:rPr>
              <w:t>Representative refferences (minimum 5, not more than 10)</w:t>
            </w:r>
          </w:p>
        </w:tc>
      </w:tr>
      <w:tr w:rsidR="004C1C77" w:rsidRPr="004C1C77" w:rsidTr="003E5744">
        <w:tc>
          <w:tcPr>
            <w:tcW w:w="390" w:type="dxa"/>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1.</w:t>
            </w:r>
          </w:p>
        </w:tc>
        <w:tc>
          <w:tcPr>
            <w:tcW w:w="9186" w:type="dxa"/>
            <w:gridSpan w:val="12"/>
          </w:tcPr>
          <w:p w:rsidR="004C1C77" w:rsidRPr="004C1C77" w:rsidRDefault="004C1C77" w:rsidP="004C1C77">
            <w:pPr>
              <w:spacing w:after="0"/>
              <w:ind w:right="-87"/>
              <w:jc w:val="left"/>
              <w:rPr>
                <w:rFonts w:ascii="Arial" w:eastAsia="Times New Roman" w:hAnsi="Arial" w:cs="Arial"/>
                <w:sz w:val="14"/>
                <w:szCs w:val="14"/>
              </w:rPr>
            </w:pPr>
            <w:r w:rsidRPr="004C1C77">
              <w:rPr>
                <w:rFonts w:ascii="Arial" w:eastAsia="Times New Roman" w:hAnsi="Arial" w:cs="Arial"/>
                <w:sz w:val="14"/>
                <w:szCs w:val="14"/>
              </w:rPr>
              <w:t xml:space="preserve">Pejanović, R., Njegovan, Z., Andrić Nataša, </w:t>
            </w:r>
            <w:r w:rsidRPr="004C1C77">
              <w:rPr>
                <w:rFonts w:ascii="Arial" w:eastAsia="Times New Roman" w:hAnsi="Arial" w:cs="Arial"/>
                <w:b/>
                <w:sz w:val="14"/>
                <w:szCs w:val="14"/>
              </w:rPr>
              <w:t>Tomaš Mirela:</w:t>
            </w:r>
            <w:r w:rsidRPr="004C1C77">
              <w:rPr>
                <w:rFonts w:ascii="Arial" w:eastAsia="Times New Roman" w:hAnsi="Arial" w:cs="Arial"/>
                <w:sz w:val="14"/>
                <w:szCs w:val="14"/>
              </w:rPr>
              <w:t xml:space="preserve"> Development of Agriculture as a Condition of Rural Development of the Republic of Serbia, International Scientific Symposium: „Management of Sustainable Rural Development“, May 14-15, Timisoara, 2009.</w:t>
            </w:r>
          </w:p>
        </w:tc>
      </w:tr>
      <w:tr w:rsidR="004C1C77" w:rsidRPr="004C1C77" w:rsidTr="003E5744">
        <w:tc>
          <w:tcPr>
            <w:tcW w:w="390" w:type="dxa"/>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2.</w:t>
            </w:r>
          </w:p>
        </w:tc>
        <w:tc>
          <w:tcPr>
            <w:tcW w:w="9186" w:type="dxa"/>
            <w:gridSpan w:val="12"/>
          </w:tcPr>
          <w:p w:rsidR="004C1C77" w:rsidRPr="004C1C77" w:rsidRDefault="004C1C77" w:rsidP="004C1C77">
            <w:pPr>
              <w:spacing w:after="0"/>
              <w:ind w:right="-87"/>
              <w:jc w:val="left"/>
              <w:rPr>
                <w:rFonts w:ascii="Arial" w:eastAsia="Times New Roman" w:hAnsi="Arial" w:cs="Arial"/>
                <w:sz w:val="14"/>
                <w:szCs w:val="14"/>
              </w:rPr>
            </w:pPr>
            <w:r w:rsidRPr="004C1C77">
              <w:rPr>
                <w:rFonts w:ascii="Arial" w:eastAsia="Times New Roman" w:hAnsi="Arial" w:cs="Arial"/>
                <w:sz w:val="14"/>
                <w:szCs w:val="14"/>
              </w:rPr>
              <w:t xml:space="preserve">Pejanović, R., </w:t>
            </w:r>
            <w:r w:rsidRPr="004C1C77">
              <w:rPr>
                <w:rFonts w:ascii="Arial" w:eastAsia="Times New Roman" w:hAnsi="Arial" w:cs="Arial"/>
                <w:b/>
                <w:sz w:val="14"/>
                <w:szCs w:val="14"/>
              </w:rPr>
              <w:t>Tomaš Mirela</w:t>
            </w:r>
            <w:r w:rsidRPr="004C1C77">
              <w:rPr>
                <w:rFonts w:ascii="Arial" w:eastAsia="Times New Roman" w:hAnsi="Arial" w:cs="Arial"/>
                <w:sz w:val="14"/>
                <w:szCs w:val="14"/>
              </w:rPr>
              <w:t xml:space="preserve">, Maksimović, G., Radosavac Adriana: Development Tendencies os Agriculture of the Republic of Serbia, </w:t>
            </w:r>
            <w:r w:rsidRPr="004C1C77">
              <w:rPr>
                <w:rFonts w:ascii="Arial" w:eastAsia="Times New Roman" w:hAnsi="Arial" w:cs="Arial"/>
                <w:sz w:val="14"/>
                <w:szCs w:val="14"/>
                <w:lang w:val="sr-Latn-CS"/>
              </w:rPr>
              <w:t>Contemporary Agriculture, Faculty of Agriculture, Novi Sad,Vol</w:t>
            </w:r>
            <w:r w:rsidRPr="004C1C77">
              <w:rPr>
                <w:rFonts w:ascii="Arial" w:eastAsia="Times New Roman" w:hAnsi="Arial" w:cs="Arial"/>
                <w:sz w:val="14"/>
                <w:szCs w:val="14"/>
                <w:lang w:val="sr-Cyrl-CS"/>
              </w:rPr>
              <w:t xml:space="preserve">. 58, </w:t>
            </w:r>
            <w:r w:rsidRPr="004C1C77">
              <w:rPr>
                <w:rFonts w:ascii="Arial" w:eastAsia="Times New Roman" w:hAnsi="Arial" w:cs="Arial"/>
                <w:sz w:val="14"/>
                <w:szCs w:val="14"/>
                <w:lang w:val="sr-Latn-CS"/>
              </w:rPr>
              <w:t>No</w:t>
            </w:r>
            <w:r w:rsidRPr="004C1C77">
              <w:rPr>
                <w:rFonts w:ascii="Arial" w:eastAsia="Times New Roman" w:hAnsi="Arial" w:cs="Arial"/>
                <w:sz w:val="14"/>
                <w:szCs w:val="14"/>
                <w:lang w:val="sr-Cyrl-CS"/>
              </w:rPr>
              <w:t xml:space="preserve">. 1-2, 2009, </w:t>
            </w:r>
            <w:r w:rsidRPr="004C1C77">
              <w:rPr>
                <w:rFonts w:ascii="Arial" w:eastAsia="Times New Roman" w:hAnsi="Arial" w:cs="Arial"/>
                <w:sz w:val="14"/>
                <w:szCs w:val="14"/>
                <w:lang w:val="sr-Latn-CS"/>
              </w:rPr>
              <w:t>pp</w:t>
            </w:r>
            <w:r w:rsidRPr="004C1C77">
              <w:rPr>
                <w:rFonts w:ascii="Arial" w:eastAsia="Times New Roman" w:hAnsi="Arial" w:cs="Arial"/>
                <w:sz w:val="14"/>
                <w:szCs w:val="14"/>
                <w:lang w:val="sr-Cyrl-CS"/>
              </w:rPr>
              <w:t>. 128-136.</w:t>
            </w:r>
          </w:p>
        </w:tc>
      </w:tr>
      <w:tr w:rsidR="004C1C77" w:rsidRPr="004C1C77" w:rsidTr="003E5744">
        <w:tc>
          <w:tcPr>
            <w:tcW w:w="390" w:type="dxa"/>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3.</w:t>
            </w:r>
          </w:p>
        </w:tc>
        <w:tc>
          <w:tcPr>
            <w:tcW w:w="9186" w:type="dxa"/>
            <w:gridSpan w:val="12"/>
          </w:tcPr>
          <w:p w:rsidR="004C1C77" w:rsidRPr="004C1C77" w:rsidRDefault="004C1C77" w:rsidP="004C1C77">
            <w:pPr>
              <w:spacing w:after="0"/>
              <w:ind w:right="-87"/>
              <w:jc w:val="left"/>
              <w:rPr>
                <w:rFonts w:ascii="Arial" w:eastAsia="Times New Roman" w:hAnsi="Arial" w:cs="Arial"/>
                <w:sz w:val="14"/>
                <w:szCs w:val="14"/>
              </w:rPr>
            </w:pPr>
            <w:r w:rsidRPr="004C1C77">
              <w:rPr>
                <w:rFonts w:ascii="Arial" w:eastAsia="Times New Roman" w:hAnsi="Arial" w:cs="Arial"/>
                <w:sz w:val="14"/>
                <w:szCs w:val="14"/>
              </w:rPr>
              <w:t>Pejanović, R., Popović-Vranješ Anka, Maksimović, G., Tomaš Mirela, Petrović, D.: Agroeconomical analysis and organic agricultural production, Contemporary Agriculture, Faculty of Agriculture, Novi Sad, Vol. 58, No. 3-4, 2009, pp. 157-164.</w:t>
            </w:r>
          </w:p>
        </w:tc>
      </w:tr>
      <w:tr w:rsidR="004C1C77" w:rsidRPr="004C1C77" w:rsidTr="003E5744">
        <w:tc>
          <w:tcPr>
            <w:tcW w:w="390" w:type="dxa"/>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4.</w:t>
            </w:r>
          </w:p>
        </w:tc>
        <w:tc>
          <w:tcPr>
            <w:tcW w:w="9186" w:type="dxa"/>
            <w:gridSpan w:val="12"/>
          </w:tcPr>
          <w:p w:rsidR="004C1C77" w:rsidRPr="004C1C77" w:rsidRDefault="004C1C77" w:rsidP="004C1C77">
            <w:pPr>
              <w:spacing w:after="0"/>
              <w:ind w:right="-87"/>
              <w:jc w:val="left"/>
              <w:rPr>
                <w:rFonts w:ascii="Arial" w:eastAsia="Times New Roman" w:hAnsi="Arial" w:cs="Arial"/>
                <w:sz w:val="14"/>
                <w:szCs w:val="14"/>
                <w:lang w:val="sr-Cyrl-CS"/>
              </w:rPr>
            </w:pPr>
            <w:r w:rsidRPr="004C1C77">
              <w:rPr>
                <w:rFonts w:ascii="Arial" w:eastAsia="Times New Roman" w:hAnsi="Arial" w:cs="Arial"/>
                <w:sz w:val="14"/>
                <w:szCs w:val="14"/>
                <w:lang w:val="sr-Cyrl-CS"/>
              </w:rPr>
              <w:t>Tomaš, Mirela, Pejanović, R., Popović-Vranješ, Anka, Maksimović, G.: Organska proizvodnja kao faktor ruralnog razvoja AP Vojvodine, Agroekonomika, Poljoprivredni fakultet, Novi Sad, br. 47-48, 2010, str. 67-79.</w:t>
            </w:r>
          </w:p>
        </w:tc>
      </w:tr>
      <w:tr w:rsidR="004C1C77" w:rsidRPr="004C1C77" w:rsidTr="003E5744">
        <w:tc>
          <w:tcPr>
            <w:tcW w:w="390" w:type="dxa"/>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lastRenderedPageBreak/>
              <w:t>5.</w:t>
            </w:r>
          </w:p>
        </w:tc>
        <w:tc>
          <w:tcPr>
            <w:tcW w:w="9186" w:type="dxa"/>
            <w:gridSpan w:val="12"/>
          </w:tcPr>
          <w:p w:rsidR="004C1C77" w:rsidRPr="004C1C77" w:rsidRDefault="004C1C77" w:rsidP="004C1C77">
            <w:pPr>
              <w:suppressAutoHyphens/>
              <w:spacing w:after="0"/>
              <w:jc w:val="both"/>
              <w:rPr>
                <w:rFonts w:ascii="Arial" w:eastAsia="Times New Roman" w:hAnsi="Arial" w:cs="Arial"/>
                <w:spacing w:val="-3"/>
                <w:sz w:val="14"/>
                <w:szCs w:val="14"/>
                <w:lang w:val="sr-Cyrl-CS"/>
              </w:rPr>
            </w:pPr>
            <w:r w:rsidRPr="004C1C77">
              <w:rPr>
                <w:rFonts w:ascii="Arial" w:eastAsia="Times New Roman" w:hAnsi="Arial" w:cs="Arial"/>
                <w:b/>
                <w:sz w:val="14"/>
                <w:szCs w:val="14"/>
                <w:lang w:val="sr-Latn-CS"/>
              </w:rPr>
              <w:t xml:space="preserve">Tomaš, Mirela, </w:t>
            </w:r>
            <w:r w:rsidRPr="004C1C77">
              <w:rPr>
                <w:rFonts w:ascii="Arial" w:eastAsia="Times New Roman" w:hAnsi="Arial" w:cs="Arial"/>
                <w:sz w:val="14"/>
                <w:szCs w:val="14"/>
                <w:lang w:val="sr-Latn-CS"/>
              </w:rPr>
              <w:t>Pejanović, R., Glavaš- Trbić, Danica, Njegovan, Z.: Organska poljoprivreda u podunavskom regionu,Ekonomika poljoprivrede, specijalni broj, Međunarodni naučni skup „Sustainable Agriculture and Rural Development in Terms of the Republic of Serbia Strategic Goals Implementation within Danube Region, knjiga I, vol LVIII, Banja Vrdnik, 2011, str. 220 - 227.</w:t>
            </w:r>
          </w:p>
        </w:tc>
      </w:tr>
      <w:tr w:rsidR="004C1C77" w:rsidRPr="004C1C77" w:rsidTr="003E5744">
        <w:tc>
          <w:tcPr>
            <w:tcW w:w="390" w:type="dxa"/>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6.</w:t>
            </w:r>
          </w:p>
        </w:tc>
        <w:tc>
          <w:tcPr>
            <w:tcW w:w="9186" w:type="dxa"/>
            <w:gridSpan w:val="12"/>
          </w:tcPr>
          <w:p w:rsidR="004C1C77" w:rsidRPr="004C1C77" w:rsidRDefault="004C1C77" w:rsidP="004C1C77">
            <w:pPr>
              <w:spacing w:after="0"/>
              <w:jc w:val="both"/>
              <w:rPr>
                <w:rFonts w:ascii="Arial" w:eastAsia="Times New Roman" w:hAnsi="Arial" w:cs="Arial"/>
                <w:sz w:val="14"/>
                <w:szCs w:val="14"/>
              </w:rPr>
            </w:pPr>
            <w:r w:rsidRPr="004C1C77">
              <w:rPr>
                <w:rFonts w:ascii="Arial" w:eastAsia="Times New Roman" w:hAnsi="Arial" w:cs="Arial"/>
                <w:sz w:val="14"/>
                <w:szCs w:val="14"/>
                <w:lang w:val="sr-Latn-CS"/>
              </w:rPr>
              <w:t xml:space="preserve">Kosanović, Nada, </w:t>
            </w:r>
            <w:r w:rsidRPr="004C1C77">
              <w:rPr>
                <w:rFonts w:ascii="Arial" w:eastAsia="Times New Roman" w:hAnsi="Arial" w:cs="Arial"/>
                <w:b/>
                <w:sz w:val="14"/>
                <w:szCs w:val="14"/>
                <w:lang w:val="sr-Latn-CS"/>
              </w:rPr>
              <w:t>Tomaš, Mirela,</w:t>
            </w:r>
            <w:r w:rsidRPr="004C1C77">
              <w:rPr>
                <w:rFonts w:ascii="Arial" w:eastAsia="Times New Roman" w:hAnsi="Arial" w:cs="Arial"/>
                <w:sz w:val="14"/>
                <w:szCs w:val="14"/>
                <w:lang w:val="sr-Latn-CS"/>
              </w:rPr>
              <w:t xml:space="preserve"> Jelić, V., Popović – Vranješ, Anka: Integralni marketing plan u funkciji brendiranja poljoprivrednih proizvoda u lokalnoj zajednici, Ekonomika poljoprivrede, specijalni broj, Međunarodni naučni skup „Sustainable Agriculture and Rural Development in Terms of the Republic of Serbia Strategic Goals Implementation within Danube Region, knjiga I, vol LVIII, Banja Vrdnik, 2011, str. 141-148.</w:t>
            </w:r>
          </w:p>
        </w:tc>
      </w:tr>
      <w:tr w:rsidR="004C1C77" w:rsidRPr="004C1C77" w:rsidTr="003E5744">
        <w:tc>
          <w:tcPr>
            <w:tcW w:w="390" w:type="dxa"/>
            <w:tcBorders>
              <w:bottom w:val="single" w:sz="4" w:space="0" w:color="auto"/>
            </w:tcBorders>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7.</w:t>
            </w:r>
          </w:p>
        </w:tc>
        <w:tc>
          <w:tcPr>
            <w:tcW w:w="9186" w:type="dxa"/>
            <w:gridSpan w:val="12"/>
            <w:tcBorders>
              <w:bottom w:val="single" w:sz="4" w:space="0" w:color="auto"/>
            </w:tcBorders>
          </w:tcPr>
          <w:p w:rsidR="004C1C77" w:rsidRPr="004C1C77" w:rsidRDefault="004C1C77" w:rsidP="004C1C77">
            <w:pPr>
              <w:spacing w:after="0"/>
              <w:jc w:val="both"/>
              <w:rPr>
                <w:rFonts w:ascii="Arial" w:eastAsia="Times New Roman" w:hAnsi="Arial" w:cs="Arial"/>
                <w:sz w:val="14"/>
                <w:szCs w:val="14"/>
                <w:lang w:val="sr-Latn-CS"/>
              </w:rPr>
            </w:pPr>
            <w:r w:rsidRPr="004C1C77">
              <w:rPr>
                <w:rFonts w:ascii="Arial" w:eastAsia="Times New Roman" w:hAnsi="Arial" w:cs="Arial"/>
                <w:sz w:val="14"/>
                <w:szCs w:val="14"/>
              </w:rPr>
              <w:t xml:space="preserve">Pejanović, R., </w:t>
            </w:r>
            <w:r w:rsidRPr="004C1C77">
              <w:rPr>
                <w:rFonts w:ascii="Arial" w:eastAsia="Times New Roman" w:hAnsi="Arial" w:cs="Arial"/>
                <w:b/>
                <w:sz w:val="14"/>
                <w:szCs w:val="14"/>
              </w:rPr>
              <w:t>Tomaš, Mirela</w:t>
            </w:r>
            <w:r w:rsidRPr="004C1C77">
              <w:rPr>
                <w:rFonts w:ascii="Arial" w:eastAsia="Times New Roman" w:hAnsi="Arial" w:cs="Arial"/>
                <w:sz w:val="14"/>
                <w:szCs w:val="14"/>
              </w:rPr>
              <w:t>, Njegovan, Z.: Agribusiness of AP Vojvodina in the transition process and the economic crisis, monography „Agriculture in the light of the global economic crisis“, Biotechuncal Faculty, University of Montenegro, Podgorica, 2011, pp. 68-82.</w:t>
            </w:r>
          </w:p>
        </w:tc>
      </w:tr>
      <w:tr w:rsidR="004C1C77" w:rsidRPr="004C1C77" w:rsidTr="003E5744">
        <w:tc>
          <w:tcPr>
            <w:tcW w:w="9576" w:type="dxa"/>
            <w:gridSpan w:val="13"/>
            <w:shd w:val="clear" w:color="auto" w:fill="C2D69B"/>
          </w:tcPr>
          <w:p w:rsidR="004C1C77" w:rsidRPr="004C1C77" w:rsidRDefault="004C1C77" w:rsidP="004C1C77">
            <w:pPr>
              <w:spacing w:after="0"/>
              <w:jc w:val="left"/>
              <w:rPr>
                <w:rFonts w:ascii="Arial" w:eastAsia="Times New Roman" w:hAnsi="Arial" w:cs="Arial"/>
                <w:bCs/>
                <w:sz w:val="14"/>
                <w:szCs w:val="14"/>
                <w:lang w:val="sr-Cyrl-CS"/>
              </w:rPr>
            </w:pPr>
            <w:r w:rsidRPr="004C1C77">
              <w:rPr>
                <w:rFonts w:ascii="Arial" w:eastAsia="Times New Roman" w:hAnsi="Arial" w:cs="Arial"/>
                <w:bCs/>
                <w:sz w:val="14"/>
                <w:szCs w:val="14"/>
              </w:rPr>
              <w:t>Summary data for the teacher's scientific or art and professional activity:</w:t>
            </w:r>
          </w:p>
        </w:tc>
      </w:tr>
      <w:tr w:rsidR="004C1C77" w:rsidRPr="004C1C77" w:rsidTr="003E5744">
        <w:tc>
          <w:tcPr>
            <w:tcW w:w="4130" w:type="dxa"/>
            <w:gridSpan w:val="7"/>
          </w:tcPr>
          <w:p w:rsidR="004C1C77" w:rsidRPr="004C1C77" w:rsidRDefault="004C1C77" w:rsidP="004C1C77">
            <w:pPr>
              <w:spacing w:after="0"/>
              <w:jc w:val="left"/>
              <w:rPr>
                <w:rFonts w:ascii="Arial" w:eastAsia="Times New Roman" w:hAnsi="Arial" w:cs="Arial"/>
                <w:sz w:val="14"/>
                <w:szCs w:val="14"/>
                <w:lang w:val="sr-Latn-CS"/>
              </w:rPr>
            </w:pPr>
            <w:r w:rsidRPr="004C1C77">
              <w:rPr>
                <w:rFonts w:ascii="Arial" w:eastAsia="Times New Roman" w:hAnsi="Arial" w:cs="Arial"/>
                <w:sz w:val="14"/>
                <w:szCs w:val="14"/>
              </w:rPr>
              <w:t>Quotation total:</w:t>
            </w:r>
          </w:p>
        </w:tc>
        <w:tc>
          <w:tcPr>
            <w:tcW w:w="5446" w:type="dxa"/>
            <w:gridSpan w:val="6"/>
          </w:tcPr>
          <w:p w:rsidR="004C1C77" w:rsidRPr="004C1C77" w:rsidRDefault="004C1C77" w:rsidP="004C1C77">
            <w:pPr>
              <w:spacing w:after="0"/>
              <w:jc w:val="left"/>
              <w:rPr>
                <w:rFonts w:ascii="Arial" w:eastAsia="Times New Roman" w:hAnsi="Arial" w:cs="Arial"/>
                <w:sz w:val="14"/>
                <w:szCs w:val="14"/>
                <w:lang w:val="sr-Cyrl-CS"/>
              </w:rPr>
            </w:pPr>
          </w:p>
        </w:tc>
      </w:tr>
      <w:tr w:rsidR="004C1C77" w:rsidRPr="004C1C77" w:rsidTr="003E5744">
        <w:tc>
          <w:tcPr>
            <w:tcW w:w="4130" w:type="dxa"/>
            <w:gridSpan w:val="7"/>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Total ofSCI</w:t>
            </w:r>
            <w:r w:rsidRPr="004C1C77">
              <w:rPr>
                <w:rFonts w:ascii="Arial" w:eastAsia="Times New Roman" w:hAnsi="Arial" w:cs="Arial"/>
                <w:sz w:val="14"/>
                <w:szCs w:val="14"/>
                <w:lang w:val="sr-Cyrl-CS"/>
              </w:rPr>
              <w:t xml:space="preserve"> (</w:t>
            </w:r>
            <w:r w:rsidRPr="004C1C77">
              <w:rPr>
                <w:rFonts w:ascii="Arial" w:eastAsia="Times New Roman" w:hAnsi="Arial" w:cs="Arial"/>
                <w:sz w:val="14"/>
                <w:szCs w:val="14"/>
              </w:rPr>
              <w:t>SSCI</w:t>
            </w:r>
            <w:r w:rsidRPr="004C1C77">
              <w:rPr>
                <w:rFonts w:ascii="Arial" w:eastAsia="Times New Roman" w:hAnsi="Arial" w:cs="Arial"/>
                <w:sz w:val="14"/>
                <w:szCs w:val="14"/>
                <w:lang w:val="sr-Cyrl-CS"/>
              </w:rPr>
              <w:t>)</w:t>
            </w:r>
            <w:r w:rsidRPr="004C1C77">
              <w:rPr>
                <w:rFonts w:ascii="Arial" w:eastAsia="Times New Roman" w:hAnsi="Arial" w:cs="Arial"/>
                <w:sz w:val="14"/>
                <w:szCs w:val="14"/>
              </w:rPr>
              <w:t xml:space="preserve"> list papers:</w:t>
            </w:r>
          </w:p>
        </w:tc>
        <w:tc>
          <w:tcPr>
            <w:tcW w:w="5446" w:type="dxa"/>
            <w:gridSpan w:val="6"/>
          </w:tcPr>
          <w:p w:rsidR="004C1C77" w:rsidRPr="004C1C77" w:rsidRDefault="004C1C77" w:rsidP="004C1C77">
            <w:pPr>
              <w:spacing w:after="0"/>
              <w:jc w:val="left"/>
              <w:rPr>
                <w:rFonts w:ascii="Arial" w:eastAsia="Times New Roman" w:hAnsi="Arial" w:cs="Arial"/>
                <w:sz w:val="14"/>
                <w:szCs w:val="14"/>
                <w:lang w:val="sr-Cyrl-CS"/>
              </w:rPr>
            </w:pPr>
          </w:p>
        </w:tc>
      </w:tr>
      <w:tr w:rsidR="004C1C77" w:rsidRPr="004C1C77" w:rsidTr="003E5744">
        <w:tc>
          <w:tcPr>
            <w:tcW w:w="4130" w:type="dxa"/>
            <w:gridSpan w:val="7"/>
          </w:tcPr>
          <w:p w:rsidR="004C1C77" w:rsidRPr="004C1C77" w:rsidRDefault="004C1C77" w:rsidP="004C1C77">
            <w:pPr>
              <w:spacing w:after="0"/>
              <w:jc w:val="left"/>
              <w:rPr>
                <w:rFonts w:ascii="Arial" w:eastAsia="Times New Roman" w:hAnsi="Arial" w:cs="Arial"/>
                <w:sz w:val="14"/>
                <w:szCs w:val="14"/>
                <w:lang w:val="sr-Cyrl-CS"/>
              </w:rPr>
            </w:pPr>
            <w:r w:rsidRPr="004C1C77">
              <w:rPr>
                <w:rFonts w:ascii="Arial" w:eastAsia="Times New Roman" w:hAnsi="Arial" w:cs="Arial"/>
                <w:sz w:val="14"/>
                <w:szCs w:val="14"/>
              </w:rPr>
              <w:t>Current projects:</w:t>
            </w:r>
          </w:p>
        </w:tc>
        <w:tc>
          <w:tcPr>
            <w:tcW w:w="1939" w:type="dxa"/>
            <w:gridSpan w:val="3"/>
          </w:tcPr>
          <w:p w:rsidR="004C1C77" w:rsidRPr="004C1C77" w:rsidRDefault="004C1C77" w:rsidP="004C1C77">
            <w:pPr>
              <w:spacing w:after="0"/>
              <w:jc w:val="left"/>
              <w:rPr>
                <w:rFonts w:ascii="Arial" w:eastAsia="Times New Roman" w:hAnsi="Arial" w:cs="Arial"/>
                <w:sz w:val="14"/>
                <w:szCs w:val="14"/>
                <w:lang w:val="sr-Cyrl-CS"/>
              </w:rPr>
            </w:pPr>
            <w:r w:rsidRPr="004C1C77">
              <w:rPr>
                <w:rFonts w:ascii="Arial" w:eastAsia="Times New Roman" w:hAnsi="Arial" w:cs="Arial"/>
                <w:sz w:val="14"/>
                <w:szCs w:val="14"/>
              </w:rPr>
              <w:t>Domestic: 2</w:t>
            </w:r>
          </w:p>
        </w:tc>
        <w:tc>
          <w:tcPr>
            <w:tcW w:w="3507" w:type="dxa"/>
            <w:gridSpan w:val="3"/>
          </w:tcPr>
          <w:p w:rsidR="004C1C77" w:rsidRPr="004C1C77" w:rsidRDefault="004C1C77" w:rsidP="004C1C77">
            <w:pPr>
              <w:spacing w:after="0"/>
              <w:jc w:val="left"/>
              <w:rPr>
                <w:rFonts w:ascii="Arial" w:eastAsia="Times New Roman" w:hAnsi="Arial" w:cs="Arial"/>
                <w:sz w:val="14"/>
                <w:szCs w:val="14"/>
              </w:rPr>
            </w:pPr>
            <w:r w:rsidRPr="004C1C77">
              <w:rPr>
                <w:rFonts w:ascii="Arial" w:eastAsia="Times New Roman" w:hAnsi="Arial" w:cs="Arial"/>
                <w:sz w:val="14"/>
                <w:szCs w:val="14"/>
              </w:rPr>
              <w:t>International: 2</w:t>
            </w:r>
          </w:p>
        </w:tc>
      </w:tr>
      <w:tr w:rsidR="004C1C77" w:rsidRPr="004C1C77" w:rsidTr="003E5744">
        <w:tc>
          <w:tcPr>
            <w:tcW w:w="1311" w:type="dxa"/>
            <w:gridSpan w:val="4"/>
            <w:vAlign w:val="center"/>
          </w:tcPr>
          <w:p w:rsidR="004C1C77" w:rsidRPr="004C1C77" w:rsidRDefault="004C1C77" w:rsidP="004C1C77">
            <w:pPr>
              <w:spacing w:after="0"/>
              <w:ind w:right="-90"/>
              <w:jc w:val="left"/>
              <w:rPr>
                <w:rFonts w:ascii="Arial" w:eastAsia="Times New Roman" w:hAnsi="Arial" w:cs="Arial"/>
                <w:sz w:val="14"/>
                <w:szCs w:val="14"/>
                <w:lang w:val="sr-Cyrl-CS"/>
              </w:rPr>
            </w:pPr>
            <w:r w:rsidRPr="004C1C77">
              <w:rPr>
                <w:rFonts w:ascii="Arial" w:eastAsia="Times New Roman" w:hAnsi="Arial" w:cs="Arial"/>
                <w:sz w:val="14"/>
                <w:szCs w:val="14"/>
              </w:rPr>
              <w:t>Specialization</w:t>
            </w:r>
          </w:p>
        </w:tc>
        <w:tc>
          <w:tcPr>
            <w:tcW w:w="8265" w:type="dxa"/>
            <w:gridSpan w:val="9"/>
          </w:tcPr>
          <w:p w:rsidR="004C1C77" w:rsidRPr="004C1C77" w:rsidRDefault="004C1C77" w:rsidP="004C1C77">
            <w:pPr>
              <w:spacing w:after="0"/>
              <w:ind w:right="-109"/>
              <w:jc w:val="both"/>
              <w:rPr>
                <w:rFonts w:ascii="Arial" w:eastAsia="Times New Roman" w:hAnsi="Arial" w:cs="Arial"/>
                <w:color w:val="000000"/>
                <w:sz w:val="14"/>
                <w:szCs w:val="14"/>
              </w:rPr>
            </w:pPr>
            <w:r w:rsidRPr="004C1C77">
              <w:rPr>
                <w:rFonts w:ascii="Arial" w:eastAsia="Times New Roman" w:hAnsi="Arial" w:cs="Arial"/>
                <w:color w:val="000000"/>
                <w:sz w:val="14"/>
                <w:szCs w:val="14"/>
              </w:rPr>
              <w:t xml:space="preserve">Germany: </w:t>
            </w:r>
            <w:r w:rsidRPr="004C1C77">
              <w:rPr>
                <w:rFonts w:ascii="Times New Roman" w:eastAsia="Times New Roman" w:hAnsi="Times New Roman" w:cs="Times New Roman"/>
                <w:sz w:val="14"/>
                <w:szCs w:val="14"/>
              </w:rPr>
              <w:t>DITSL Witzhenhausen and University of Kassel</w:t>
            </w:r>
            <w:r w:rsidRPr="004C1C77">
              <w:rPr>
                <w:rFonts w:ascii="Times New Roman" w:eastAsia="Times New Roman" w:hAnsi="Times New Roman" w:cs="Times New Roman"/>
                <w:sz w:val="14"/>
                <w:szCs w:val="14"/>
                <w:lang w:val="sr-Cyrl-CS"/>
              </w:rPr>
              <w:t xml:space="preserve">, 2010; Кини: </w:t>
            </w:r>
            <w:r w:rsidRPr="004C1C77">
              <w:rPr>
                <w:rFonts w:ascii="Times New Roman" w:eastAsia="Times New Roman" w:hAnsi="Times New Roman" w:cs="Times New Roman"/>
                <w:sz w:val="14"/>
                <w:szCs w:val="14"/>
              </w:rPr>
              <w:t>Suzhou University of Science and Technology</w:t>
            </w:r>
            <w:r w:rsidRPr="004C1C77">
              <w:rPr>
                <w:rFonts w:ascii="Times New Roman" w:eastAsia="Times New Roman" w:hAnsi="Times New Roman" w:cs="Times New Roman"/>
                <w:sz w:val="14"/>
                <w:szCs w:val="14"/>
                <w:lang w:val="sr-Cyrl-CS"/>
              </w:rPr>
              <w:t xml:space="preserve">, 2010.  </w:t>
            </w:r>
            <w:r w:rsidRPr="004C1C77">
              <w:rPr>
                <w:rFonts w:ascii="Times New Roman" w:eastAsia="Times New Roman" w:hAnsi="Times New Roman" w:cs="Times New Roman"/>
                <w:sz w:val="14"/>
                <w:szCs w:val="14"/>
              </w:rPr>
              <w:t>Bulgaria</w:t>
            </w:r>
            <w:r w:rsidRPr="004C1C77">
              <w:rPr>
                <w:rFonts w:ascii="Times New Roman" w:eastAsia="Times New Roman" w:hAnsi="Times New Roman" w:cs="Times New Roman"/>
                <w:sz w:val="14"/>
                <w:szCs w:val="14"/>
                <w:lang w:val="sr-Cyrl-CS"/>
              </w:rPr>
              <w:t xml:space="preserve">: </w:t>
            </w:r>
            <w:r w:rsidRPr="004C1C77">
              <w:rPr>
                <w:rFonts w:ascii="Times New Roman" w:eastAsia="Times New Roman" w:hAnsi="Times New Roman" w:cs="Times New Roman"/>
                <w:sz w:val="14"/>
                <w:szCs w:val="14"/>
              </w:rPr>
              <w:t>(University of National and World Economy), Sofia</w:t>
            </w:r>
            <w:r w:rsidRPr="004C1C77">
              <w:rPr>
                <w:rFonts w:ascii="Times New Roman" w:eastAsia="Times New Roman" w:hAnsi="Times New Roman" w:cs="Times New Roman"/>
                <w:sz w:val="14"/>
                <w:szCs w:val="14"/>
                <w:lang w:val="sr-Cyrl-CS"/>
              </w:rPr>
              <w:t xml:space="preserve"> 2011</w:t>
            </w:r>
          </w:p>
        </w:tc>
      </w:tr>
    </w:tbl>
    <w:p w:rsidR="007A479D" w:rsidRPr="007A479D" w:rsidRDefault="007A479D" w:rsidP="007A479D"/>
    <w:p w:rsidR="00474BCC" w:rsidRDefault="00474BCC"/>
    <w:sectPr w:rsidR="00474BCC" w:rsidSect="00474BCC">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0EF" w:rsidRDefault="003E10EF" w:rsidP="001B06F0">
      <w:pPr>
        <w:spacing w:after="0"/>
      </w:pPr>
      <w:r>
        <w:separator/>
      </w:r>
    </w:p>
  </w:endnote>
  <w:endnote w:type="continuationSeparator" w:id="1">
    <w:p w:rsidR="003E10EF" w:rsidRDefault="003E10EF" w:rsidP="001B06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2B" w:rsidRDefault="00F352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2B" w:rsidRDefault="00F352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2B" w:rsidRDefault="00F352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0EF" w:rsidRDefault="003E10EF" w:rsidP="001B06F0">
      <w:pPr>
        <w:spacing w:after="0"/>
      </w:pPr>
      <w:r>
        <w:separator/>
      </w:r>
    </w:p>
  </w:footnote>
  <w:footnote w:type="continuationSeparator" w:id="1">
    <w:p w:rsidR="003E10EF" w:rsidRDefault="003E10EF" w:rsidP="001B06F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2B" w:rsidRDefault="00F352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3E10EF"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3E10EF"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3E10EF" w:rsidP="00424DC2">
          <w:pPr>
            <w:spacing w:after="0"/>
            <w:jc w:val="center"/>
            <w:rPr>
              <w:rFonts w:ascii="Times New Roman" w:eastAsia="Times New Roman" w:hAnsi="Times New Roman" w:cs="Times New Roman"/>
              <w:sz w:val="16"/>
              <w:szCs w:val="16"/>
              <w:lang w:val="en-GB"/>
            </w:rPr>
          </w:pPr>
        </w:p>
        <w:p w:rsidR="00424DC2" w:rsidRPr="00424DC2" w:rsidRDefault="00F3522B" w:rsidP="00424DC2">
          <w:pPr>
            <w:spacing w:after="0"/>
            <w:jc w:val="center"/>
            <w:rPr>
              <w:rFonts w:ascii="Arial" w:eastAsia="Times New Roman" w:hAnsi="Arial" w:cs="Arial"/>
              <w:sz w:val="18"/>
              <w:szCs w:val="18"/>
              <w:lang w:val="en-GB"/>
            </w:rPr>
          </w:pPr>
          <w:r w:rsidRPr="00F3522B">
            <w:rPr>
              <w:rFonts w:ascii="Arial" w:eastAsia="Times New Roman" w:hAnsi="Arial" w:cs="Arial"/>
              <w:sz w:val="18"/>
              <w:szCs w:val="18"/>
              <w:lang w:val="en-GB"/>
            </w:rPr>
            <w:t xml:space="preserve">MASTER </w:t>
          </w:r>
          <w:r w:rsidR="007A479D" w:rsidRPr="00424DC2">
            <w:rPr>
              <w:rFonts w:ascii="Arial" w:eastAsia="Times New Roman" w:hAnsi="Arial" w:cs="Arial"/>
              <w:sz w:val="18"/>
              <w:szCs w:val="18"/>
              <w:lang w:val="en-GB"/>
            </w:rPr>
            <w:t>ACADEMIC STUDIES</w:t>
          </w:r>
          <w:r w:rsidR="007A479D">
            <w:rPr>
              <w:rFonts w:ascii="Arial" w:eastAsia="Times New Roman" w:hAnsi="Arial" w:cs="Arial"/>
              <w:sz w:val="18"/>
              <w:szCs w:val="18"/>
              <w:lang w:val="en-GB"/>
            </w:rPr>
            <w:t xml:space="preserve">   AGRICULTURAL ECONOMICS</w:t>
          </w:r>
        </w:p>
        <w:p w:rsidR="00424DC2" w:rsidRPr="00424DC2" w:rsidRDefault="003E10EF" w:rsidP="00424DC2">
          <w:pPr>
            <w:spacing w:after="0"/>
            <w:jc w:val="center"/>
            <w:rPr>
              <w:rFonts w:ascii="Arial" w:eastAsia="Times New Roman" w:hAnsi="Arial" w:cs="Arial"/>
              <w:sz w:val="16"/>
              <w:szCs w:val="16"/>
              <w:lang w:val="en-GB"/>
            </w:rPr>
          </w:pPr>
        </w:p>
      </w:tc>
      <w:tc>
        <w:tcPr>
          <w:tcW w:w="658" w:type="pct"/>
          <w:vMerge/>
        </w:tcPr>
        <w:p w:rsidR="00424DC2" w:rsidRPr="00424DC2" w:rsidRDefault="003E10EF"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3E10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2B" w:rsidRDefault="00F352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7A479D"/>
    <w:rsid w:val="00031247"/>
    <w:rsid w:val="001B06F0"/>
    <w:rsid w:val="003E10EF"/>
    <w:rsid w:val="00474BCC"/>
    <w:rsid w:val="004C1C77"/>
    <w:rsid w:val="007A479D"/>
    <w:rsid w:val="007E7597"/>
    <w:rsid w:val="00884F99"/>
    <w:rsid w:val="008D41A8"/>
    <w:rsid w:val="00B9085C"/>
    <w:rsid w:val="00C25483"/>
    <w:rsid w:val="00D65D93"/>
    <w:rsid w:val="00D7497A"/>
    <w:rsid w:val="00F35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 w:type="paragraph" w:styleId="Footer">
    <w:name w:val="footer"/>
    <w:basedOn w:val="Normal"/>
    <w:link w:val="FooterChar"/>
    <w:uiPriority w:val="99"/>
    <w:semiHidden/>
    <w:unhideWhenUsed/>
    <w:rsid w:val="00F3522B"/>
    <w:pPr>
      <w:tabs>
        <w:tab w:val="center" w:pos="4703"/>
        <w:tab w:val="right" w:pos="9406"/>
      </w:tabs>
      <w:spacing w:after="0"/>
    </w:pPr>
  </w:style>
  <w:style w:type="character" w:customStyle="1" w:styleId="FooterChar">
    <w:name w:val="Footer Char"/>
    <w:basedOn w:val="DefaultParagraphFont"/>
    <w:link w:val="Footer"/>
    <w:uiPriority w:val="99"/>
    <w:semiHidden/>
    <w:rsid w:val="00F352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3</cp:revision>
  <dcterms:created xsi:type="dcterms:W3CDTF">2015-01-21T16:27:00Z</dcterms:created>
  <dcterms:modified xsi:type="dcterms:W3CDTF">2015-01-21T17:58:00Z</dcterms:modified>
</cp:coreProperties>
</file>