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1B0188" w:rsidRPr="001B0188" w:rsidTr="003E574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B0188">
              <w:rPr>
                <w:rFonts w:ascii="Arial" w:hAnsi="Arial" w:cs="Arial"/>
                <w:i/>
                <w:sz w:val="18"/>
                <w:szCs w:val="18"/>
                <w:lang w:val="en-GB"/>
              </w:rPr>
              <w:t>Labour Science</w:t>
            </w:r>
          </w:p>
        </w:tc>
      </w:tr>
      <w:tr w:rsidR="001B0188" w:rsidRPr="001B0188" w:rsidTr="003E5744">
        <w:tc>
          <w:tcPr>
            <w:tcW w:w="2092" w:type="dxa"/>
            <w:gridSpan w:val="2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Course id:3ОАЕ6I45</w:t>
            </w:r>
          </w:p>
        </w:tc>
        <w:tc>
          <w:tcPr>
            <w:tcW w:w="7530" w:type="dxa"/>
            <w:gridSpan w:val="9"/>
            <w:vMerge/>
          </w:tcPr>
          <w:p w:rsidR="001B0188" w:rsidRPr="001B0188" w:rsidRDefault="001B0188" w:rsidP="001B0188">
            <w:pPr>
              <w:spacing w:after="0" w:line="240" w:lineRule="auto"/>
              <w:rPr>
                <w:lang w:val="en-GB"/>
              </w:rPr>
            </w:pPr>
          </w:p>
        </w:tc>
      </w:tr>
      <w:tr w:rsidR="001B0188" w:rsidRPr="001B0188" w:rsidTr="003E5744">
        <w:tc>
          <w:tcPr>
            <w:tcW w:w="2092" w:type="dxa"/>
            <w:gridSpan w:val="2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Number of ECTS:6</w:t>
            </w:r>
          </w:p>
        </w:tc>
        <w:tc>
          <w:tcPr>
            <w:tcW w:w="7530" w:type="dxa"/>
            <w:gridSpan w:val="9"/>
            <w:vMerge/>
          </w:tcPr>
          <w:p w:rsidR="001B0188" w:rsidRPr="001B0188" w:rsidRDefault="001B0188" w:rsidP="001B0188">
            <w:pPr>
              <w:spacing w:after="0" w:line="240" w:lineRule="auto"/>
              <w:rPr>
                <w:lang w:val="en-GB"/>
              </w:rPr>
            </w:pPr>
          </w:p>
        </w:tc>
      </w:tr>
      <w:tr w:rsidR="001B0188" w:rsidRPr="001B0188" w:rsidTr="003E5744">
        <w:tc>
          <w:tcPr>
            <w:tcW w:w="2092" w:type="dxa"/>
            <w:gridSpan w:val="2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1B0188" w:rsidRPr="001B0188" w:rsidRDefault="001B0188" w:rsidP="001B0188">
            <w:pPr>
              <w:spacing w:after="0" w:line="240" w:lineRule="auto"/>
              <w:rPr>
                <w:lang w:val="en-GB"/>
              </w:rPr>
            </w:pPr>
            <w:r w:rsidRPr="001B0188">
              <w:rPr>
                <w:lang w:val="en-GB"/>
              </w:rPr>
              <w:t xml:space="preserve">Danica V. </w:t>
            </w:r>
            <w:proofErr w:type="spellStart"/>
            <w:r w:rsidRPr="001B0188">
              <w:rPr>
                <w:lang w:val="en-GB"/>
              </w:rPr>
              <w:t>Bošnjak</w:t>
            </w:r>
            <w:proofErr w:type="spellEnd"/>
            <w:r w:rsidRPr="001B0188">
              <w:rPr>
                <w:lang w:val="en-GB"/>
              </w:rPr>
              <w:t xml:space="preserve">, Jelena J. </w:t>
            </w:r>
            <w:proofErr w:type="spellStart"/>
            <w:r w:rsidRPr="001B0188">
              <w:rPr>
                <w:lang w:val="en-GB"/>
              </w:rPr>
              <w:t>Karapandžin</w:t>
            </w:r>
            <w:proofErr w:type="spellEnd"/>
          </w:p>
        </w:tc>
      </w:tr>
      <w:tr w:rsidR="001B0188" w:rsidRPr="001B0188" w:rsidTr="003E574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1B0188" w:rsidRPr="001B0188" w:rsidRDefault="001B0188" w:rsidP="001B0188">
            <w:pPr>
              <w:spacing w:after="0" w:line="240" w:lineRule="auto"/>
              <w:rPr>
                <w:lang w:val="en-GB"/>
              </w:rPr>
            </w:pPr>
            <w:r w:rsidRPr="001B0188">
              <w:rPr>
                <w:sz w:val="18"/>
                <w:szCs w:val="18"/>
                <w:lang w:val="en-GB"/>
              </w:rPr>
              <w:t>Elective</w:t>
            </w:r>
          </w:p>
        </w:tc>
      </w:tr>
      <w:tr w:rsidR="001B0188" w:rsidRPr="001B0188" w:rsidTr="003E574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1B0188" w:rsidRPr="001B0188" w:rsidTr="003E5744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Lectures:2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Tutorials:2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1B0188" w:rsidRPr="001B0188" w:rsidTr="003E5744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1B0188" w:rsidRPr="001B0188" w:rsidTr="003E5744">
        <w:tc>
          <w:tcPr>
            <w:tcW w:w="9622" w:type="dxa"/>
            <w:gridSpan w:val="11"/>
          </w:tcPr>
          <w:p w:rsidR="001B0188" w:rsidRPr="001B0188" w:rsidRDefault="001B0188" w:rsidP="001B01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Introducing students to patterns in the field of labour in order to establish optimal conditions for rational organization of labour process.</w:t>
            </w:r>
          </w:p>
        </w:tc>
      </w:tr>
      <w:tr w:rsidR="001B0188" w:rsidRPr="001B0188" w:rsidTr="003E5744">
        <w:tc>
          <w:tcPr>
            <w:tcW w:w="9622" w:type="dxa"/>
            <w:gridSpan w:val="11"/>
          </w:tcPr>
          <w:p w:rsidR="001B0188" w:rsidRPr="001B0188" w:rsidRDefault="001B0188" w:rsidP="001B01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1B0188" w:rsidRPr="001B0188" w:rsidRDefault="001B0188" w:rsidP="001B018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B0188">
              <w:rPr>
                <w:sz w:val="18"/>
                <w:szCs w:val="18"/>
                <w:lang w:val="en-GB"/>
              </w:rPr>
              <w:t>Upon the completion of the course, students are trained to research labour and apply improved work methods to make human labour more efficient.</w:t>
            </w:r>
          </w:p>
        </w:tc>
      </w:tr>
      <w:tr w:rsidR="001B0188" w:rsidRPr="001B0188" w:rsidTr="003E5744">
        <w:tc>
          <w:tcPr>
            <w:tcW w:w="9622" w:type="dxa"/>
            <w:gridSpan w:val="11"/>
          </w:tcPr>
          <w:p w:rsidR="001B0188" w:rsidRPr="001B0188" w:rsidRDefault="001B0188" w:rsidP="001B01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1B0188" w:rsidRPr="001B0188" w:rsidRDefault="001B0188" w:rsidP="001B018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B0188">
              <w:rPr>
                <w:i/>
                <w:sz w:val="18"/>
                <w:szCs w:val="18"/>
                <w:lang w:val="en-GB"/>
              </w:rPr>
              <w:t>Theoretical Instruction</w:t>
            </w:r>
            <w:r w:rsidRPr="001B0188">
              <w:rPr>
                <w:sz w:val="18"/>
                <w:szCs w:val="18"/>
                <w:lang w:val="en-GB"/>
              </w:rPr>
              <w:t xml:space="preserve"> The aim and object of labour science; People and labour; Relationships in labour process; Motivational and labour process; Fatigue and labour; Work capability and work effects; Principles and methods in labour research; Instructing and controlling work processes.</w:t>
            </w:r>
          </w:p>
          <w:p w:rsidR="001B0188" w:rsidRPr="001B0188" w:rsidRDefault="001B0188" w:rsidP="001B018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B0188">
              <w:rPr>
                <w:i/>
                <w:sz w:val="18"/>
                <w:szCs w:val="18"/>
                <w:lang w:val="en-GB"/>
              </w:rPr>
              <w:t>Practical Instruction</w:t>
            </w:r>
            <w:r w:rsidRPr="001B0188">
              <w:rPr>
                <w:sz w:val="18"/>
                <w:szCs w:val="18"/>
                <w:lang w:val="en-GB"/>
              </w:rPr>
              <w:t xml:space="preserve"> Principles and methods in labour research; Instructing and controlling work processes; Seminar paper presentations – discussions.</w:t>
            </w:r>
          </w:p>
        </w:tc>
      </w:tr>
      <w:tr w:rsidR="001B0188" w:rsidRPr="001B0188" w:rsidTr="003E5744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1B0188" w:rsidRPr="001B0188" w:rsidRDefault="001B0188" w:rsidP="001B01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B0188" w:rsidRPr="001B0188" w:rsidRDefault="001B0188" w:rsidP="001B018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Lectures with PPT presentations, work and discussion groups, field practice.</w:t>
            </w:r>
          </w:p>
        </w:tc>
      </w:tr>
      <w:tr w:rsidR="001B0188" w:rsidRPr="001B0188" w:rsidTr="003E5744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1B0188" w:rsidRPr="001B0188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1B0188" w:rsidRPr="001B0188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B0188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1B0188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</w:p>
        </w:tc>
      </w:tr>
      <w:tr w:rsidR="001B0188" w:rsidRPr="001B0188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B0188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188" w:rsidRPr="001B0188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B0188">
              <w:rPr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188" w:rsidRPr="001B0188" w:rsidTr="003E5744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Seminar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188" w:rsidRPr="001B0188" w:rsidTr="003E5744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1B0188" w:rsidRPr="001B0188" w:rsidTr="003E5744">
        <w:tc>
          <w:tcPr>
            <w:tcW w:w="675" w:type="dxa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0188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1B0188" w:rsidRPr="001B0188" w:rsidTr="003E5744">
        <w:tc>
          <w:tcPr>
            <w:tcW w:w="675" w:type="dxa"/>
            <w:vAlign w:val="center"/>
          </w:tcPr>
          <w:p w:rsidR="001B0188" w:rsidRPr="001B0188" w:rsidRDefault="001B0188" w:rsidP="001B01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Munćan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, P.,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Živković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>, D.</w:t>
            </w:r>
          </w:p>
        </w:tc>
        <w:tc>
          <w:tcPr>
            <w:tcW w:w="2435" w:type="dxa"/>
            <w:gridSpan w:val="3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Menadžment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rada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proizvodnje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poljoprivredi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fakultet,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Zemun</w:t>
            </w:r>
            <w:proofErr w:type="spellEnd"/>
          </w:p>
        </w:tc>
        <w:tc>
          <w:tcPr>
            <w:tcW w:w="1150" w:type="dxa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B0188">
              <w:rPr>
                <w:rFonts w:cs="Arial"/>
                <w:sz w:val="16"/>
                <w:szCs w:val="16"/>
                <w:lang w:val="en-GB"/>
              </w:rPr>
              <w:t>2004</w:t>
            </w:r>
          </w:p>
        </w:tc>
      </w:tr>
      <w:tr w:rsidR="001B0188" w:rsidRPr="001B0188" w:rsidTr="003E5744">
        <w:tc>
          <w:tcPr>
            <w:tcW w:w="675" w:type="dxa"/>
            <w:vAlign w:val="center"/>
          </w:tcPr>
          <w:p w:rsidR="001B0188" w:rsidRPr="001B0188" w:rsidRDefault="001B0188" w:rsidP="001B01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Šomođi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>, Š.</w:t>
            </w:r>
          </w:p>
        </w:tc>
        <w:tc>
          <w:tcPr>
            <w:tcW w:w="2435" w:type="dxa"/>
            <w:gridSpan w:val="3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Organizacija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rada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opšti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deo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fakultet, Novi Sad</w:t>
            </w:r>
          </w:p>
        </w:tc>
        <w:tc>
          <w:tcPr>
            <w:tcW w:w="1150" w:type="dxa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B0188">
              <w:rPr>
                <w:rFonts w:cs="Arial"/>
                <w:sz w:val="16"/>
                <w:szCs w:val="16"/>
                <w:lang w:val="en-GB"/>
              </w:rPr>
              <w:t>1992</w:t>
            </w:r>
          </w:p>
        </w:tc>
      </w:tr>
      <w:tr w:rsidR="001B0188" w:rsidRPr="001B0188" w:rsidTr="003E5744">
        <w:tc>
          <w:tcPr>
            <w:tcW w:w="675" w:type="dxa"/>
            <w:vAlign w:val="center"/>
          </w:tcPr>
          <w:p w:rsidR="001B0188" w:rsidRPr="001B0188" w:rsidRDefault="001B0188" w:rsidP="001B01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Rajkov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Čolić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>, B.</w:t>
            </w:r>
          </w:p>
        </w:tc>
        <w:tc>
          <w:tcPr>
            <w:tcW w:w="2435" w:type="dxa"/>
            <w:gridSpan w:val="3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Organizacija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poljoprivrednog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preduzeća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organizacija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rada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1B0188">
              <w:rPr>
                <w:rFonts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1B0188">
              <w:rPr>
                <w:rFonts w:cs="Arial"/>
                <w:sz w:val="16"/>
                <w:szCs w:val="16"/>
                <w:lang w:val="en-GB"/>
              </w:rPr>
              <w:t xml:space="preserve"> fakultet, Novi Sad</w:t>
            </w:r>
          </w:p>
        </w:tc>
        <w:tc>
          <w:tcPr>
            <w:tcW w:w="1150" w:type="dxa"/>
            <w:vAlign w:val="center"/>
          </w:tcPr>
          <w:p w:rsidR="001B0188" w:rsidRPr="001B0188" w:rsidRDefault="001B0188" w:rsidP="001B018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B0188">
              <w:rPr>
                <w:rFonts w:cs="Arial"/>
                <w:sz w:val="16"/>
                <w:szCs w:val="16"/>
                <w:lang w:val="en-GB"/>
              </w:rPr>
              <w:t>1971</w:t>
            </w:r>
          </w:p>
        </w:tc>
      </w:tr>
    </w:tbl>
    <w:p w:rsidR="00474BCC" w:rsidRDefault="00474BCC"/>
    <w:sectPr w:rsidR="00474BCC" w:rsidSect="00474BCC"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3"/>
      <w:tblpPr w:leftFromText="180" w:rightFromText="180" w:horzAnchor="margin" w:tblpY="-401"/>
      <w:tblW w:w="0" w:type="auto"/>
      <w:tblLook w:val="04A0"/>
    </w:tblPr>
    <w:tblGrid>
      <w:gridCol w:w="1818"/>
      <w:gridCol w:w="6372"/>
      <w:gridCol w:w="1432"/>
    </w:tblGrid>
    <w:tr w:rsidR="007A6AC5" w:rsidRPr="00617B42" w:rsidTr="003E5744">
      <w:trPr>
        <w:trHeight w:val="694"/>
      </w:trPr>
      <w:tc>
        <w:tcPr>
          <w:tcW w:w="1818" w:type="dxa"/>
          <w:vMerge w:val="restart"/>
          <w:vAlign w:val="center"/>
        </w:tcPr>
        <w:p w:rsidR="007A6AC5" w:rsidRPr="00617B42" w:rsidRDefault="001B0188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3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7A6AC5" w:rsidRPr="00617B42" w:rsidRDefault="001B0188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17B42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7A6AC5" w:rsidRPr="00617B42" w:rsidRDefault="001B0188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7A6AC5" w:rsidRPr="00617B42" w:rsidRDefault="001B0188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7A6AC5" w:rsidRPr="00617B42" w:rsidRDefault="001B0188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4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AC5" w:rsidRPr="00617B42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7A6AC5" w:rsidRPr="00617B42" w:rsidRDefault="001B0188" w:rsidP="003E5744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7A6AC5" w:rsidRPr="00617B42" w:rsidRDefault="001B0188" w:rsidP="003E5744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617B42">
            <w:rPr>
              <w:sz w:val="28"/>
              <w:szCs w:val="28"/>
            </w:rPr>
            <w:t xml:space="preserve">Study </w:t>
          </w:r>
          <w:proofErr w:type="spellStart"/>
          <w:r w:rsidRPr="00617B42">
            <w:rPr>
              <w:sz w:val="28"/>
              <w:szCs w:val="28"/>
            </w:rPr>
            <w:t>Programme</w:t>
          </w:r>
          <w:proofErr w:type="spellEnd"/>
          <w:r w:rsidRPr="00617B42">
            <w:rPr>
              <w:sz w:val="28"/>
              <w:szCs w:val="28"/>
            </w:rPr>
            <w:t xml:space="preserve"> Accreditation</w:t>
          </w:r>
        </w:p>
        <w:p w:rsidR="007A6AC5" w:rsidRPr="00617B42" w:rsidRDefault="001B0188" w:rsidP="003E5744">
          <w:pPr>
            <w:spacing w:after="0" w:line="240" w:lineRule="auto"/>
            <w:jc w:val="center"/>
          </w:pPr>
        </w:p>
        <w:p w:rsidR="007A6AC5" w:rsidRPr="00617B42" w:rsidRDefault="001B0188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 xml:space="preserve">UNDERGRADUATE ACADEMIC STUDIES                              </w:t>
          </w:r>
          <w:r w:rsidRPr="00617B42">
            <w:rPr>
              <w:rFonts w:ascii="Arial" w:hAnsi="Arial" w:cs="Arial"/>
              <w:sz w:val="18"/>
              <w:szCs w:val="18"/>
            </w:rPr>
            <w:t>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7A6AC5" w:rsidRPr="00617B42" w:rsidRDefault="001B0188" w:rsidP="003E5744">
          <w:pPr>
            <w:spacing w:after="0" w:line="240" w:lineRule="auto"/>
          </w:pPr>
        </w:p>
      </w:tc>
    </w:tr>
    <w:tr w:rsidR="007A6AC5" w:rsidRPr="00617B42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7A6AC5" w:rsidRPr="00617B42" w:rsidRDefault="001B0188" w:rsidP="003E5744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7A6AC5" w:rsidRDefault="001B0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C2B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0C4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F36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5B6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1B0188"/>
    <w:rsid w:val="00031247"/>
    <w:rsid w:val="001B0188"/>
    <w:rsid w:val="00474BCC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8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uiPriority w:val="59"/>
    <w:rsid w:val="001B018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1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88"/>
  </w:style>
  <w:style w:type="table" w:customStyle="1" w:styleId="TableGrid7">
    <w:name w:val="Table Grid7"/>
    <w:basedOn w:val="TableNormal"/>
    <w:next w:val="TableGrid"/>
    <w:uiPriority w:val="59"/>
    <w:rsid w:val="001B018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01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B018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2015-01-21T16:15:00Z</dcterms:created>
  <dcterms:modified xsi:type="dcterms:W3CDTF">2015-01-21T16:15:00Z</dcterms:modified>
</cp:coreProperties>
</file>