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108"/>
        <w:gridCol w:w="856"/>
        <w:gridCol w:w="102"/>
        <w:gridCol w:w="577"/>
        <w:gridCol w:w="1016"/>
        <w:gridCol w:w="1488"/>
        <w:gridCol w:w="491"/>
        <w:gridCol w:w="1185"/>
        <w:gridCol w:w="537"/>
        <w:gridCol w:w="1488"/>
        <w:gridCol w:w="1445"/>
      </w:tblGrid>
      <w:tr w:rsidR="00E51175" w:rsidRPr="00E51175" w:rsidTr="003E5744">
        <w:tc>
          <w:tcPr>
            <w:tcW w:w="2581" w:type="pct"/>
            <w:gridSpan w:val="8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E51175" w:rsidRPr="00E51175" w:rsidRDefault="00E51175" w:rsidP="00E51175">
            <w:pPr>
              <w:spacing w:after="0"/>
              <w:jc w:val="left"/>
              <w:rPr>
                <w:rFonts w:ascii="Calibri" w:eastAsia="Calibri" w:hAnsi="Calibri" w:cs="Times New Roman"/>
                <w:b/>
                <w:sz w:val="14"/>
                <w:szCs w:val="20"/>
              </w:rPr>
            </w:pPr>
            <w:proofErr w:type="spellStart"/>
            <w:r w:rsidRPr="00E51175">
              <w:rPr>
                <w:rFonts w:ascii="Arial" w:eastAsia="Calibri" w:hAnsi="Arial" w:cs="Arial"/>
                <w:b/>
                <w:bCs/>
                <w:sz w:val="14"/>
                <w:szCs w:val="16"/>
              </w:rPr>
              <w:t>Goran</w:t>
            </w:r>
            <w:proofErr w:type="spellEnd"/>
            <w:r w:rsidRPr="00E51175">
              <w:rPr>
                <w:rFonts w:ascii="Arial" w:eastAsia="Calibri" w:hAnsi="Arial" w:cs="Arial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E51175">
              <w:rPr>
                <w:rFonts w:ascii="Arial" w:eastAsia="Calibri" w:hAnsi="Arial" w:cs="Arial"/>
                <w:b/>
                <w:bCs/>
                <w:sz w:val="14"/>
                <w:szCs w:val="16"/>
              </w:rPr>
              <w:t>Jaćimović</w:t>
            </w:r>
            <w:proofErr w:type="spellEnd"/>
          </w:p>
        </w:tc>
      </w:tr>
      <w:tr w:rsidR="00E51175" w:rsidRPr="00E51175" w:rsidTr="003E5744">
        <w:tc>
          <w:tcPr>
            <w:tcW w:w="2581" w:type="pct"/>
            <w:gridSpan w:val="8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Assistant Professor</w:t>
            </w:r>
          </w:p>
        </w:tc>
      </w:tr>
      <w:tr w:rsidR="00E51175" w:rsidRPr="00E51175" w:rsidTr="003E5744">
        <w:tc>
          <w:tcPr>
            <w:tcW w:w="2581" w:type="pct"/>
            <w:gridSpan w:val="8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E51175" w:rsidRPr="00E51175" w:rsidRDefault="00E51175" w:rsidP="00E51175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14"/>
                <w:szCs w:val="20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Faculty of Agriculture, University of Novi Sad; from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 09.12.2005. </w:t>
            </w:r>
          </w:p>
        </w:tc>
      </w:tr>
      <w:tr w:rsidR="00E51175" w:rsidRPr="00E51175" w:rsidTr="003E5744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 xml:space="preserve">Scientific or art field: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szCs w:val="20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Field and vegetable crops production</w:t>
            </w:r>
          </w:p>
        </w:tc>
      </w:tr>
      <w:tr w:rsidR="00E51175" w:rsidRPr="00E51175" w:rsidTr="00E51175">
        <w:tc>
          <w:tcPr>
            <w:tcW w:w="5000" w:type="pct"/>
            <w:gridSpan w:val="12"/>
            <w:shd w:val="clear" w:color="auto" w:fill="A8D08D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 xml:space="preserve">Academic </w:t>
            </w:r>
            <w:proofErr w:type="spellStart"/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>carieer</w:t>
            </w:r>
            <w:proofErr w:type="spellEnd"/>
          </w:p>
        </w:tc>
      </w:tr>
      <w:tr w:rsidR="00E51175" w:rsidRPr="00E51175" w:rsidTr="003E5744">
        <w:tc>
          <w:tcPr>
            <w:tcW w:w="1025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528" w:type="pct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Institution</w:t>
            </w:r>
          </w:p>
        </w:tc>
        <w:tc>
          <w:tcPr>
            <w:tcW w:w="1524" w:type="pct"/>
            <w:gridSpan w:val="2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</w:t>
            </w:r>
          </w:p>
        </w:tc>
      </w:tr>
      <w:tr w:rsidR="00E51175" w:rsidRPr="00E51175" w:rsidTr="003E5744">
        <w:tc>
          <w:tcPr>
            <w:tcW w:w="1025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E51175" w:rsidRPr="00E51175" w:rsidRDefault="00E51175" w:rsidP="00E51175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2013.</w:t>
            </w:r>
          </w:p>
        </w:tc>
        <w:tc>
          <w:tcPr>
            <w:tcW w:w="1923" w:type="pct"/>
            <w:gridSpan w:val="4"/>
          </w:tcPr>
          <w:p w:rsidR="00E51175" w:rsidRPr="00E51175" w:rsidRDefault="00E51175" w:rsidP="00E51175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E51175" w:rsidRPr="00E51175" w:rsidRDefault="00E51175" w:rsidP="00E51175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Field and vegetable crops production</w:t>
            </w:r>
          </w:p>
        </w:tc>
      </w:tr>
      <w:tr w:rsidR="00E51175" w:rsidRPr="00E51175" w:rsidTr="003E5744">
        <w:tc>
          <w:tcPr>
            <w:tcW w:w="1025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PhD thesis:</w:t>
            </w:r>
          </w:p>
        </w:tc>
        <w:tc>
          <w:tcPr>
            <w:tcW w:w="528" w:type="pct"/>
          </w:tcPr>
          <w:p w:rsidR="00E51175" w:rsidRPr="00E51175" w:rsidRDefault="00E51175" w:rsidP="00E51175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2012.</w:t>
            </w:r>
          </w:p>
        </w:tc>
        <w:tc>
          <w:tcPr>
            <w:tcW w:w="1923" w:type="pct"/>
            <w:gridSpan w:val="4"/>
          </w:tcPr>
          <w:p w:rsidR="00E51175" w:rsidRPr="00E51175" w:rsidRDefault="00E51175" w:rsidP="00E51175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E51175" w:rsidRPr="00E51175" w:rsidRDefault="00E51175" w:rsidP="00E51175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Field and vegetable crops production</w:t>
            </w:r>
          </w:p>
        </w:tc>
      </w:tr>
      <w:tr w:rsidR="00E51175" w:rsidRPr="00E51175" w:rsidTr="003E5744">
        <w:tc>
          <w:tcPr>
            <w:tcW w:w="1025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E51175" w:rsidRPr="00E51175" w:rsidRDefault="00E51175" w:rsidP="00E51175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E51175" w:rsidRPr="00E51175" w:rsidRDefault="00E51175" w:rsidP="00E51175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524" w:type="pct"/>
            <w:gridSpan w:val="2"/>
          </w:tcPr>
          <w:p w:rsidR="00E51175" w:rsidRPr="00E51175" w:rsidRDefault="00E51175" w:rsidP="00E51175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</w:p>
        </w:tc>
      </w:tr>
      <w:tr w:rsidR="00E51175" w:rsidRPr="00E51175" w:rsidTr="003E5744">
        <w:tc>
          <w:tcPr>
            <w:tcW w:w="1025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E51175" w:rsidRPr="00E51175" w:rsidRDefault="00E51175" w:rsidP="00E51175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2005.</w:t>
            </w:r>
          </w:p>
        </w:tc>
        <w:tc>
          <w:tcPr>
            <w:tcW w:w="1923" w:type="pct"/>
            <w:gridSpan w:val="4"/>
          </w:tcPr>
          <w:p w:rsidR="00E51175" w:rsidRPr="00E51175" w:rsidRDefault="00E51175" w:rsidP="00E51175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E51175" w:rsidRPr="00E51175" w:rsidRDefault="00E51175" w:rsidP="00E51175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Field and vegetable crops production</w:t>
            </w:r>
          </w:p>
        </w:tc>
      </w:tr>
      <w:tr w:rsidR="00E51175" w:rsidRPr="00E51175" w:rsidTr="003E5744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1999.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Field and vegetable crops production</w:t>
            </w:r>
          </w:p>
        </w:tc>
      </w:tr>
      <w:tr w:rsidR="00E51175" w:rsidRPr="00E51175" w:rsidTr="00E51175">
        <w:tc>
          <w:tcPr>
            <w:tcW w:w="5000" w:type="pct"/>
            <w:gridSpan w:val="12"/>
            <w:shd w:val="clear" w:color="auto" w:fill="A8D08D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 xml:space="preserve">List of courses being held by the teacher in the accredited study </w:t>
            </w:r>
            <w:proofErr w:type="spellStart"/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>programmes</w:t>
            </w:r>
            <w:proofErr w:type="spellEnd"/>
          </w:p>
        </w:tc>
      </w:tr>
      <w:tr w:rsidR="00E51175" w:rsidRPr="00E51175" w:rsidTr="00E51175">
        <w:tc>
          <w:tcPr>
            <w:tcW w:w="227" w:type="pct"/>
            <w:gridSpan w:val="2"/>
            <w:shd w:val="clear" w:color="auto" w:fill="A8D08D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45" w:type="pct"/>
            <w:shd w:val="clear" w:color="auto" w:fill="A8D08D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A8D08D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A8D08D"/>
            <w:vAlign w:val="center"/>
          </w:tcPr>
          <w:p w:rsidR="00E51175" w:rsidRPr="00E51175" w:rsidRDefault="00E51175" w:rsidP="00E51175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Study </w:t>
            </w: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programme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 name, study type</w:t>
            </w:r>
          </w:p>
        </w:tc>
        <w:tc>
          <w:tcPr>
            <w:tcW w:w="751" w:type="pct"/>
            <w:shd w:val="clear" w:color="auto" w:fill="A8D08D"/>
            <w:vAlign w:val="center"/>
          </w:tcPr>
          <w:p w:rsidR="00E51175" w:rsidRPr="00E51175" w:rsidRDefault="00E51175" w:rsidP="00E51175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Number of active teaching classes</w:t>
            </w:r>
          </w:p>
        </w:tc>
      </w:tr>
      <w:tr w:rsidR="00E51175" w:rsidRPr="00E51175" w:rsidTr="003E5744">
        <w:tc>
          <w:tcPr>
            <w:tcW w:w="227" w:type="pct"/>
            <w:gridSpan w:val="2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1.</w:t>
            </w:r>
          </w:p>
        </w:tc>
        <w:tc>
          <w:tcPr>
            <w:tcW w:w="445" w:type="pct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3ОАЕ1О03</w:t>
            </w:r>
          </w:p>
        </w:tc>
        <w:tc>
          <w:tcPr>
            <w:tcW w:w="1654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Agricultural Economics - Undergraduate</w:t>
            </w:r>
          </w:p>
        </w:tc>
        <w:tc>
          <w:tcPr>
            <w:tcW w:w="751" w:type="pct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0+0,6</w:t>
            </w:r>
          </w:p>
        </w:tc>
      </w:tr>
      <w:tr w:rsidR="00E51175" w:rsidRPr="00E51175" w:rsidTr="003E5744">
        <w:tc>
          <w:tcPr>
            <w:tcW w:w="227" w:type="pct"/>
            <w:gridSpan w:val="2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2.</w:t>
            </w:r>
          </w:p>
        </w:tc>
        <w:tc>
          <w:tcPr>
            <w:tcW w:w="445" w:type="pct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7ОАТ1О03</w:t>
            </w:r>
          </w:p>
        </w:tc>
        <w:tc>
          <w:tcPr>
            <w:tcW w:w="1654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Agritourism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 and Rural Development - Undergraduate</w:t>
            </w:r>
          </w:p>
        </w:tc>
        <w:tc>
          <w:tcPr>
            <w:tcW w:w="751" w:type="pct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0+0,6</w:t>
            </w:r>
          </w:p>
        </w:tc>
      </w:tr>
      <w:tr w:rsidR="00E51175" w:rsidRPr="00E51175" w:rsidTr="003E5744">
        <w:tc>
          <w:tcPr>
            <w:tcW w:w="227" w:type="pct"/>
            <w:gridSpan w:val="2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3.</w:t>
            </w:r>
          </w:p>
        </w:tc>
        <w:tc>
          <w:tcPr>
            <w:tcW w:w="445" w:type="pct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3ОУВ3О12</w:t>
            </w:r>
          </w:p>
        </w:tc>
        <w:tc>
          <w:tcPr>
            <w:tcW w:w="1654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Water Management - Undergraduate</w:t>
            </w:r>
          </w:p>
        </w:tc>
        <w:tc>
          <w:tcPr>
            <w:tcW w:w="751" w:type="pct"/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1,4+0,9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4.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3OPT3O10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Agricultural Engineering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0+0,6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3ОФМ3О09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Phytomedicine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0+0,6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3ОАГ5О20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Plant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Agricultural Ecology and Environmental Protection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0+0,4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3ORT7O25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Growing of small grains and pulses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0+1,5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3ORT8O29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Growing of industrial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0+1,5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3ООП5О22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Organic field crops production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Organic Agriculture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3+2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3ООП7О35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Organic Agriculture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11.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3ORT6O23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3ОВВ3И39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Fruit Science and Viticulture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Horticulture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3ОПА7И47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Landscape Architecture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Phytomedicine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16.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3OРT6И09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Growing of alternative field crops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17.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Production of cereals and grain legumes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0+0,5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18.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Production of industrial crops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0+0,5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19.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Production of medicinal, aromatic and spice plants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0+1</w:t>
            </w:r>
          </w:p>
        </w:tc>
      </w:tr>
      <w:tr w:rsidR="00E51175" w:rsidRPr="00E51175" w:rsidTr="003E5744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20.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 xml:space="preserve">Production of medicinal, aromatic and spice plants for decorative purposes </w:t>
            </w:r>
            <w:r w:rsidRPr="00E51175">
              <w:rPr>
                <w:rFonts w:ascii="Arial" w:eastAsia="Calibri" w:hAnsi="Arial" w:cs="Arial"/>
                <w:sz w:val="14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color w:val="000000"/>
                <w:sz w:val="14"/>
                <w:szCs w:val="16"/>
              </w:rPr>
              <w:t>0+0,5</w:t>
            </w:r>
          </w:p>
        </w:tc>
      </w:tr>
      <w:tr w:rsidR="00E51175" w:rsidRPr="00E51175" w:rsidTr="00E51175">
        <w:tc>
          <w:tcPr>
            <w:tcW w:w="5000" w:type="pct"/>
            <w:gridSpan w:val="12"/>
            <w:shd w:val="clear" w:color="auto" w:fill="A8D08D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>Representative references (minimum 5, not more than 10)</w:t>
            </w:r>
          </w:p>
        </w:tc>
      </w:tr>
      <w:tr w:rsidR="00E51175" w:rsidRPr="00E51175" w:rsidTr="003E5744">
        <w:tc>
          <w:tcPr>
            <w:tcW w:w="171" w:type="pct"/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Malešević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M.,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proofErr w:type="gramStart"/>
            <w:r w:rsidRPr="00E51175">
              <w:rPr>
                <w:rFonts w:ascii="Arial" w:eastAsia="Calibri" w:hAnsi="Arial" w:cs="Arial"/>
                <w:sz w:val="12"/>
                <w:szCs w:val="16"/>
              </w:rPr>
              <w:t>Sikora</w:t>
            </w:r>
            <w:proofErr w:type="spellEnd"/>
            <w:proofErr w:type="gramEnd"/>
            <w:r w:rsidRPr="00E51175">
              <w:rPr>
                <w:rFonts w:ascii="Arial" w:eastAsia="Calibri" w:hAnsi="Arial" w:cs="Arial"/>
                <w:sz w:val="12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E51175" w:rsidRPr="00E51175" w:rsidTr="003E5744">
        <w:tc>
          <w:tcPr>
            <w:tcW w:w="171" w:type="pct"/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Balijagić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 (2011): The Effect of Cultivar and Stand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Densitiy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Acta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fytotechnica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et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zootechnica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>, vol. 14, no. 1, 6-8.</w:t>
            </w:r>
          </w:p>
        </w:tc>
      </w:tr>
      <w:tr w:rsidR="00E51175" w:rsidRPr="00E51175" w:rsidTr="003E5744">
        <w:tc>
          <w:tcPr>
            <w:tcW w:w="171" w:type="pct"/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Malešević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M.,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>, J. (2012): Corn Monoculture Yield Response to Fertilization and Nitrate Nitrogen Distribution. Communications in Soil Science and Plant Analysis, 43 (7), 1015-1023.</w:t>
            </w:r>
          </w:p>
        </w:tc>
      </w:tr>
      <w:tr w:rsidR="00E51175" w:rsidRPr="00E51175" w:rsidTr="003E5744">
        <w:tc>
          <w:tcPr>
            <w:tcW w:w="171" w:type="pct"/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Dušanić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N.,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Balalić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I.,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proofErr w:type="gram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proofErr w:type="gram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Balcare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E51175">
              <w:rPr>
                <w:rFonts w:ascii="Arial" w:eastAsia="Calibri" w:hAnsi="Arial" w:cs="Arial"/>
                <w:sz w:val="12"/>
                <w:szCs w:val="16"/>
              </w:rPr>
              <w:t>2012.,</w:t>
            </w:r>
            <w:proofErr w:type="gram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Proceedings, 748-753.</w:t>
            </w:r>
          </w:p>
        </w:tc>
      </w:tr>
      <w:tr w:rsidR="00E51175" w:rsidRPr="00E51175" w:rsidTr="003E5744">
        <w:tc>
          <w:tcPr>
            <w:tcW w:w="171" w:type="pct"/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E51175">
              <w:rPr>
                <w:rFonts w:ascii="Arial" w:eastAsia="Calibri" w:hAnsi="Arial" w:cs="Arial"/>
                <w:sz w:val="12"/>
                <w:szCs w:val="16"/>
              </w:rPr>
              <w:t>2.,</w:t>
            </w:r>
            <w:proofErr w:type="gram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142-154.</w:t>
            </w:r>
          </w:p>
        </w:tc>
      </w:tr>
      <w:tr w:rsidR="00E51175" w:rsidRPr="00E51175" w:rsidTr="003E5744">
        <w:tc>
          <w:tcPr>
            <w:tcW w:w="171" w:type="pct"/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Aćin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V.,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 (2014): Effects of the year and the rate of nitrogen fertilization on wheat production in Serbia.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XIIIth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E51175" w:rsidRPr="00E51175" w:rsidTr="003E5744">
        <w:tc>
          <w:tcPr>
            <w:tcW w:w="171" w:type="pct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4829" w:type="pct"/>
            <w:gridSpan w:val="11"/>
            <w:tcBorders>
              <w:bottom w:val="single" w:sz="4" w:space="0" w:color="auto"/>
            </w:tcBorders>
          </w:tcPr>
          <w:p w:rsidR="00E51175" w:rsidRPr="00E51175" w:rsidRDefault="00E51175" w:rsidP="00E51175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2"/>
                <w:szCs w:val="16"/>
              </w:rPr>
            </w:pP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B.,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Crnobarac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J.,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Jaćimović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G., </w:t>
            </w:r>
            <w:proofErr w:type="spellStart"/>
            <w:r w:rsidRPr="00E51175">
              <w:rPr>
                <w:rFonts w:ascii="Arial" w:eastAsia="Calibri" w:hAnsi="Arial" w:cs="Arial"/>
                <w:sz w:val="12"/>
                <w:szCs w:val="16"/>
              </w:rPr>
              <w:t>Latković</w:t>
            </w:r>
            <w:proofErr w:type="spellEnd"/>
            <w:r w:rsidRPr="00E51175">
              <w:rPr>
                <w:rFonts w:ascii="Arial" w:eastAsia="Calibri" w:hAnsi="Arial" w:cs="Arial"/>
                <w:sz w:val="12"/>
                <w:szCs w:val="16"/>
              </w:rPr>
              <w:t xml:space="preserve">, D., </w:t>
            </w:r>
            <w:proofErr w:type="spellStart"/>
            <w:proofErr w:type="gramStart"/>
            <w:r w:rsidRPr="00E51175">
              <w:rPr>
                <w:rFonts w:ascii="Arial" w:eastAsia="Calibri" w:hAnsi="Arial" w:cs="Arial"/>
                <w:sz w:val="12"/>
                <w:szCs w:val="16"/>
              </w:rPr>
              <w:t>Marinković</w:t>
            </w:r>
            <w:proofErr w:type="spellEnd"/>
            <w:proofErr w:type="gramEnd"/>
            <w:r w:rsidRPr="00E51175">
              <w:rPr>
                <w:rFonts w:ascii="Arial" w:eastAsia="Calibri" w:hAnsi="Arial" w:cs="Arial"/>
                <w:sz w:val="12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E51175" w:rsidRPr="00E51175" w:rsidTr="00E51175">
        <w:tc>
          <w:tcPr>
            <w:tcW w:w="5000" w:type="pct"/>
            <w:gridSpan w:val="12"/>
            <w:shd w:val="clear" w:color="auto" w:fill="A8D08D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bCs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bCs/>
                <w:sz w:val="14"/>
                <w:szCs w:val="16"/>
              </w:rPr>
              <w:t xml:space="preserve">Summary data for the teacher's scientific or art and professional activity: </w:t>
            </w:r>
          </w:p>
        </w:tc>
      </w:tr>
      <w:tr w:rsidR="00E51175" w:rsidRPr="00E51175" w:rsidTr="003E5744">
        <w:tc>
          <w:tcPr>
            <w:tcW w:w="2326" w:type="pct"/>
            <w:gridSpan w:val="7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8</w:t>
            </w:r>
          </w:p>
        </w:tc>
      </w:tr>
      <w:tr w:rsidR="00E51175" w:rsidRPr="00E51175" w:rsidTr="003E5744">
        <w:tc>
          <w:tcPr>
            <w:tcW w:w="2326" w:type="pct"/>
            <w:gridSpan w:val="7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10</w:t>
            </w:r>
          </w:p>
        </w:tc>
      </w:tr>
      <w:tr w:rsidR="00E51175" w:rsidRPr="00E51175" w:rsidTr="003E5744">
        <w:tc>
          <w:tcPr>
            <w:tcW w:w="2326" w:type="pct"/>
            <w:gridSpan w:val="7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Domestic:  3</w:t>
            </w:r>
          </w:p>
        </w:tc>
        <w:tc>
          <w:tcPr>
            <w:tcW w:w="1803" w:type="pct"/>
            <w:gridSpan w:val="3"/>
          </w:tcPr>
          <w:p w:rsidR="00E51175" w:rsidRPr="00E51175" w:rsidRDefault="00E51175" w:rsidP="00E5117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International: -</w:t>
            </w:r>
          </w:p>
        </w:tc>
      </w:tr>
      <w:tr w:rsidR="00E51175" w:rsidRPr="00E51175" w:rsidTr="003E5744">
        <w:tc>
          <w:tcPr>
            <w:tcW w:w="725" w:type="pct"/>
            <w:gridSpan w:val="4"/>
            <w:vAlign w:val="center"/>
          </w:tcPr>
          <w:p w:rsidR="00E51175" w:rsidRPr="00E51175" w:rsidRDefault="00E51175" w:rsidP="00E51175">
            <w:pPr>
              <w:spacing w:after="0"/>
              <w:ind w:right="-90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E51175" w:rsidRPr="00E51175" w:rsidRDefault="00E51175" w:rsidP="00E51175">
            <w:pPr>
              <w:spacing w:after="0"/>
              <w:ind w:left="-85" w:right="-87"/>
              <w:jc w:val="both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E51175">
              <w:rPr>
                <w:rFonts w:ascii="Arial" w:eastAsia="Calibri" w:hAnsi="Arial" w:cs="Arial"/>
                <w:sz w:val="14"/>
                <w:szCs w:val="16"/>
              </w:rPr>
              <w:t>1. Faculty of Organic Agricultural Sciences, University of Kassel (</w:t>
            </w: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Ökologische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Agrarwissenschaften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 xml:space="preserve">, University of Kassel), </w:t>
            </w: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Witzenhausen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>, Germany (27.06.2010. - 04.07.2010.), 2. "</w:t>
            </w:r>
            <w:proofErr w:type="spellStart"/>
            <w:r w:rsidRPr="00E51175">
              <w:rPr>
                <w:rFonts w:ascii="Arial" w:eastAsia="Calibri" w:hAnsi="Arial" w:cs="Arial"/>
                <w:sz w:val="14"/>
                <w:szCs w:val="16"/>
              </w:rPr>
              <w:t>Politehnica</w:t>
            </w:r>
            <w:proofErr w:type="spellEnd"/>
            <w:r w:rsidRPr="00E51175">
              <w:rPr>
                <w:rFonts w:ascii="Arial" w:eastAsia="Calibri" w:hAnsi="Arial" w:cs="Arial"/>
                <w:sz w:val="14"/>
                <w:szCs w:val="16"/>
              </w:rPr>
              <w:t>" University of Timisoara, Mechanical Technology Department, Mechanical Engineering Faculty, Timisoara, Romania (15.05.2011. -14.06.2011.)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CC" w:rsidRDefault="005012CC" w:rsidP="0031145C">
      <w:pPr>
        <w:spacing w:after="0"/>
      </w:pPr>
      <w:r>
        <w:separator/>
      </w:r>
    </w:p>
  </w:endnote>
  <w:endnote w:type="continuationSeparator" w:id="0">
    <w:p w:rsidR="005012CC" w:rsidRDefault="005012CC" w:rsidP="003114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7" w:rsidRDefault="00795C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7" w:rsidRDefault="00795C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7" w:rsidRDefault="00795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CC" w:rsidRDefault="005012CC" w:rsidP="0031145C">
      <w:pPr>
        <w:spacing w:after="0"/>
      </w:pPr>
      <w:r>
        <w:separator/>
      </w:r>
    </w:p>
  </w:footnote>
  <w:footnote w:type="continuationSeparator" w:id="0">
    <w:p w:rsidR="005012CC" w:rsidRDefault="005012CC" w:rsidP="003114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7" w:rsidRDefault="00795C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012C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012C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012C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795C37" w:rsidRDefault="00795C37" w:rsidP="00795C3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795C37" w:rsidP="00795C37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5012C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012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7" w:rsidRDefault="00795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1A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31145C"/>
    <w:rsid w:val="00474BCC"/>
    <w:rsid w:val="005012CC"/>
    <w:rsid w:val="00795C37"/>
    <w:rsid w:val="007A479D"/>
    <w:rsid w:val="007E7597"/>
    <w:rsid w:val="00884F99"/>
    <w:rsid w:val="00895DEC"/>
    <w:rsid w:val="009C730B"/>
    <w:rsid w:val="00C25483"/>
    <w:rsid w:val="00D65D93"/>
    <w:rsid w:val="00D7497A"/>
    <w:rsid w:val="00E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95C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2015-01-22T12:29:00Z</dcterms:modified>
</cp:coreProperties>
</file>