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7"/>
        <w:gridCol w:w="284"/>
        <w:gridCol w:w="1134"/>
        <w:gridCol w:w="567"/>
        <w:gridCol w:w="734"/>
        <w:gridCol w:w="1109"/>
        <w:gridCol w:w="142"/>
        <w:gridCol w:w="1276"/>
        <w:gridCol w:w="425"/>
        <w:gridCol w:w="709"/>
        <w:gridCol w:w="567"/>
        <w:gridCol w:w="583"/>
      </w:tblGrid>
      <w:tr w:rsidR="00B632BC" w:rsidRPr="00B632BC" w:rsidTr="003E5744">
        <w:trPr>
          <w:trHeight w:val="420"/>
        </w:trPr>
        <w:tc>
          <w:tcPr>
            <w:tcW w:w="2092" w:type="dxa"/>
            <w:gridSpan w:val="2"/>
            <w:shd w:val="clear" w:color="auto" w:fill="C2D69B"/>
            <w:vAlign w:val="center"/>
          </w:tcPr>
          <w:p w:rsidR="00B632BC" w:rsidRPr="00B632BC" w:rsidRDefault="00B632BC" w:rsidP="00B632BC">
            <w:pPr>
              <w:spacing w:after="0" w:line="240" w:lineRule="auto"/>
              <w:rPr>
                <w:rFonts w:ascii="Arial" w:eastAsia="Calibri" w:hAnsi="Arial" w:cs="Arial"/>
                <w:sz w:val="16"/>
                <w:szCs w:val="16"/>
              </w:rPr>
            </w:pPr>
            <w:r w:rsidRPr="00B632BC">
              <w:rPr>
                <w:rFonts w:ascii="Arial" w:eastAsia="Calibri" w:hAnsi="Arial" w:cs="Arial"/>
                <w:sz w:val="16"/>
                <w:szCs w:val="16"/>
              </w:rPr>
              <w:t>Course:</w:t>
            </w:r>
          </w:p>
        </w:tc>
        <w:tc>
          <w:tcPr>
            <w:tcW w:w="7530" w:type="dxa"/>
            <w:gridSpan w:val="11"/>
            <w:vMerge w:val="restart"/>
            <w:vAlign w:val="center"/>
          </w:tcPr>
          <w:p w:rsidR="00B632BC" w:rsidRPr="00B632BC" w:rsidRDefault="00B632BC" w:rsidP="00B632BC">
            <w:pPr>
              <w:spacing w:after="0" w:line="240" w:lineRule="auto"/>
              <w:jc w:val="center"/>
              <w:rPr>
                <w:rFonts w:ascii="Arial" w:eastAsia="Calibri" w:hAnsi="Arial" w:cs="Arial"/>
                <w:i/>
                <w:sz w:val="18"/>
                <w:szCs w:val="18"/>
              </w:rPr>
            </w:pPr>
            <w:r w:rsidRPr="00B632BC">
              <w:rPr>
                <w:rFonts w:ascii="Calibri" w:eastAsia="Calibri" w:hAnsi="Calibri" w:cs="Times New Roman"/>
                <w:sz w:val="24"/>
                <w:szCs w:val="24"/>
              </w:rPr>
              <w:t>Fruit growing and viticulture</w:t>
            </w:r>
          </w:p>
        </w:tc>
      </w:tr>
      <w:tr w:rsidR="00B632BC" w:rsidRPr="00B632BC" w:rsidTr="003E5744">
        <w:tc>
          <w:tcPr>
            <w:tcW w:w="2092" w:type="dxa"/>
            <w:gridSpan w:val="2"/>
            <w:vAlign w:val="center"/>
          </w:tcPr>
          <w:p w:rsidR="00B632BC" w:rsidRPr="00B632BC" w:rsidRDefault="00B632BC" w:rsidP="00B632BC">
            <w:pPr>
              <w:spacing w:after="0" w:line="240" w:lineRule="auto"/>
              <w:rPr>
                <w:rFonts w:ascii="Arial" w:eastAsia="Calibri" w:hAnsi="Arial" w:cs="Arial"/>
                <w:sz w:val="16"/>
                <w:szCs w:val="16"/>
              </w:rPr>
            </w:pPr>
            <w:r w:rsidRPr="00B632BC">
              <w:rPr>
                <w:rFonts w:ascii="Arial" w:eastAsia="Calibri" w:hAnsi="Arial" w:cs="Arial"/>
                <w:sz w:val="16"/>
                <w:szCs w:val="16"/>
              </w:rPr>
              <w:t xml:space="preserve">Course id: </w:t>
            </w:r>
            <w:r w:rsidRPr="00B632BC">
              <w:rPr>
                <w:rFonts w:ascii="Arial" w:eastAsia="Calibri" w:hAnsi="Arial" w:cs="Arial"/>
                <w:sz w:val="12"/>
                <w:szCs w:val="12"/>
              </w:rPr>
              <w:t>7ОАТ2О09</w:t>
            </w:r>
          </w:p>
        </w:tc>
        <w:tc>
          <w:tcPr>
            <w:tcW w:w="7530" w:type="dxa"/>
            <w:gridSpan w:val="11"/>
            <w:vMerge/>
          </w:tcPr>
          <w:p w:rsidR="00B632BC" w:rsidRPr="00B632BC" w:rsidRDefault="00B632BC" w:rsidP="00B632BC">
            <w:pPr>
              <w:spacing w:after="0" w:line="240" w:lineRule="auto"/>
              <w:rPr>
                <w:rFonts w:ascii="Calibri" w:eastAsia="Calibri" w:hAnsi="Calibri" w:cs="Times New Roman"/>
              </w:rPr>
            </w:pPr>
          </w:p>
        </w:tc>
      </w:tr>
      <w:tr w:rsidR="00B632BC" w:rsidRPr="00B632BC" w:rsidTr="003E5744">
        <w:tc>
          <w:tcPr>
            <w:tcW w:w="2092" w:type="dxa"/>
            <w:gridSpan w:val="2"/>
            <w:vAlign w:val="center"/>
          </w:tcPr>
          <w:p w:rsidR="00B632BC" w:rsidRPr="00B632BC" w:rsidRDefault="00B632BC" w:rsidP="00B632BC">
            <w:pPr>
              <w:spacing w:after="0" w:line="240" w:lineRule="auto"/>
              <w:rPr>
                <w:rFonts w:ascii="Arial" w:eastAsia="Calibri" w:hAnsi="Arial" w:cs="Arial"/>
                <w:sz w:val="16"/>
                <w:szCs w:val="16"/>
              </w:rPr>
            </w:pPr>
            <w:r w:rsidRPr="00B632BC">
              <w:rPr>
                <w:rFonts w:ascii="Arial" w:eastAsia="Calibri" w:hAnsi="Arial" w:cs="Arial"/>
                <w:sz w:val="16"/>
                <w:szCs w:val="16"/>
              </w:rPr>
              <w:t>Number of ECTS: 6</w:t>
            </w:r>
          </w:p>
        </w:tc>
        <w:tc>
          <w:tcPr>
            <w:tcW w:w="7530" w:type="dxa"/>
            <w:gridSpan w:val="11"/>
            <w:vMerge/>
          </w:tcPr>
          <w:p w:rsidR="00B632BC" w:rsidRPr="00B632BC" w:rsidRDefault="00B632BC" w:rsidP="00B632BC">
            <w:pPr>
              <w:spacing w:after="0" w:line="240" w:lineRule="auto"/>
              <w:rPr>
                <w:rFonts w:ascii="Calibri" w:eastAsia="Calibri" w:hAnsi="Calibri" w:cs="Times New Roman"/>
              </w:rPr>
            </w:pPr>
          </w:p>
        </w:tc>
      </w:tr>
      <w:tr w:rsidR="00B632BC" w:rsidRPr="00B632BC" w:rsidTr="003E5744">
        <w:tc>
          <w:tcPr>
            <w:tcW w:w="2092" w:type="dxa"/>
            <w:gridSpan w:val="2"/>
            <w:vAlign w:val="center"/>
          </w:tcPr>
          <w:p w:rsidR="00B632BC" w:rsidRPr="00B632BC" w:rsidRDefault="00B632BC" w:rsidP="00B632BC">
            <w:pPr>
              <w:spacing w:after="0" w:line="240" w:lineRule="auto"/>
              <w:rPr>
                <w:rFonts w:ascii="Arial" w:eastAsia="Calibri" w:hAnsi="Arial" w:cs="Arial"/>
                <w:sz w:val="16"/>
                <w:szCs w:val="16"/>
              </w:rPr>
            </w:pPr>
            <w:r w:rsidRPr="00B632BC">
              <w:rPr>
                <w:rFonts w:ascii="Arial" w:eastAsia="Calibri" w:hAnsi="Arial" w:cs="Arial"/>
                <w:sz w:val="16"/>
                <w:szCs w:val="16"/>
              </w:rPr>
              <w:t>Teacher:</w:t>
            </w:r>
          </w:p>
        </w:tc>
        <w:tc>
          <w:tcPr>
            <w:tcW w:w="7530" w:type="dxa"/>
            <w:gridSpan w:val="11"/>
          </w:tcPr>
          <w:p w:rsidR="00B632BC" w:rsidRPr="00B632BC" w:rsidRDefault="00B632BC" w:rsidP="00B632BC">
            <w:pPr>
              <w:spacing w:after="0" w:line="240" w:lineRule="auto"/>
              <w:rPr>
                <w:rFonts w:ascii="Calibri" w:eastAsia="Calibri" w:hAnsi="Calibri" w:cs="Times New Roman"/>
                <w:sz w:val="18"/>
                <w:szCs w:val="18"/>
              </w:rPr>
            </w:pPr>
            <w:r w:rsidRPr="00B632BC">
              <w:rPr>
                <w:rFonts w:ascii="Calibri" w:eastAsia="Calibri" w:hAnsi="Calibri" w:cs="Times New Roman"/>
                <w:bCs/>
                <w:sz w:val="18"/>
                <w:szCs w:val="18"/>
                <w:lang/>
              </w:rPr>
              <w:t xml:space="preserve">Branislava </w:t>
            </w:r>
            <w:r w:rsidRPr="00B632BC">
              <w:rPr>
                <w:rFonts w:ascii="Calibri" w:eastAsia="Calibri" w:hAnsi="Calibri" w:cs="Times New Roman"/>
                <w:bCs/>
                <w:sz w:val="18"/>
                <w:szCs w:val="18"/>
                <w:lang w:val="sr-Cyrl-CS"/>
              </w:rPr>
              <w:t>R.</w:t>
            </w:r>
            <w:r w:rsidRPr="00B632BC">
              <w:rPr>
                <w:rFonts w:ascii="Calibri" w:eastAsia="Calibri" w:hAnsi="Calibri" w:cs="Times New Roman"/>
                <w:bCs/>
                <w:color w:val="FF0000"/>
                <w:sz w:val="18"/>
                <w:szCs w:val="18"/>
                <w:lang/>
              </w:rPr>
              <w:t xml:space="preserve"> </w:t>
            </w:r>
            <w:r w:rsidRPr="00B632BC">
              <w:rPr>
                <w:rFonts w:ascii="Calibri" w:eastAsia="Calibri" w:hAnsi="Calibri" w:cs="Times New Roman"/>
                <w:bCs/>
                <w:sz w:val="18"/>
                <w:szCs w:val="18"/>
                <w:lang/>
              </w:rPr>
              <w:t xml:space="preserve">Gološin i Nada S. Korać; </w:t>
            </w:r>
            <w:r w:rsidRPr="00B632BC">
              <w:rPr>
                <w:rFonts w:ascii="Calibri" w:eastAsia="Calibri" w:hAnsi="Calibri" w:cs="Times New Roman"/>
                <w:bCs/>
                <w:sz w:val="18"/>
                <w:szCs w:val="18"/>
                <w:lang w:val="sr-Cyrl-CS"/>
              </w:rPr>
              <w:t xml:space="preserve"> Sandra M.</w:t>
            </w:r>
            <w:r w:rsidRPr="00B632BC">
              <w:rPr>
                <w:rFonts w:ascii="Calibri" w:eastAsia="Calibri" w:hAnsi="Calibri" w:cs="Times New Roman"/>
                <w:bCs/>
                <w:color w:val="FF0000"/>
                <w:sz w:val="18"/>
                <w:szCs w:val="18"/>
                <w:lang w:val="sr-Cyrl-CS"/>
              </w:rPr>
              <w:t xml:space="preserve"> </w:t>
            </w:r>
            <w:r w:rsidRPr="00B632BC">
              <w:rPr>
                <w:rFonts w:ascii="Calibri" w:eastAsia="Calibri" w:hAnsi="Calibri" w:cs="Times New Roman"/>
                <w:bCs/>
                <w:sz w:val="18"/>
                <w:szCs w:val="18"/>
                <w:lang w:val="sr-Cyrl-CS"/>
              </w:rPr>
              <w:t>Bijelić i Dragoslav M. Ivanišević</w:t>
            </w:r>
          </w:p>
        </w:tc>
      </w:tr>
      <w:tr w:rsidR="00B632BC" w:rsidRPr="00B632BC" w:rsidTr="003E5744">
        <w:tc>
          <w:tcPr>
            <w:tcW w:w="2092" w:type="dxa"/>
            <w:gridSpan w:val="2"/>
            <w:tcBorders>
              <w:bottom w:val="single" w:sz="4" w:space="0" w:color="auto"/>
            </w:tcBorders>
            <w:vAlign w:val="center"/>
          </w:tcPr>
          <w:p w:rsidR="00B632BC" w:rsidRPr="00B632BC" w:rsidRDefault="00B632BC" w:rsidP="00B632BC">
            <w:pPr>
              <w:spacing w:after="0" w:line="240" w:lineRule="auto"/>
              <w:rPr>
                <w:rFonts w:ascii="Arial" w:eastAsia="Calibri" w:hAnsi="Arial" w:cs="Arial"/>
                <w:sz w:val="16"/>
                <w:szCs w:val="16"/>
              </w:rPr>
            </w:pPr>
            <w:r w:rsidRPr="00B632BC">
              <w:rPr>
                <w:rFonts w:ascii="Arial" w:eastAsia="Calibri" w:hAnsi="Arial" w:cs="Arial"/>
                <w:sz w:val="16"/>
                <w:szCs w:val="16"/>
              </w:rPr>
              <w:t>Course status</w:t>
            </w:r>
          </w:p>
        </w:tc>
        <w:tc>
          <w:tcPr>
            <w:tcW w:w="7530" w:type="dxa"/>
            <w:gridSpan w:val="11"/>
            <w:tcBorders>
              <w:bottom w:val="single" w:sz="4" w:space="0" w:color="auto"/>
            </w:tcBorders>
          </w:tcPr>
          <w:p w:rsidR="00B632BC" w:rsidRPr="00B632BC" w:rsidRDefault="00B632BC" w:rsidP="00B632BC">
            <w:pPr>
              <w:spacing w:after="0" w:line="240" w:lineRule="auto"/>
              <w:rPr>
                <w:rFonts w:ascii="Calibri" w:eastAsia="Calibri" w:hAnsi="Calibri" w:cs="Times New Roman"/>
              </w:rPr>
            </w:pPr>
            <w:r w:rsidRPr="00B632BC">
              <w:rPr>
                <w:rFonts w:ascii="Calibri" w:eastAsia="Calibri" w:hAnsi="Calibri" w:cs="Times New Roman"/>
                <w:sz w:val="18"/>
                <w:szCs w:val="18"/>
              </w:rPr>
              <w:t>Mandatory</w:t>
            </w:r>
          </w:p>
        </w:tc>
      </w:tr>
      <w:tr w:rsidR="00B632BC" w:rsidRPr="00B632BC" w:rsidTr="003E5744">
        <w:trPr>
          <w:trHeight w:val="227"/>
        </w:trPr>
        <w:tc>
          <w:tcPr>
            <w:tcW w:w="9622" w:type="dxa"/>
            <w:gridSpan w:val="13"/>
            <w:tcBorders>
              <w:bottom w:val="single" w:sz="4" w:space="0" w:color="auto"/>
            </w:tcBorders>
            <w:shd w:val="clear" w:color="auto" w:fill="C2D69B"/>
            <w:vAlign w:val="center"/>
          </w:tcPr>
          <w:p w:rsidR="00B632BC" w:rsidRPr="00B632BC" w:rsidRDefault="00B632BC" w:rsidP="00B632BC">
            <w:pPr>
              <w:spacing w:after="0" w:line="240" w:lineRule="auto"/>
              <w:rPr>
                <w:rFonts w:ascii="Arial" w:eastAsia="Calibri" w:hAnsi="Arial" w:cs="Arial"/>
                <w:sz w:val="16"/>
                <w:szCs w:val="16"/>
              </w:rPr>
            </w:pPr>
            <w:r w:rsidRPr="00B632BC">
              <w:rPr>
                <w:rFonts w:ascii="Arial" w:eastAsia="Calibri" w:hAnsi="Arial" w:cs="Arial"/>
                <w:sz w:val="16"/>
                <w:szCs w:val="16"/>
              </w:rPr>
              <w:t>Number of active teaching classes (weekly)</w:t>
            </w:r>
          </w:p>
        </w:tc>
      </w:tr>
      <w:tr w:rsidR="00B632BC" w:rsidRPr="00B632BC" w:rsidTr="003E5744">
        <w:trPr>
          <w:trHeight w:val="227"/>
        </w:trPr>
        <w:tc>
          <w:tcPr>
            <w:tcW w:w="2092" w:type="dxa"/>
            <w:gridSpan w:val="2"/>
            <w:tcBorders>
              <w:bottom w:val="single" w:sz="4" w:space="0" w:color="auto"/>
            </w:tcBorders>
            <w:shd w:val="clear" w:color="auto" w:fill="auto"/>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Arial" w:eastAsia="Calibri" w:hAnsi="Arial" w:cs="Arial"/>
                <w:sz w:val="16"/>
                <w:szCs w:val="16"/>
              </w:rPr>
              <w:t>Lectures: 3</w:t>
            </w:r>
          </w:p>
        </w:tc>
        <w:tc>
          <w:tcPr>
            <w:tcW w:w="1985" w:type="dxa"/>
            <w:gridSpan w:val="3"/>
            <w:tcBorders>
              <w:bottom w:val="single" w:sz="4" w:space="0" w:color="auto"/>
            </w:tcBorders>
            <w:shd w:val="clear" w:color="auto" w:fill="auto"/>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Arial" w:eastAsia="Calibri" w:hAnsi="Arial" w:cs="Arial"/>
                <w:sz w:val="16"/>
                <w:szCs w:val="16"/>
              </w:rPr>
              <w:t>Practical classes: 2</w:t>
            </w:r>
          </w:p>
        </w:tc>
        <w:tc>
          <w:tcPr>
            <w:tcW w:w="1843" w:type="dxa"/>
            <w:gridSpan w:val="2"/>
            <w:tcBorders>
              <w:bottom w:val="single" w:sz="4" w:space="0" w:color="auto"/>
            </w:tcBorders>
            <w:shd w:val="clear" w:color="auto" w:fill="auto"/>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Arial" w:eastAsia="Calibri" w:hAnsi="Arial" w:cs="Arial"/>
                <w:sz w:val="16"/>
                <w:szCs w:val="16"/>
              </w:rPr>
              <w:t>Other teaching types:</w:t>
            </w:r>
          </w:p>
        </w:tc>
        <w:tc>
          <w:tcPr>
            <w:tcW w:w="1843" w:type="dxa"/>
            <w:gridSpan w:val="3"/>
            <w:tcBorders>
              <w:bottom w:val="single" w:sz="4" w:space="0" w:color="auto"/>
            </w:tcBorders>
            <w:shd w:val="clear" w:color="auto" w:fill="auto"/>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Arial" w:eastAsia="Calibri" w:hAnsi="Arial" w:cs="Arial"/>
                <w:sz w:val="16"/>
                <w:szCs w:val="16"/>
              </w:rPr>
              <w:t>Study research work:</w:t>
            </w:r>
          </w:p>
        </w:tc>
        <w:tc>
          <w:tcPr>
            <w:tcW w:w="1859" w:type="dxa"/>
            <w:gridSpan w:val="3"/>
            <w:tcBorders>
              <w:bottom w:val="single" w:sz="4" w:space="0" w:color="auto"/>
            </w:tcBorders>
            <w:shd w:val="clear" w:color="auto" w:fill="auto"/>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Arial" w:eastAsia="Calibri" w:hAnsi="Arial" w:cs="Arial"/>
                <w:sz w:val="16"/>
                <w:szCs w:val="16"/>
              </w:rPr>
              <w:t>Other classes:</w:t>
            </w:r>
          </w:p>
        </w:tc>
      </w:tr>
      <w:tr w:rsidR="00B632BC" w:rsidRPr="00B632BC" w:rsidTr="003E5744">
        <w:tc>
          <w:tcPr>
            <w:tcW w:w="2092" w:type="dxa"/>
            <w:gridSpan w:val="2"/>
            <w:shd w:val="clear" w:color="auto" w:fill="C2D69B"/>
            <w:vAlign w:val="center"/>
          </w:tcPr>
          <w:p w:rsidR="00B632BC" w:rsidRPr="00B632BC" w:rsidRDefault="00B632BC" w:rsidP="00B632BC">
            <w:pPr>
              <w:spacing w:after="0" w:line="240" w:lineRule="auto"/>
              <w:rPr>
                <w:rFonts w:ascii="Arial" w:eastAsia="Calibri" w:hAnsi="Arial" w:cs="Arial"/>
                <w:sz w:val="16"/>
                <w:szCs w:val="16"/>
              </w:rPr>
            </w:pPr>
            <w:r w:rsidRPr="00B632BC">
              <w:rPr>
                <w:rFonts w:ascii="Arial" w:eastAsia="Calibri" w:hAnsi="Arial" w:cs="Arial"/>
                <w:sz w:val="16"/>
                <w:szCs w:val="16"/>
              </w:rPr>
              <w:t>Precondition courses</w:t>
            </w:r>
          </w:p>
        </w:tc>
        <w:tc>
          <w:tcPr>
            <w:tcW w:w="7530" w:type="dxa"/>
            <w:gridSpan w:val="11"/>
            <w:shd w:val="clear" w:color="auto" w:fill="C2D69B"/>
            <w:vAlign w:val="center"/>
          </w:tcPr>
          <w:p w:rsidR="00B632BC" w:rsidRPr="00B632BC" w:rsidRDefault="00B632BC" w:rsidP="00B632BC">
            <w:pPr>
              <w:spacing w:after="0" w:line="240" w:lineRule="auto"/>
              <w:rPr>
                <w:rFonts w:ascii="Arial" w:eastAsia="Calibri" w:hAnsi="Arial" w:cs="Arial"/>
                <w:sz w:val="16"/>
                <w:szCs w:val="16"/>
              </w:rPr>
            </w:pPr>
            <w:r w:rsidRPr="00B632BC">
              <w:rPr>
                <w:rFonts w:ascii="Arial" w:eastAsia="Calibri" w:hAnsi="Arial" w:cs="Arial"/>
                <w:sz w:val="16"/>
                <w:szCs w:val="16"/>
              </w:rPr>
              <w:t>None/navesti ako ima</w:t>
            </w:r>
          </w:p>
        </w:tc>
      </w:tr>
      <w:tr w:rsidR="00B632BC" w:rsidRPr="00B632BC" w:rsidTr="003E5744">
        <w:tc>
          <w:tcPr>
            <w:tcW w:w="9622" w:type="dxa"/>
            <w:gridSpan w:val="13"/>
          </w:tcPr>
          <w:p w:rsidR="00B632BC" w:rsidRPr="00B632BC" w:rsidRDefault="00B632BC" w:rsidP="00B632BC">
            <w:pPr>
              <w:numPr>
                <w:ilvl w:val="0"/>
                <w:numId w:val="3"/>
              </w:numPr>
              <w:spacing w:after="0" w:line="240" w:lineRule="auto"/>
              <w:ind w:left="284" w:hanging="284"/>
              <w:contextualSpacing/>
              <w:rPr>
                <w:rFonts w:ascii="Arial" w:eastAsia="Calibri" w:hAnsi="Arial" w:cs="Arial"/>
                <w:sz w:val="16"/>
                <w:szCs w:val="16"/>
              </w:rPr>
            </w:pPr>
            <w:r w:rsidRPr="00B632BC">
              <w:rPr>
                <w:rFonts w:ascii="Arial" w:eastAsia="Calibri" w:hAnsi="Arial" w:cs="Arial"/>
                <w:sz w:val="16"/>
                <w:szCs w:val="16"/>
              </w:rPr>
              <w:t>Educational goal</w:t>
            </w:r>
          </w:p>
          <w:p w:rsidR="00B632BC" w:rsidRPr="00B632BC" w:rsidRDefault="00B632BC" w:rsidP="00B632BC">
            <w:pPr>
              <w:rPr>
                <w:rFonts w:ascii="Calibri" w:eastAsia="Calibri" w:hAnsi="Calibri" w:cs="Times New Roman"/>
                <w:sz w:val="16"/>
                <w:szCs w:val="16"/>
              </w:rPr>
            </w:pPr>
            <w:r w:rsidRPr="00B632BC">
              <w:rPr>
                <w:rFonts w:ascii="Calibri" w:eastAsia="Calibri" w:hAnsi="Calibri" w:cs="Times New Roman"/>
                <w:sz w:val="16"/>
                <w:szCs w:val="16"/>
              </w:rPr>
              <w:t>Acquiring basic knowledge in the field of fruit growing and viticulture for the purpose of agritourism and rural development.</w:t>
            </w:r>
          </w:p>
        </w:tc>
      </w:tr>
      <w:tr w:rsidR="00B632BC" w:rsidRPr="00B632BC" w:rsidTr="003E5744">
        <w:tc>
          <w:tcPr>
            <w:tcW w:w="9622" w:type="dxa"/>
            <w:gridSpan w:val="13"/>
          </w:tcPr>
          <w:p w:rsidR="00B632BC" w:rsidRPr="00B632BC" w:rsidRDefault="00B632BC" w:rsidP="00B632BC">
            <w:pPr>
              <w:numPr>
                <w:ilvl w:val="0"/>
                <w:numId w:val="3"/>
              </w:numPr>
              <w:spacing w:after="0" w:line="240" w:lineRule="auto"/>
              <w:ind w:left="284" w:hanging="284"/>
              <w:contextualSpacing/>
              <w:rPr>
                <w:rFonts w:ascii="Arial" w:eastAsia="Calibri" w:hAnsi="Arial" w:cs="Arial"/>
                <w:sz w:val="16"/>
                <w:szCs w:val="16"/>
              </w:rPr>
            </w:pPr>
            <w:r w:rsidRPr="00B632BC">
              <w:rPr>
                <w:rFonts w:ascii="Arial" w:eastAsia="Calibri" w:hAnsi="Arial" w:cs="Arial"/>
                <w:sz w:val="16"/>
                <w:szCs w:val="16"/>
              </w:rPr>
              <w:t>Educational outcomes</w:t>
            </w:r>
          </w:p>
          <w:p w:rsidR="00B632BC" w:rsidRPr="00B632BC" w:rsidRDefault="00B632BC" w:rsidP="00B632BC">
            <w:pPr>
              <w:rPr>
                <w:rFonts w:ascii="Calibri" w:eastAsia="Calibri" w:hAnsi="Calibri" w:cs="Times New Roman"/>
                <w:sz w:val="16"/>
                <w:szCs w:val="16"/>
              </w:rPr>
            </w:pPr>
            <w:r w:rsidRPr="00B632BC">
              <w:rPr>
                <w:rFonts w:ascii="Calibri" w:eastAsia="Calibri" w:hAnsi="Calibri" w:cs="Times New Roman"/>
                <w:sz w:val="16"/>
                <w:szCs w:val="16"/>
              </w:rPr>
              <w:t>Expertise and ability to independently choose, raise, nurture, and present orchards and vineyards and fruit and grape products according to the needs and specificities of agritourism and rural development.</w:t>
            </w:r>
          </w:p>
        </w:tc>
      </w:tr>
      <w:tr w:rsidR="00B632BC" w:rsidRPr="00B632BC" w:rsidTr="003E5744">
        <w:tc>
          <w:tcPr>
            <w:tcW w:w="9622" w:type="dxa"/>
            <w:gridSpan w:val="13"/>
          </w:tcPr>
          <w:p w:rsidR="00B632BC" w:rsidRPr="00B632BC" w:rsidRDefault="00B632BC" w:rsidP="00B632BC">
            <w:pPr>
              <w:numPr>
                <w:ilvl w:val="0"/>
                <w:numId w:val="3"/>
              </w:numPr>
              <w:spacing w:after="0" w:line="240" w:lineRule="auto"/>
              <w:ind w:left="284" w:hanging="284"/>
              <w:contextualSpacing/>
              <w:rPr>
                <w:rFonts w:ascii="Arial" w:eastAsia="Calibri" w:hAnsi="Arial" w:cs="Arial"/>
                <w:sz w:val="16"/>
                <w:szCs w:val="16"/>
              </w:rPr>
            </w:pPr>
            <w:r w:rsidRPr="00B632BC">
              <w:rPr>
                <w:rFonts w:ascii="Arial" w:eastAsia="Calibri" w:hAnsi="Arial" w:cs="Arial"/>
                <w:sz w:val="16"/>
                <w:szCs w:val="16"/>
              </w:rPr>
              <w:t>Course content</w:t>
            </w:r>
          </w:p>
          <w:p w:rsidR="00B632BC" w:rsidRPr="00B632BC" w:rsidRDefault="00B632BC" w:rsidP="00B632BC">
            <w:pPr>
              <w:spacing w:after="0" w:line="240" w:lineRule="auto"/>
              <w:rPr>
                <w:rFonts w:ascii="Calibri" w:eastAsia="Calibri" w:hAnsi="Calibri" w:cs="Times New Roman"/>
                <w:i/>
                <w:sz w:val="16"/>
                <w:szCs w:val="16"/>
              </w:rPr>
            </w:pPr>
            <w:r w:rsidRPr="00B632BC">
              <w:rPr>
                <w:rFonts w:ascii="Calibri" w:eastAsia="Calibri" w:hAnsi="Calibri" w:cs="Times New Roman"/>
                <w:i/>
                <w:sz w:val="16"/>
                <w:szCs w:val="16"/>
              </w:rPr>
              <w:t>Theoretical classes:</w:t>
            </w:r>
          </w:p>
          <w:p w:rsidR="00B632BC" w:rsidRPr="00B632BC" w:rsidRDefault="00B632BC" w:rsidP="00B632BC">
            <w:pPr>
              <w:rPr>
                <w:rFonts w:ascii="Calibri" w:eastAsia="Calibri" w:hAnsi="Calibri" w:cs="Times New Roman"/>
                <w:sz w:val="16"/>
                <w:szCs w:val="16"/>
              </w:rPr>
            </w:pPr>
            <w:r w:rsidRPr="00B632BC">
              <w:rPr>
                <w:rFonts w:ascii="Calibri" w:eastAsia="Calibri" w:hAnsi="Calibri" w:cs="Times New Roman"/>
                <w:sz w:val="16"/>
                <w:szCs w:val="16"/>
              </w:rPr>
              <w:t xml:space="preserve">Significance of fruit growing and viticulture and production of fruits and grapes in the world and at home. Agritourism (wine tourism), wine routes at home and in the world. Fruit and grapevine growing regions in </w:t>
            </w:r>
            <w:smartTag w:uri="urn:schemas-microsoft-com:office:smarttags" w:element="country-region">
              <w:smartTag w:uri="urn:schemas-microsoft-com:office:smarttags" w:element="place">
                <w:r w:rsidRPr="00B632BC">
                  <w:rPr>
                    <w:rFonts w:ascii="Calibri" w:eastAsia="Calibri" w:hAnsi="Calibri" w:cs="Times New Roman"/>
                    <w:sz w:val="16"/>
                    <w:szCs w:val="16"/>
                  </w:rPr>
                  <w:t>Serbia</w:t>
                </w:r>
              </w:smartTag>
            </w:smartTag>
            <w:r w:rsidRPr="00B632BC">
              <w:rPr>
                <w:rFonts w:ascii="Calibri" w:eastAsia="Calibri" w:hAnsi="Calibri" w:cs="Times New Roman"/>
                <w:sz w:val="16"/>
                <w:szCs w:val="16"/>
              </w:rPr>
              <w:t>. Classification of fruit trees and grapevines. Raising and nurturing orchards and vineyards in smaller areas according to the needs and requirements of agritourism and rural development. Selection of fruit species and cultivars according to the requirements of agritourism. Fruit species and cultivars, and grape cultivars.</w:t>
            </w:r>
            <w:r w:rsidRPr="00B632BC">
              <w:rPr>
                <w:rFonts w:ascii="Calibri" w:eastAsia="Calibri" w:hAnsi="Calibri" w:cs="Times New Roman"/>
              </w:rPr>
              <w:t xml:space="preserve"> </w:t>
            </w:r>
            <w:r w:rsidRPr="00B632BC">
              <w:rPr>
                <w:rFonts w:ascii="Calibri" w:eastAsia="Calibri" w:hAnsi="Calibri" w:cs="Times New Roman"/>
                <w:sz w:val="16"/>
                <w:szCs w:val="16"/>
              </w:rPr>
              <w:t>Native fruit and grape cultivars. Cultivars for ecological production of fruit and grapes. Fruit and grape production. Primary processing of fruit and grapes. Storage and packaging of fruit and grapes. Wine production and other grape products for the purpose of agritourism. Food and wine. Brands.</w:t>
            </w:r>
          </w:p>
          <w:p w:rsidR="00B632BC" w:rsidRPr="00B632BC" w:rsidRDefault="00B632BC" w:rsidP="00B632BC">
            <w:pPr>
              <w:spacing w:after="0" w:line="240" w:lineRule="auto"/>
              <w:rPr>
                <w:rFonts w:ascii="Calibri" w:eastAsia="Calibri" w:hAnsi="Calibri" w:cs="Times New Roman"/>
                <w:i/>
                <w:sz w:val="16"/>
                <w:szCs w:val="16"/>
              </w:rPr>
            </w:pPr>
            <w:r w:rsidRPr="00B632BC">
              <w:rPr>
                <w:rFonts w:ascii="Calibri" w:eastAsia="Calibri" w:hAnsi="Calibri" w:cs="Times New Roman"/>
                <w:i/>
                <w:sz w:val="16"/>
                <w:szCs w:val="16"/>
              </w:rPr>
              <w:t>Practical classes:</w:t>
            </w:r>
          </w:p>
          <w:p w:rsidR="00B632BC" w:rsidRPr="00B632BC" w:rsidRDefault="00B632BC" w:rsidP="00B632BC">
            <w:pPr>
              <w:rPr>
                <w:rFonts w:ascii="Calibri" w:eastAsia="Calibri" w:hAnsi="Calibri" w:cs="Times New Roman"/>
                <w:sz w:val="16"/>
                <w:szCs w:val="16"/>
              </w:rPr>
            </w:pPr>
            <w:r w:rsidRPr="00B632BC">
              <w:rPr>
                <w:rFonts w:ascii="Calibri" w:eastAsia="Calibri" w:hAnsi="Calibri" w:cs="Times New Roman"/>
                <w:sz w:val="16"/>
                <w:szCs w:val="16"/>
              </w:rPr>
              <w:t xml:space="preserve">Recognition of fruit species. Presentation of fruit tree and grapevine organs. Raising orchards and vineyards in small areas. Nurturing plantations. Determining the time of fruit and grape harvest. Fruit and grape processing. Fruit and grape storage. Wine production and care. Organoleptic evaluation of wines. Presentation of fruit and grape species and cultivars. Native fruit and grape cultivars. Visits to wineries engaged in wine tourism. </w:t>
            </w:r>
          </w:p>
        </w:tc>
      </w:tr>
      <w:tr w:rsidR="00B632BC" w:rsidRPr="00B632BC" w:rsidTr="003E5744">
        <w:tc>
          <w:tcPr>
            <w:tcW w:w="9622" w:type="dxa"/>
            <w:gridSpan w:val="13"/>
            <w:tcBorders>
              <w:bottom w:val="single" w:sz="4" w:space="0" w:color="auto"/>
            </w:tcBorders>
          </w:tcPr>
          <w:p w:rsidR="00B632BC" w:rsidRPr="00B632BC" w:rsidRDefault="00B632BC" w:rsidP="00B632BC">
            <w:pPr>
              <w:numPr>
                <w:ilvl w:val="0"/>
                <w:numId w:val="3"/>
              </w:numPr>
              <w:spacing w:after="0" w:line="240" w:lineRule="auto"/>
              <w:ind w:left="284" w:hanging="284"/>
              <w:contextualSpacing/>
              <w:rPr>
                <w:rFonts w:ascii="Arial" w:eastAsia="Calibri" w:hAnsi="Arial" w:cs="Arial"/>
                <w:sz w:val="16"/>
                <w:szCs w:val="16"/>
              </w:rPr>
            </w:pPr>
            <w:r w:rsidRPr="00B632BC">
              <w:rPr>
                <w:rFonts w:ascii="Arial" w:eastAsia="Calibri" w:hAnsi="Arial" w:cs="Arial"/>
                <w:sz w:val="16"/>
                <w:szCs w:val="16"/>
              </w:rPr>
              <w:t>Teaching methods</w:t>
            </w:r>
          </w:p>
          <w:p w:rsidR="00B632BC" w:rsidRPr="00B632BC" w:rsidRDefault="00B632BC" w:rsidP="00B632BC">
            <w:pPr>
              <w:rPr>
                <w:rFonts w:ascii="Calibri" w:eastAsia="Calibri" w:hAnsi="Calibri" w:cs="Times New Roman"/>
                <w:sz w:val="16"/>
                <w:szCs w:val="16"/>
              </w:rPr>
            </w:pPr>
            <w:r w:rsidRPr="00B632BC">
              <w:rPr>
                <w:rFonts w:ascii="Calibri" w:eastAsia="Calibri" w:hAnsi="Calibri" w:cs="Times New Roman"/>
                <w:sz w:val="16"/>
                <w:szCs w:val="16"/>
              </w:rPr>
              <w:t>Theoretical classes with the use of video presentations and practical classes in a laboratory and in the field.</w:t>
            </w:r>
          </w:p>
        </w:tc>
      </w:tr>
      <w:tr w:rsidR="00B632BC" w:rsidRPr="00B632BC" w:rsidTr="003E5744">
        <w:tc>
          <w:tcPr>
            <w:tcW w:w="9622" w:type="dxa"/>
            <w:gridSpan w:val="13"/>
            <w:tcBorders>
              <w:bottom w:val="single" w:sz="4" w:space="0" w:color="auto"/>
            </w:tcBorders>
            <w:shd w:val="clear" w:color="auto" w:fill="C2D69B"/>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Arial" w:eastAsia="Calibri" w:hAnsi="Arial" w:cs="Arial"/>
                <w:sz w:val="16"/>
                <w:szCs w:val="16"/>
              </w:rPr>
              <w:t>Knowledge evaluation (maximum 100 points)</w:t>
            </w:r>
          </w:p>
        </w:tc>
      </w:tr>
      <w:tr w:rsidR="00B632BC" w:rsidRPr="00B632BC" w:rsidTr="003E5744">
        <w:tc>
          <w:tcPr>
            <w:tcW w:w="2376" w:type="dxa"/>
            <w:gridSpan w:val="3"/>
            <w:shd w:val="clear" w:color="auto" w:fill="auto"/>
            <w:vAlign w:val="center"/>
          </w:tcPr>
          <w:p w:rsidR="00B632BC" w:rsidRPr="00B632BC" w:rsidRDefault="00B632BC" w:rsidP="00B632BC">
            <w:pPr>
              <w:spacing w:after="0" w:line="240" w:lineRule="auto"/>
              <w:rPr>
                <w:rFonts w:ascii="Arial" w:eastAsia="Calibri" w:hAnsi="Arial" w:cs="Arial"/>
                <w:sz w:val="16"/>
                <w:szCs w:val="16"/>
              </w:rPr>
            </w:pPr>
            <w:r w:rsidRPr="00B632BC">
              <w:rPr>
                <w:rFonts w:ascii="Arial" w:eastAsia="Calibri" w:hAnsi="Arial" w:cs="Arial"/>
                <w:sz w:val="16"/>
                <w:szCs w:val="16"/>
              </w:rPr>
              <w:t>Pre-examination obligations</w:t>
            </w:r>
          </w:p>
        </w:tc>
        <w:tc>
          <w:tcPr>
            <w:tcW w:w="1134" w:type="dxa"/>
            <w:shd w:val="clear" w:color="auto" w:fill="auto"/>
            <w:vAlign w:val="center"/>
          </w:tcPr>
          <w:p w:rsidR="00B632BC" w:rsidRPr="00B632BC" w:rsidRDefault="00B632BC" w:rsidP="00B632BC">
            <w:pPr>
              <w:spacing w:after="0" w:line="240" w:lineRule="auto"/>
              <w:rPr>
                <w:rFonts w:ascii="Arial" w:eastAsia="Calibri" w:hAnsi="Arial" w:cs="Arial"/>
                <w:sz w:val="16"/>
                <w:szCs w:val="16"/>
              </w:rPr>
            </w:pPr>
            <w:r w:rsidRPr="00B632BC">
              <w:rPr>
                <w:rFonts w:ascii="Arial" w:eastAsia="Calibri" w:hAnsi="Arial" w:cs="Arial"/>
                <w:sz w:val="16"/>
                <w:szCs w:val="16"/>
              </w:rPr>
              <w:t>Mandatory</w:t>
            </w:r>
          </w:p>
        </w:tc>
        <w:tc>
          <w:tcPr>
            <w:tcW w:w="1301" w:type="dxa"/>
            <w:gridSpan w:val="2"/>
            <w:shd w:val="clear" w:color="auto" w:fill="auto"/>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Arial" w:eastAsia="Calibri" w:hAnsi="Arial" w:cs="Arial"/>
                <w:sz w:val="16"/>
                <w:szCs w:val="16"/>
              </w:rPr>
              <w:t>Points</w:t>
            </w:r>
          </w:p>
        </w:tc>
        <w:tc>
          <w:tcPr>
            <w:tcW w:w="2527" w:type="dxa"/>
            <w:gridSpan w:val="3"/>
            <w:shd w:val="clear" w:color="auto" w:fill="auto"/>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Arial" w:eastAsia="Calibri" w:hAnsi="Arial" w:cs="Arial"/>
                <w:sz w:val="16"/>
                <w:szCs w:val="16"/>
              </w:rPr>
              <w:t xml:space="preserve">Final exam </w:t>
            </w:r>
          </w:p>
        </w:tc>
        <w:tc>
          <w:tcPr>
            <w:tcW w:w="1134" w:type="dxa"/>
            <w:gridSpan w:val="2"/>
            <w:shd w:val="clear" w:color="auto" w:fill="auto"/>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Arial" w:eastAsia="Calibri" w:hAnsi="Arial" w:cs="Arial"/>
                <w:sz w:val="16"/>
                <w:szCs w:val="16"/>
              </w:rPr>
              <w:t>Mandatory</w:t>
            </w:r>
          </w:p>
        </w:tc>
        <w:tc>
          <w:tcPr>
            <w:tcW w:w="1150" w:type="dxa"/>
            <w:gridSpan w:val="2"/>
            <w:shd w:val="clear" w:color="auto" w:fill="auto"/>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Arial" w:eastAsia="Calibri" w:hAnsi="Arial" w:cs="Arial"/>
                <w:sz w:val="16"/>
                <w:szCs w:val="16"/>
              </w:rPr>
              <w:t>Points</w:t>
            </w:r>
          </w:p>
        </w:tc>
      </w:tr>
      <w:tr w:rsidR="00B632BC" w:rsidRPr="00B632BC" w:rsidTr="003E5744">
        <w:tc>
          <w:tcPr>
            <w:tcW w:w="2376" w:type="dxa"/>
            <w:gridSpan w:val="3"/>
            <w:shd w:val="clear" w:color="auto" w:fill="auto"/>
            <w:vAlign w:val="center"/>
          </w:tcPr>
          <w:p w:rsidR="00B632BC" w:rsidRPr="00B632BC" w:rsidRDefault="00B632BC" w:rsidP="00B632BC">
            <w:pPr>
              <w:spacing w:after="0" w:line="240" w:lineRule="auto"/>
              <w:rPr>
                <w:rFonts w:ascii="Calibri" w:eastAsia="Calibri" w:hAnsi="Calibri" w:cs="Times New Roman"/>
                <w:sz w:val="18"/>
                <w:szCs w:val="18"/>
              </w:rPr>
            </w:pPr>
            <w:r w:rsidRPr="00B632BC">
              <w:rPr>
                <w:rFonts w:ascii="Calibri" w:eastAsia="Calibri" w:hAnsi="Calibri" w:cs="Times New Roman"/>
                <w:sz w:val="18"/>
                <w:szCs w:val="18"/>
              </w:rPr>
              <w:t>Lecture attendance</w:t>
            </w:r>
          </w:p>
        </w:tc>
        <w:tc>
          <w:tcPr>
            <w:tcW w:w="1134" w:type="dxa"/>
            <w:shd w:val="clear" w:color="auto" w:fill="auto"/>
            <w:vAlign w:val="center"/>
          </w:tcPr>
          <w:p w:rsidR="00B632BC" w:rsidRPr="00B632BC" w:rsidRDefault="00B632BC" w:rsidP="00B632BC">
            <w:pPr>
              <w:spacing w:after="0" w:line="240" w:lineRule="auto"/>
              <w:jc w:val="center"/>
              <w:rPr>
                <w:rFonts w:ascii="Calibri" w:eastAsia="Calibri" w:hAnsi="Calibri" w:cs="Times New Roman"/>
              </w:rPr>
            </w:pPr>
            <w:r w:rsidRPr="00B632BC">
              <w:rPr>
                <w:rFonts w:ascii="Arial" w:eastAsia="Calibri" w:hAnsi="Arial" w:cs="Arial"/>
                <w:sz w:val="16"/>
                <w:szCs w:val="16"/>
              </w:rPr>
              <w:t>Yes</w:t>
            </w:r>
          </w:p>
        </w:tc>
        <w:tc>
          <w:tcPr>
            <w:tcW w:w="1301" w:type="dxa"/>
            <w:gridSpan w:val="2"/>
            <w:shd w:val="clear" w:color="auto" w:fill="auto"/>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Arial" w:eastAsia="Calibri" w:hAnsi="Arial" w:cs="Arial"/>
                <w:sz w:val="16"/>
                <w:szCs w:val="16"/>
              </w:rPr>
              <w:t>10</w:t>
            </w:r>
          </w:p>
        </w:tc>
        <w:tc>
          <w:tcPr>
            <w:tcW w:w="2527" w:type="dxa"/>
            <w:gridSpan w:val="3"/>
            <w:shd w:val="clear" w:color="auto" w:fill="auto"/>
            <w:vAlign w:val="center"/>
          </w:tcPr>
          <w:p w:rsidR="00B632BC" w:rsidRPr="00B632BC" w:rsidRDefault="00B632BC" w:rsidP="00B632BC">
            <w:pPr>
              <w:spacing w:after="0" w:line="240" w:lineRule="auto"/>
              <w:jc w:val="center"/>
              <w:rPr>
                <w:rFonts w:ascii="Arial" w:eastAsia="Calibri" w:hAnsi="Arial" w:cs="Arial"/>
                <w:i/>
                <w:sz w:val="14"/>
                <w:szCs w:val="14"/>
              </w:rPr>
            </w:pPr>
            <w:r w:rsidRPr="00B632BC">
              <w:rPr>
                <w:rFonts w:ascii="Arial" w:eastAsia="Calibri" w:hAnsi="Arial" w:cs="Arial"/>
                <w:i/>
                <w:sz w:val="14"/>
                <w:szCs w:val="14"/>
              </w:rPr>
              <w:t>Written part of the exam</w:t>
            </w:r>
          </w:p>
        </w:tc>
        <w:tc>
          <w:tcPr>
            <w:tcW w:w="1134" w:type="dxa"/>
            <w:gridSpan w:val="2"/>
            <w:shd w:val="clear" w:color="auto" w:fill="auto"/>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Arial" w:eastAsia="Calibri" w:hAnsi="Arial" w:cs="Arial"/>
                <w:sz w:val="16"/>
                <w:szCs w:val="16"/>
              </w:rPr>
              <w:t>Yes</w:t>
            </w:r>
          </w:p>
        </w:tc>
        <w:tc>
          <w:tcPr>
            <w:tcW w:w="1150" w:type="dxa"/>
            <w:gridSpan w:val="2"/>
            <w:shd w:val="clear" w:color="auto" w:fill="auto"/>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Arial" w:eastAsia="Calibri" w:hAnsi="Arial" w:cs="Arial"/>
                <w:sz w:val="16"/>
                <w:szCs w:val="16"/>
              </w:rPr>
              <w:t>20</w:t>
            </w:r>
          </w:p>
        </w:tc>
      </w:tr>
      <w:tr w:rsidR="00B632BC" w:rsidRPr="00B632BC" w:rsidTr="003E5744">
        <w:tc>
          <w:tcPr>
            <w:tcW w:w="2376" w:type="dxa"/>
            <w:gridSpan w:val="3"/>
            <w:shd w:val="clear" w:color="auto" w:fill="auto"/>
            <w:vAlign w:val="center"/>
          </w:tcPr>
          <w:p w:rsidR="00B632BC" w:rsidRPr="00B632BC" w:rsidRDefault="00B632BC" w:rsidP="00B632BC">
            <w:pPr>
              <w:spacing w:after="0" w:line="240" w:lineRule="auto"/>
              <w:rPr>
                <w:rFonts w:ascii="Calibri" w:eastAsia="Calibri" w:hAnsi="Calibri" w:cs="Times New Roman"/>
                <w:sz w:val="18"/>
                <w:szCs w:val="18"/>
              </w:rPr>
            </w:pPr>
            <w:r w:rsidRPr="00B632BC">
              <w:rPr>
                <w:rFonts w:ascii="Calibri" w:eastAsia="Calibri" w:hAnsi="Calibri" w:cs="Times New Roman"/>
                <w:sz w:val="18"/>
                <w:szCs w:val="18"/>
              </w:rPr>
              <w:t>Test</w:t>
            </w:r>
          </w:p>
        </w:tc>
        <w:tc>
          <w:tcPr>
            <w:tcW w:w="1134" w:type="dxa"/>
            <w:shd w:val="clear" w:color="auto" w:fill="auto"/>
            <w:vAlign w:val="center"/>
          </w:tcPr>
          <w:p w:rsidR="00B632BC" w:rsidRPr="00B632BC" w:rsidRDefault="00B632BC" w:rsidP="00B632BC">
            <w:pPr>
              <w:spacing w:after="0" w:line="240" w:lineRule="auto"/>
              <w:jc w:val="center"/>
              <w:rPr>
                <w:rFonts w:ascii="Calibri" w:eastAsia="Calibri" w:hAnsi="Calibri" w:cs="Times New Roman"/>
              </w:rPr>
            </w:pPr>
            <w:r w:rsidRPr="00B632BC">
              <w:rPr>
                <w:rFonts w:ascii="Arial" w:eastAsia="Calibri" w:hAnsi="Arial" w:cs="Arial"/>
                <w:sz w:val="16"/>
                <w:szCs w:val="16"/>
              </w:rPr>
              <w:t>Yes</w:t>
            </w:r>
          </w:p>
        </w:tc>
        <w:tc>
          <w:tcPr>
            <w:tcW w:w="1301" w:type="dxa"/>
            <w:gridSpan w:val="2"/>
            <w:shd w:val="clear" w:color="auto" w:fill="auto"/>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Arial" w:eastAsia="Calibri" w:hAnsi="Arial" w:cs="Arial"/>
                <w:sz w:val="16"/>
                <w:szCs w:val="16"/>
              </w:rPr>
              <w:t>50</w:t>
            </w:r>
          </w:p>
        </w:tc>
        <w:tc>
          <w:tcPr>
            <w:tcW w:w="2527" w:type="dxa"/>
            <w:gridSpan w:val="3"/>
            <w:shd w:val="clear" w:color="auto" w:fill="auto"/>
            <w:vAlign w:val="center"/>
          </w:tcPr>
          <w:p w:rsidR="00B632BC" w:rsidRPr="00B632BC" w:rsidRDefault="00B632BC" w:rsidP="00B632BC">
            <w:pPr>
              <w:spacing w:after="0" w:line="240" w:lineRule="auto"/>
              <w:jc w:val="center"/>
              <w:rPr>
                <w:rFonts w:ascii="Arial" w:eastAsia="Calibri" w:hAnsi="Arial" w:cs="Arial"/>
                <w:i/>
                <w:sz w:val="14"/>
                <w:szCs w:val="14"/>
              </w:rPr>
            </w:pPr>
            <w:r w:rsidRPr="00B632BC">
              <w:rPr>
                <w:rFonts w:ascii="Arial" w:eastAsia="Calibri" w:hAnsi="Arial" w:cs="Arial"/>
                <w:i/>
                <w:sz w:val="14"/>
                <w:szCs w:val="14"/>
              </w:rPr>
              <w:t>Oral part of the exam</w:t>
            </w:r>
          </w:p>
        </w:tc>
        <w:tc>
          <w:tcPr>
            <w:tcW w:w="1134" w:type="dxa"/>
            <w:gridSpan w:val="2"/>
            <w:shd w:val="clear" w:color="auto" w:fill="auto"/>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Arial" w:eastAsia="Calibri" w:hAnsi="Arial" w:cs="Arial"/>
                <w:sz w:val="16"/>
                <w:szCs w:val="16"/>
              </w:rPr>
              <w:t>Yes</w:t>
            </w:r>
          </w:p>
        </w:tc>
        <w:tc>
          <w:tcPr>
            <w:tcW w:w="1150" w:type="dxa"/>
            <w:gridSpan w:val="2"/>
            <w:shd w:val="clear" w:color="auto" w:fill="auto"/>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Arial" w:eastAsia="Calibri" w:hAnsi="Arial" w:cs="Arial"/>
                <w:sz w:val="16"/>
                <w:szCs w:val="16"/>
              </w:rPr>
              <w:t>10</w:t>
            </w:r>
          </w:p>
        </w:tc>
      </w:tr>
      <w:tr w:rsidR="00B632BC" w:rsidRPr="00B632BC" w:rsidTr="003E5744">
        <w:tc>
          <w:tcPr>
            <w:tcW w:w="2376" w:type="dxa"/>
            <w:gridSpan w:val="3"/>
            <w:shd w:val="clear" w:color="auto" w:fill="auto"/>
            <w:vAlign w:val="center"/>
          </w:tcPr>
          <w:p w:rsidR="00B632BC" w:rsidRPr="00B632BC" w:rsidRDefault="00B632BC" w:rsidP="00B632BC">
            <w:pPr>
              <w:spacing w:after="0" w:line="240" w:lineRule="auto"/>
              <w:rPr>
                <w:rFonts w:ascii="Calibri" w:eastAsia="Calibri" w:hAnsi="Calibri" w:cs="Times New Roman"/>
                <w:sz w:val="18"/>
                <w:szCs w:val="18"/>
              </w:rPr>
            </w:pPr>
            <w:r w:rsidRPr="00B632BC">
              <w:rPr>
                <w:rFonts w:ascii="Calibri" w:eastAsia="Calibri" w:hAnsi="Calibri" w:cs="Times New Roman"/>
                <w:sz w:val="18"/>
                <w:szCs w:val="18"/>
              </w:rPr>
              <w:t>Exercise attendance</w:t>
            </w:r>
          </w:p>
        </w:tc>
        <w:tc>
          <w:tcPr>
            <w:tcW w:w="1134" w:type="dxa"/>
            <w:shd w:val="clear" w:color="auto" w:fill="auto"/>
            <w:vAlign w:val="center"/>
          </w:tcPr>
          <w:p w:rsidR="00B632BC" w:rsidRPr="00B632BC" w:rsidRDefault="00B632BC" w:rsidP="00B632BC">
            <w:pPr>
              <w:spacing w:after="0" w:line="240" w:lineRule="auto"/>
              <w:jc w:val="center"/>
              <w:rPr>
                <w:rFonts w:ascii="Calibri" w:eastAsia="Calibri" w:hAnsi="Calibri" w:cs="Times New Roman"/>
              </w:rPr>
            </w:pPr>
            <w:r w:rsidRPr="00B632BC">
              <w:rPr>
                <w:rFonts w:ascii="Arial" w:eastAsia="Calibri" w:hAnsi="Arial" w:cs="Arial"/>
                <w:sz w:val="16"/>
                <w:szCs w:val="16"/>
              </w:rPr>
              <w:t>Yes</w:t>
            </w:r>
          </w:p>
        </w:tc>
        <w:tc>
          <w:tcPr>
            <w:tcW w:w="1301" w:type="dxa"/>
            <w:gridSpan w:val="2"/>
            <w:shd w:val="clear" w:color="auto" w:fill="auto"/>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Arial" w:eastAsia="Calibri" w:hAnsi="Arial" w:cs="Arial"/>
                <w:sz w:val="16"/>
                <w:szCs w:val="16"/>
              </w:rPr>
              <w:t>10</w:t>
            </w:r>
          </w:p>
        </w:tc>
        <w:tc>
          <w:tcPr>
            <w:tcW w:w="4811" w:type="dxa"/>
            <w:gridSpan w:val="7"/>
            <w:vMerge w:val="restart"/>
            <w:shd w:val="clear" w:color="auto" w:fill="auto"/>
            <w:vAlign w:val="center"/>
          </w:tcPr>
          <w:p w:rsidR="00B632BC" w:rsidRPr="00B632BC" w:rsidRDefault="00B632BC" w:rsidP="00B632BC">
            <w:pPr>
              <w:spacing w:after="0" w:line="240" w:lineRule="auto"/>
              <w:jc w:val="center"/>
              <w:rPr>
                <w:rFonts w:ascii="Arial" w:eastAsia="Calibri" w:hAnsi="Arial" w:cs="Arial"/>
                <w:sz w:val="16"/>
                <w:szCs w:val="16"/>
              </w:rPr>
            </w:pPr>
          </w:p>
        </w:tc>
      </w:tr>
      <w:tr w:rsidR="00B632BC" w:rsidRPr="00B632BC" w:rsidTr="003E5744">
        <w:tc>
          <w:tcPr>
            <w:tcW w:w="2376" w:type="dxa"/>
            <w:gridSpan w:val="3"/>
            <w:shd w:val="clear" w:color="auto" w:fill="auto"/>
            <w:vAlign w:val="center"/>
          </w:tcPr>
          <w:p w:rsidR="00B632BC" w:rsidRPr="00B632BC" w:rsidRDefault="00B632BC" w:rsidP="00B632BC">
            <w:pPr>
              <w:spacing w:after="0" w:line="240" w:lineRule="auto"/>
              <w:rPr>
                <w:rFonts w:ascii="Arial" w:eastAsia="Calibri" w:hAnsi="Arial" w:cs="Arial"/>
                <w:sz w:val="16"/>
                <w:szCs w:val="16"/>
              </w:rPr>
            </w:pPr>
          </w:p>
        </w:tc>
        <w:tc>
          <w:tcPr>
            <w:tcW w:w="1134" w:type="dxa"/>
            <w:shd w:val="clear" w:color="auto" w:fill="auto"/>
            <w:vAlign w:val="center"/>
          </w:tcPr>
          <w:p w:rsidR="00B632BC" w:rsidRPr="00B632BC" w:rsidRDefault="00B632BC" w:rsidP="00B632BC">
            <w:pPr>
              <w:spacing w:after="0" w:line="240" w:lineRule="auto"/>
              <w:jc w:val="center"/>
              <w:rPr>
                <w:rFonts w:ascii="Calibri" w:eastAsia="Calibri" w:hAnsi="Calibri" w:cs="Times New Roman"/>
              </w:rPr>
            </w:pPr>
          </w:p>
        </w:tc>
        <w:tc>
          <w:tcPr>
            <w:tcW w:w="1301" w:type="dxa"/>
            <w:gridSpan w:val="2"/>
            <w:shd w:val="clear" w:color="auto" w:fill="auto"/>
            <w:vAlign w:val="center"/>
          </w:tcPr>
          <w:p w:rsidR="00B632BC" w:rsidRPr="00B632BC" w:rsidRDefault="00B632BC" w:rsidP="00B632BC">
            <w:pPr>
              <w:spacing w:after="0" w:line="240" w:lineRule="auto"/>
              <w:jc w:val="center"/>
              <w:rPr>
                <w:rFonts w:ascii="Arial" w:eastAsia="Calibri" w:hAnsi="Arial" w:cs="Arial"/>
                <w:sz w:val="16"/>
                <w:szCs w:val="16"/>
              </w:rPr>
            </w:pPr>
          </w:p>
        </w:tc>
        <w:tc>
          <w:tcPr>
            <w:tcW w:w="4811" w:type="dxa"/>
            <w:gridSpan w:val="7"/>
            <w:vMerge/>
            <w:shd w:val="clear" w:color="auto" w:fill="auto"/>
            <w:vAlign w:val="center"/>
          </w:tcPr>
          <w:p w:rsidR="00B632BC" w:rsidRPr="00B632BC" w:rsidRDefault="00B632BC" w:rsidP="00B632BC">
            <w:pPr>
              <w:spacing w:after="0" w:line="240" w:lineRule="auto"/>
              <w:jc w:val="center"/>
              <w:rPr>
                <w:rFonts w:ascii="Arial" w:eastAsia="Calibri" w:hAnsi="Arial" w:cs="Arial"/>
                <w:sz w:val="16"/>
                <w:szCs w:val="16"/>
              </w:rPr>
            </w:pPr>
          </w:p>
        </w:tc>
      </w:tr>
      <w:tr w:rsidR="00B632BC" w:rsidRPr="00B632BC" w:rsidTr="003E5744">
        <w:tc>
          <w:tcPr>
            <w:tcW w:w="9622" w:type="dxa"/>
            <w:gridSpan w:val="13"/>
            <w:shd w:val="clear" w:color="auto" w:fill="C2D69B"/>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Arial" w:eastAsia="Calibri" w:hAnsi="Arial" w:cs="Arial"/>
                <w:sz w:val="16"/>
                <w:szCs w:val="16"/>
              </w:rPr>
              <w:t xml:space="preserve">Literature </w:t>
            </w:r>
          </w:p>
        </w:tc>
      </w:tr>
      <w:tr w:rsidR="00B632BC" w:rsidRPr="00B632BC" w:rsidTr="003E5744">
        <w:tc>
          <w:tcPr>
            <w:tcW w:w="675" w:type="dxa"/>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Arial" w:eastAsia="Calibri" w:hAnsi="Arial" w:cs="Arial"/>
                <w:sz w:val="16"/>
                <w:szCs w:val="16"/>
              </w:rPr>
              <w:t>Ord.</w:t>
            </w:r>
          </w:p>
        </w:tc>
        <w:tc>
          <w:tcPr>
            <w:tcW w:w="2835" w:type="dxa"/>
            <w:gridSpan w:val="3"/>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Arial" w:eastAsia="Calibri" w:hAnsi="Arial" w:cs="Arial"/>
                <w:sz w:val="16"/>
                <w:szCs w:val="16"/>
              </w:rPr>
              <w:t>Author</w:t>
            </w:r>
          </w:p>
        </w:tc>
        <w:tc>
          <w:tcPr>
            <w:tcW w:w="2552" w:type="dxa"/>
            <w:gridSpan w:val="4"/>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Arial" w:eastAsia="Calibri" w:hAnsi="Arial" w:cs="Arial"/>
                <w:sz w:val="16"/>
                <w:szCs w:val="16"/>
              </w:rPr>
              <w:t>Title</w:t>
            </w:r>
          </w:p>
        </w:tc>
        <w:tc>
          <w:tcPr>
            <w:tcW w:w="2977" w:type="dxa"/>
            <w:gridSpan w:val="4"/>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Arial" w:eastAsia="Calibri" w:hAnsi="Arial" w:cs="Arial"/>
                <w:sz w:val="16"/>
                <w:szCs w:val="16"/>
              </w:rPr>
              <w:t>Publisher</w:t>
            </w:r>
          </w:p>
        </w:tc>
        <w:tc>
          <w:tcPr>
            <w:tcW w:w="583" w:type="dxa"/>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Arial" w:eastAsia="Calibri" w:hAnsi="Arial" w:cs="Arial"/>
                <w:sz w:val="16"/>
                <w:szCs w:val="16"/>
              </w:rPr>
              <w:t>Year</w:t>
            </w:r>
          </w:p>
        </w:tc>
      </w:tr>
      <w:tr w:rsidR="00B632BC" w:rsidRPr="00B632BC" w:rsidTr="003E5744">
        <w:tc>
          <w:tcPr>
            <w:tcW w:w="675" w:type="dxa"/>
            <w:vAlign w:val="center"/>
          </w:tcPr>
          <w:p w:rsidR="00B632BC" w:rsidRPr="00B632BC" w:rsidRDefault="00B632BC" w:rsidP="00B632BC">
            <w:pPr>
              <w:numPr>
                <w:ilvl w:val="0"/>
                <w:numId w:val="4"/>
              </w:numPr>
              <w:spacing w:after="0" w:line="240" w:lineRule="auto"/>
              <w:contextualSpacing/>
              <w:jc w:val="center"/>
              <w:rPr>
                <w:rFonts w:ascii="Arial" w:eastAsia="Calibri" w:hAnsi="Arial" w:cs="Arial"/>
                <w:sz w:val="16"/>
                <w:szCs w:val="16"/>
              </w:rPr>
            </w:pPr>
          </w:p>
        </w:tc>
        <w:tc>
          <w:tcPr>
            <w:tcW w:w="2835" w:type="dxa"/>
            <w:gridSpan w:val="3"/>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Calibri" w:eastAsia="Calibri" w:hAnsi="Calibri" w:cs="Times New Roman"/>
                <w:bCs/>
                <w:sz w:val="16"/>
                <w:szCs w:val="16"/>
                <w:lang w:val="sr-Cyrl-CS"/>
              </w:rPr>
              <w:t>Veličković, M.</w:t>
            </w:r>
          </w:p>
        </w:tc>
        <w:tc>
          <w:tcPr>
            <w:tcW w:w="2552" w:type="dxa"/>
            <w:gridSpan w:val="4"/>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Calibri" w:eastAsia="Calibri" w:hAnsi="Calibri" w:cs="Times New Roman"/>
                <w:bCs/>
                <w:sz w:val="16"/>
                <w:szCs w:val="16"/>
                <w:lang w:val="sr-Cyrl-CS"/>
              </w:rPr>
              <w:t>Voćarstvo</w:t>
            </w:r>
          </w:p>
        </w:tc>
        <w:tc>
          <w:tcPr>
            <w:tcW w:w="2977" w:type="dxa"/>
            <w:gridSpan w:val="4"/>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Calibri" w:eastAsia="Calibri" w:hAnsi="Calibri" w:cs="Times New Roman"/>
                <w:bCs/>
                <w:sz w:val="16"/>
                <w:szCs w:val="16"/>
                <w:lang w:val="sr-Cyrl-CS"/>
              </w:rPr>
              <w:t>Poljoprivredni fakultet, Zemun</w:t>
            </w:r>
          </w:p>
        </w:tc>
        <w:tc>
          <w:tcPr>
            <w:tcW w:w="583" w:type="dxa"/>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Calibri" w:eastAsia="Calibri" w:hAnsi="Calibri" w:cs="Times New Roman"/>
                <w:bCs/>
                <w:sz w:val="16"/>
                <w:szCs w:val="16"/>
                <w:lang w:val="sr-Cyrl-CS"/>
              </w:rPr>
              <w:t>2002</w:t>
            </w:r>
          </w:p>
        </w:tc>
      </w:tr>
      <w:tr w:rsidR="00B632BC" w:rsidRPr="00B632BC" w:rsidTr="003E5744">
        <w:tc>
          <w:tcPr>
            <w:tcW w:w="675" w:type="dxa"/>
            <w:vAlign w:val="center"/>
          </w:tcPr>
          <w:p w:rsidR="00B632BC" w:rsidRPr="00B632BC" w:rsidRDefault="00B632BC" w:rsidP="00B632BC">
            <w:pPr>
              <w:numPr>
                <w:ilvl w:val="0"/>
                <w:numId w:val="4"/>
              </w:numPr>
              <w:spacing w:after="0" w:line="240" w:lineRule="auto"/>
              <w:contextualSpacing/>
              <w:jc w:val="center"/>
              <w:rPr>
                <w:rFonts w:ascii="Arial" w:eastAsia="Calibri" w:hAnsi="Arial" w:cs="Arial"/>
                <w:sz w:val="16"/>
                <w:szCs w:val="16"/>
              </w:rPr>
            </w:pPr>
          </w:p>
        </w:tc>
        <w:tc>
          <w:tcPr>
            <w:tcW w:w="2835" w:type="dxa"/>
            <w:gridSpan w:val="3"/>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Calibri" w:eastAsia="Calibri" w:hAnsi="Calibri" w:cs="Times New Roman"/>
                <w:bCs/>
                <w:sz w:val="16"/>
                <w:szCs w:val="16"/>
                <w:lang w:val="sr-Cyrl-CS"/>
              </w:rPr>
              <w:t>Cindrić, P., Korać Nada, Kovač, V.</w:t>
            </w:r>
          </w:p>
        </w:tc>
        <w:tc>
          <w:tcPr>
            <w:tcW w:w="2552" w:type="dxa"/>
            <w:gridSpan w:val="4"/>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Calibri" w:eastAsia="Calibri" w:hAnsi="Calibri" w:cs="Times New Roman"/>
                <w:bCs/>
                <w:sz w:val="16"/>
                <w:szCs w:val="16"/>
                <w:lang w:val="sr-Cyrl-CS"/>
              </w:rPr>
              <w:t>Sorte vinove loze</w:t>
            </w:r>
          </w:p>
        </w:tc>
        <w:tc>
          <w:tcPr>
            <w:tcW w:w="2977" w:type="dxa"/>
            <w:gridSpan w:val="4"/>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Calibri" w:eastAsia="Calibri" w:hAnsi="Calibri" w:cs="Times New Roman"/>
                <w:bCs/>
                <w:sz w:val="16"/>
                <w:szCs w:val="16"/>
                <w:lang w:val="sr-Cyrl-CS"/>
              </w:rPr>
              <w:t>Prometej, Novi Sad</w:t>
            </w:r>
          </w:p>
        </w:tc>
        <w:tc>
          <w:tcPr>
            <w:tcW w:w="583" w:type="dxa"/>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Calibri" w:eastAsia="Calibri" w:hAnsi="Calibri" w:cs="Times New Roman"/>
                <w:bCs/>
                <w:sz w:val="16"/>
                <w:szCs w:val="16"/>
                <w:lang w:val="sr-Cyrl-CS"/>
              </w:rPr>
              <w:t>2000</w:t>
            </w:r>
          </w:p>
        </w:tc>
      </w:tr>
      <w:tr w:rsidR="00B632BC" w:rsidRPr="00B632BC" w:rsidTr="003E5744">
        <w:tc>
          <w:tcPr>
            <w:tcW w:w="675" w:type="dxa"/>
            <w:vAlign w:val="center"/>
          </w:tcPr>
          <w:p w:rsidR="00B632BC" w:rsidRPr="00B632BC" w:rsidRDefault="00B632BC" w:rsidP="00B632BC">
            <w:pPr>
              <w:numPr>
                <w:ilvl w:val="0"/>
                <w:numId w:val="4"/>
              </w:numPr>
              <w:spacing w:after="0" w:line="240" w:lineRule="auto"/>
              <w:contextualSpacing/>
              <w:jc w:val="center"/>
              <w:rPr>
                <w:rFonts w:ascii="Arial" w:eastAsia="Calibri" w:hAnsi="Arial" w:cs="Arial"/>
                <w:sz w:val="16"/>
                <w:szCs w:val="16"/>
              </w:rPr>
            </w:pPr>
          </w:p>
        </w:tc>
        <w:tc>
          <w:tcPr>
            <w:tcW w:w="2835" w:type="dxa"/>
            <w:gridSpan w:val="3"/>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Calibri" w:eastAsia="Calibri" w:hAnsi="Calibri" w:cs="Times New Roman"/>
                <w:bCs/>
                <w:sz w:val="16"/>
                <w:szCs w:val="16"/>
                <w:lang w:val="sr-Cyrl-CS"/>
              </w:rPr>
              <w:t>Kuljančić I</w:t>
            </w:r>
          </w:p>
        </w:tc>
        <w:tc>
          <w:tcPr>
            <w:tcW w:w="2552" w:type="dxa"/>
            <w:gridSpan w:val="4"/>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Calibri" w:eastAsia="Calibri" w:hAnsi="Calibri" w:cs="Times New Roman"/>
                <w:bCs/>
                <w:sz w:val="16"/>
                <w:szCs w:val="16"/>
                <w:lang w:val="sr-Cyrl-CS"/>
              </w:rPr>
              <w:t>Vinogradarstvo</w:t>
            </w:r>
          </w:p>
        </w:tc>
        <w:tc>
          <w:tcPr>
            <w:tcW w:w="2977" w:type="dxa"/>
            <w:gridSpan w:val="4"/>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Calibri" w:eastAsia="Calibri" w:hAnsi="Calibri" w:cs="Times New Roman"/>
                <w:bCs/>
                <w:sz w:val="16"/>
                <w:szCs w:val="16"/>
                <w:lang w:val="sr-Cyrl-CS"/>
              </w:rPr>
              <w:t>Prometej, Novi Sad</w:t>
            </w:r>
          </w:p>
        </w:tc>
        <w:tc>
          <w:tcPr>
            <w:tcW w:w="583" w:type="dxa"/>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Calibri" w:eastAsia="Calibri" w:hAnsi="Calibri" w:cs="Times New Roman"/>
                <w:bCs/>
                <w:sz w:val="16"/>
                <w:szCs w:val="16"/>
                <w:lang w:val="sr-Cyrl-CS"/>
              </w:rPr>
              <w:t>2008</w:t>
            </w:r>
          </w:p>
        </w:tc>
      </w:tr>
      <w:tr w:rsidR="00B632BC" w:rsidRPr="00B632BC" w:rsidTr="003E5744">
        <w:tc>
          <w:tcPr>
            <w:tcW w:w="675" w:type="dxa"/>
            <w:vAlign w:val="center"/>
          </w:tcPr>
          <w:p w:rsidR="00B632BC" w:rsidRPr="00B632BC" w:rsidRDefault="00B632BC" w:rsidP="00B632BC">
            <w:pPr>
              <w:numPr>
                <w:ilvl w:val="0"/>
                <w:numId w:val="4"/>
              </w:numPr>
              <w:spacing w:after="0" w:line="240" w:lineRule="auto"/>
              <w:contextualSpacing/>
              <w:jc w:val="center"/>
              <w:rPr>
                <w:rFonts w:ascii="Arial" w:eastAsia="Calibri" w:hAnsi="Arial" w:cs="Arial"/>
                <w:sz w:val="16"/>
                <w:szCs w:val="16"/>
              </w:rPr>
            </w:pPr>
          </w:p>
        </w:tc>
        <w:tc>
          <w:tcPr>
            <w:tcW w:w="2835" w:type="dxa"/>
            <w:gridSpan w:val="3"/>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Calibri" w:eastAsia="Calibri" w:hAnsi="Calibri" w:cs="Times New Roman"/>
                <w:bCs/>
                <w:sz w:val="16"/>
                <w:szCs w:val="16"/>
                <w:lang w:val="sr-Cyrl-CS"/>
              </w:rPr>
              <w:t>Keserović. Z., Korać N</w:t>
            </w:r>
            <w:r w:rsidRPr="00B632BC">
              <w:rPr>
                <w:rFonts w:ascii="Calibri" w:eastAsia="Calibri" w:hAnsi="Calibri" w:cs="Times New Roman"/>
                <w:bCs/>
                <w:sz w:val="16"/>
                <w:szCs w:val="16"/>
              </w:rPr>
              <w:t>.</w:t>
            </w:r>
            <w:r w:rsidRPr="00B632BC">
              <w:rPr>
                <w:rFonts w:ascii="Calibri" w:eastAsia="Calibri" w:hAnsi="Calibri" w:cs="Times New Roman"/>
                <w:bCs/>
                <w:sz w:val="16"/>
                <w:szCs w:val="16"/>
                <w:lang w:val="sr-Cyrl-CS"/>
              </w:rPr>
              <w:t>, Magazin N., Grgurević V., Gvozdenović D., Bijelić S</w:t>
            </w:r>
            <w:r w:rsidRPr="00B632BC">
              <w:rPr>
                <w:rFonts w:ascii="Calibri" w:eastAsia="Calibri" w:hAnsi="Calibri" w:cs="Times New Roman"/>
                <w:bCs/>
                <w:sz w:val="16"/>
                <w:szCs w:val="16"/>
              </w:rPr>
              <w:t>.</w:t>
            </w:r>
            <w:r w:rsidRPr="00B632BC">
              <w:rPr>
                <w:rFonts w:ascii="Calibri" w:eastAsia="Calibri" w:hAnsi="Calibri" w:cs="Times New Roman"/>
                <w:bCs/>
                <w:sz w:val="16"/>
                <w:szCs w:val="16"/>
                <w:lang w:val="sr-Cyrl-CS"/>
              </w:rPr>
              <w:t>, Vračević B</w:t>
            </w:r>
            <w:r w:rsidRPr="00B632BC">
              <w:rPr>
                <w:rFonts w:ascii="Calibri" w:eastAsia="Calibri" w:hAnsi="Calibri" w:cs="Times New Roman"/>
                <w:bCs/>
                <w:sz w:val="16"/>
                <w:szCs w:val="16"/>
              </w:rPr>
              <w:t>.</w:t>
            </w:r>
          </w:p>
        </w:tc>
        <w:tc>
          <w:tcPr>
            <w:tcW w:w="2552" w:type="dxa"/>
            <w:gridSpan w:val="4"/>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Calibri" w:eastAsia="Calibri" w:hAnsi="Calibri" w:cs="Times New Roman"/>
                <w:bCs/>
                <w:sz w:val="16"/>
                <w:szCs w:val="16"/>
                <w:lang w:val="sr-Cyrl-CS"/>
              </w:rPr>
              <w:t>Proizvodnja voća i grožđa na malim površinama</w:t>
            </w:r>
          </w:p>
        </w:tc>
        <w:tc>
          <w:tcPr>
            <w:tcW w:w="2977" w:type="dxa"/>
            <w:gridSpan w:val="4"/>
            <w:vAlign w:val="center"/>
          </w:tcPr>
          <w:p w:rsidR="00B632BC" w:rsidRPr="00B632BC" w:rsidRDefault="00B632BC" w:rsidP="00B632BC">
            <w:pPr>
              <w:spacing w:after="0" w:line="240" w:lineRule="auto"/>
              <w:jc w:val="center"/>
              <w:rPr>
                <w:rFonts w:ascii="Arial" w:eastAsia="Calibri" w:hAnsi="Arial" w:cs="Arial"/>
                <w:sz w:val="16"/>
                <w:szCs w:val="16"/>
                <w:lang w:val="de-DE"/>
              </w:rPr>
            </w:pPr>
            <w:r w:rsidRPr="00B632BC">
              <w:rPr>
                <w:rFonts w:ascii="Calibri" w:eastAsia="Calibri" w:hAnsi="Calibri" w:cs="Times New Roman"/>
                <w:bCs/>
                <w:sz w:val="16"/>
                <w:szCs w:val="16"/>
                <w:lang w:val="sr-Cyrl-CS"/>
              </w:rPr>
              <w:t>Univerzitet u Novom Sadu, Poljoprivredni fakultet, Novi Sad</w:t>
            </w:r>
          </w:p>
        </w:tc>
        <w:tc>
          <w:tcPr>
            <w:tcW w:w="583" w:type="dxa"/>
            <w:vAlign w:val="center"/>
          </w:tcPr>
          <w:p w:rsidR="00B632BC" w:rsidRPr="00B632BC" w:rsidRDefault="00B632BC" w:rsidP="00B632BC">
            <w:pPr>
              <w:spacing w:after="0" w:line="240" w:lineRule="auto"/>
              <w:jc w:val="center"/>
              <w:rPr>
                <w:rFonts w:ascii="Arial" w:eastAsia="Calibri" w:hAnsi="Arial" w:cs="Arial"/>
                <w:sz w:val="16"/>
                <w:szCs w:val="16"/>
              </w:rPr>
            </w:pPr>
            <w:r w:rsidRPr="00B632BC">
              <w:rPr>
                <w:rFonts w:ascii="Calibri" w:eastAsia="Calibri" w:hAnsi="Calibri" w:cs="Times New Roman"/>
                <w:bCs/>
                <w:sz w:val="16"/>
                <w:szCs w:val="16"/>
                <w:lang w:val="sr-Cyrl-CS"/>
              </w:rPr>
              <w:t>2008</w:t>
            </w:r>
          </w:p>
        </w:tc>
      </w:tr>
    </w:tbl>
    <w:p w:rsidR="008D7B96" w:rsidRDefault="008D7B96" w:rsidP="008D7B96"/>
    <w:p w:rsidR="00474BCC" w:rsidRDefault="00474BCC"/>
    <w:sectPr w:rsidR="00474BCC"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173" w:rsidRDefault="00DC5173" w:rsidP="00D27E97">
      <w:pPr>
        <w:spacing w:after="0" w:line="240" w:lineRule="auto"/>
      </w:pPr>
      <w:r>
        <w:separator/>
      </w:r>
    </w:p>
  </w:endnote>
  <w:endnote w:type="continuationSeparator" w:id="1">
    <w:p w:rsidR="00DC5173" w:rsidRDefault="00DC5173" w:rsidP="00D27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173" w:rsidRDefault="00DC5173" w:rsidP="00D27E97">
      <w:pPr>
        <w:spacing w:after="0" w:line="240" w:lineRule="auto"/>
      </w:pPr>
      <w:r>
        <w:separator/>
      </w:r>
    </w:p>
  </w:footnote>
  <w:footnote w:type="continuationSeparator" w:id="1">
    <w:p w:rsidR="00DC5173" w:rsidRDefault="00DC5173" w:rsidP="00D27E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45610F"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45610F"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DC5173" w:rsidP="003E5744">
          <w:pPr>
            <w:spacing w:after="0" w:line="240" w:lineRule="auto"/>
            <w:jc w:val="center"/>
            <w:rPr>
              <w:rFonts w:ascii="Arial" w:hAnsi="Arial" w:cs="Arial"/>
              <w:sz w:val="16"/>
              <w:szCs w:val="16"/>
            </w:rPr>
          </w:pPr>
        </w:p>
        <w:p w:rsidR="007A6AC5" w:rsidRPr="00617B42" w:rsidRDefault="0045610F"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45610F"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DC5173"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45610F" w:rsidP="003E5744">
          <w:pPr>
            <w:spacing w:after="0" w:line="240" w:lineRule="auto"/>
            <w:jc w:val="center"/>
            <w:rPr>
              <w:sz w:val="28"/>
              <w:szCs w:val="28"/>
            </w:rPr>
          </w:pPr>
          <w:r w:rsidRPr="00617B42">
            <w:rPr>
              <w:sz w:val="28"/>
              <w:szCs w:val="28"/>
            </w:rPr>
            <w:t>Study Programme Accreditation</w:t>
          </w:r>
        </w:p>
        <w:p w:rsidR="007A6AC5" w:rsidRPr="00617B42" w:rsidRDefault="00DC5173" w:rsidP="003E5744">
          <w:pPr>
            <w:spacing w:after="0" w:line="240" w:lineRule="auto"/>
            <w:jc w:val="center"/>
          </w:pPr>
        </w:p>
        <w:p w:rsidR="007A6AC5" w:rsidRPr="00617B42" w:rsidRDefault="0045610F" w:rsidP="003E5744">
          <w:pPr>
            <w:spacing w:after="0" w:line="240" w:lineRule="auto"/>
            <w:jc w:val="center"/>
            <w:rPr>
              <w:rFonts w:ascii="Arial" w:hAnsi="Arial" w:cs="Arial"/>
              <w:sz w:val="18"/>
              <w:szCs w:val="18"/>
            </w:rPr>
          </w:pPr>
          <w:r w:rsidRPr="00617B42">
            <w:rPr>
              <w:rFonts w:ascii="Arial" w:hAnsi="Arial" w:cs="Arial"/>
              <w:sz w:val="18"/>
              <w:szCs w:val="18"/>
            </w:rPr>
            <w:t>UNDERGRADUATE ACADEMIC STUDIES                              AGRICULTURAL ECONOMICS</w:t>
          </w:r>
        </w:p>
      </w:tc>
      <w:tc>
        <w:tcPr>
          <w:tcW w:w="1432" w:type="dxa"/>
          <w:vMerge/>
          <w:tcBorders>
            <w:bottom w:val="single" w:sz="4" w:space="0" w:color="auto"/>
          </w:tcBorders>
        </w:tcPr>
        <w:p w:rsidR="007A6AC5" w:rsidRPr="00617B42" w:rsidRDefault="00DC5173"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45610F"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DC51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05DE2"/>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04344C"/>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8D7B96"/>
    <w:rsid w:val="00031247"/>
    <w:rsid w:val="0045610F"/>
    <w:rsid w:val="00474BCC"/>
    <w:rsid w:val="007E7597"/>
    <w:rsid w:val="00884F99"/>
    <w:rsid w:val="008D7B96"/>
    <w:rsid w:val="00B632BC"/>
    <w:rsid w:val="00C25483"/>
    <w:rsid w:val="00D27E97"/>
    <w:rsid w:val="00D65D93"/>
    <w:rsid w:val="00D7497A"/>
    <w:rsid w:val="00DC5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96"/>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8D7B96"/>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D7B96"/>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D7B96"/>
  </w:style>
  <w:style w:type="table" w:styleId="TableGrid">
    <w:name w:val="Table Grid"/>
    <w:basedOn w:val="TableNormal"/>
    <w:uiPriority w:val="59"/>
    <w:rsid w:val="008D7B96"/>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7B96"/>
    <w:pPr>
      <w:ind w:left="720"/>
      <w:contextualSpacing/>
    </w:pPr>
  </w:style>
  <w:style w:type="paragraph" w:styleId="BalloonText">
    <w:name w:val="Balloon Text"/>
    <w:basedOn w:val="Normal"/>
    <w:link w:val="BalloonTextChar"/>
    <w:uiPriority w:val="99"/>
    <w:semiHidden/>
    <w:unhideWhenUsed/>
    <w:rsid w:val="008D7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B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2015-01-21T12:32:00Z</dcterms:created>
  <dcterms:modified xsi:type="dcterms:W3CDTF">2015-01-21T17:16:00Z</dcterms:modified>
</cp:coreProperties>
</file>