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818"/>
        <w:gridCol w:w="6372"/>
        <w:gridCol w:w="1432"/>
      </w:tblGrid>
      <w:tr w:rsidR="005E7DFA" w:rsidRPr="007B7953" w:rsidTr="001625F3">
        <w:trPr>
          <w:trHeight w:val="694"/>
        </w:trPr>
        <w:tc>
          <w:tcPr>
            <w:tcW w:w="1818" w:type="dxa"/>
            <w:vMerge w:val="restart"/>
            <w:vAlign w:val="center"/>
          </w:tcPr>
          <w:p w:rsidR="005E7DFA" w:rsidRPr="007B7953" w:rsidRDefault="005E7DFA" w:rsidP="005E7DFA">
            <w:pPr>
              <w:spacing w:after="0" w:line="240" w:lineRule="auto"/>
              <w:jc w:val="center"/>
              <w:rPr>
                <w:rFonts w:ascii="Arial" w:hAnsi="Arial" w:cs="Arial"/>
              </w:rPr>
            </w:pPr>
            <w:r w:rsidRPr="007B7953">
              <w:rPr>
                <w:rFonts w:ascii="Arial" w:hAnsi="Arial" w:cs="Arial"/>
                <w:noProof/>
              </w:rPr>
              <w:drawing>
                <wp:inline distT="0" distB="0" distL="0" distR="0">
                  <wp:extent cx="836195" cy="782053"/>
                  <wp:effectExtent l="0" t="0" r="0" b="0"/>
                  <wp:docPr id="5" name="Picture 1" descr="Znak univerziteta"/>
                  <wp:cNvGraphicFramePr/>
                  <a:graphic xmlns:a="http://schemas.openxmlformats.org/drawingml/2006/main">
                    <a:graphicData uri="http://schemas.openxmlformats.org/drawingml/2006/picture">
                      <pic:pic xmlns:pic="http://schemas.openxmlformats.org/drawingml/2006/picture">
                        <pic:nvPicPr>
                          <pic:cNvPr id="9" name="Picture 5" descr="Znak univerziteta"/>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834809" cy="780756"/>
                          </a:xfrm>
                          <a:prstGeom prst="rect">
                            <a:avLst/>
                          </a:prstGeom>
                          <a:noFill/>
                          <a:ln w="9525">
                            <a:noFill/>
                            <a:miter lim="800000"/>
                            <a:headEnd/>
                            <a:tailEnd/>
                          </a:ln>
                        </pic:spPr>
                      </pic:pic>
                    </a:graphicData>
                  </a:graphic>
                </wp:inline>
              </w:drawing>
            </w:r>
          </w:p>
        </w:tc>
        <w:tc>
          <w:tcPr>
            <w:tcW w:w="6372" w:type="dxa"/>
            <w:tcBorders>
              <w:bottom w:val="single" w:sz="4" w:space="0" w:color="auto"/>
            </w:tcBorders>
          </w:tcPr>
          <w:p w:rsidR="005E7DFA" w:rsidRPr="007B7953" w:rsidRDefault="005E7DFA" w:rsidP="005E7DFA">
            <w:pPr>
              <w:spacing w:after="0" w:line="240" w:lineRule="auto"/>
              <w:jc w:val="center"/>
              <w:rPr>
                <w:rFonts w:ascii="Arial" w:hAnsi="Arial" w:cs="Arial"/>
                <w:sz w:val="16"/>
                <w:szCs w:val="16"/>
              </w:rPr>
            </w:pPr>
            <w:r w:rsidRPr="007B7953">
              <w:rPr>
                <w:rFonts w:ascii="Arial" w:hAnsi="Arial" w:cs="Arial"/>
                <w:sz w:val="16"/>
                <w:szCs w:val="16"/>
              </w:rPr>
              <w:t>UNIVERSITY OF NOVI SAD</w:t>
            </w:r>
          </w:p>
          <w:p w:rsidR="005E7DFA" w:rsidRPr="007B7953" w:rsidRDefault="005E7DFA" w:rsidP="005E7DFA">
            <w:pPr>
              <w:spacing w:after="0" w:line="240" w:lineRule="auto"/>
              <w:jc w:val="center"/>
              <w:rPr>
                <w:rFonts w:ascii="Arial" w:hAnsi="Arial" w:cs="Arial"/>
                <w:sz w:val="16"/>
                <w:szCs w:val="16"/>
              </w:rPr>
            </w:pPr>
          </w:p>
          <w:p w:rsidR="005E7DFA" w:rsidRPr="007B7953" w:rsidRDefault="005E7DFA" w:rsidP="005E7DFA">
            <w:pPr>
              <w:spacing w:after="0" w:line="240" w:lineRule="auto"/>
              <w:jc w:val="center"/>
              <w:rPr>
                <w:rFonts w:ascii="Arial" w:hAnsi="Arial" w:cs="Arial"/>
                <w:sz w:val="18"/>
                <w:szCs w:val="18"/>
              </w:rPr>
            </w:pPr>
            <w:r w:rsidRPr="007B7953">
              <w:rPr>
                <w:rFonts w:ascii="Arial" w:hAnsi="Arial" w:cs="Arial"/>
                <w:sz w:val="16"/>
                <w:szCs w:val="16"/>
              </w:rPr>
              <w:t>FACULTY OF AGRICULTURE 21000 NOVI SAD, TRG DOSITEJA OBRADOVIĆA 8</w:t>
            </w:r>
          </w:p>
        </w:tc>
        <w:tc>
          <w:tcPr>
            <w:tcW w:w="1432" w:type="dxa"/>
            <w:vMerge w:val="restart"/>
            <w:vAlign w:val="center"/>
          </w:tcPr>
          <w:p w:rsidR="005E7DFA" w:rsidRPr="007B7953" w:rsidRDefault="005E7DFA" w:rsidP="005E7DFA">
            <w:pPr>
              <w:spacing w:after="0" w:line="240" w:lineRule="auto"/>
              <w:jc w:val="center"/>
              <w:rPr>
                <w:rFonts w:ascii="Arial" w:hAnsi="Arial" w:cs="Arial"/>
              </w:rPr>
            </w:pPr>
            <w:r w:rsidRPr="007B7953">
              <w:rPr>
                <w:rFonts w:ascii="Arial" w:hAnsi="Arial" w:cs="Arial"/>
                <w:noProof/>
              </w:rPr>
              <w:drawing>
                <wp:inline distT="0" distB="0" distL="0" distR="0">
                  <wp:extent cx="677739" cy="661736"/>
                  <wp:effectExtent l="19050" t="0" r="8061" b="0"/>
                  <wp:docPr id="6" name="Picture 2" descr="Znak fakulteta2"/>
                  <wp:cNvGraphicFramePr/>
                  <a:graphic xmlns:a="http://schemas.openxmlformats.org/drawingml/2006/main">
                    <a:graphicData uri="http://schemas.openxmlformats.org/drawingml/2006/picture">
                      <pic:pic xmlns:pic="http://schemas.openxmlformats.org/drawingml/2006/picture">
                        <pic:nvPicPr>
                          <pic:cNvPr id="6" name="Picture 5" descr="Znak fakulteta2"/>
                          <pic:cNvPicPr>
                            <a:picLocks noChangeAspect="1" noChangeArrowheads="1"/>
                          </pic:cNvPicPr>
                        </pic:nvPicPr>
                        <pic:blipFill>
                          <a:blip r:embed="rId5" cstate="print">
                            <a:clrChange>
                              <a:clrFrom>
                                <a:srgbClr val="FFF685"/>
                              </a:clrFrom>
                              <a:clrTo>
                                <a:srgbClr val="FFF685">
                                  <a:alpha val="0"/>
                                </a:srgbClr>
                              </a:clrTo>
                            </a:clrChange>
                          </a:blip>
                          <a:srcRect/>
                          <a:stretch>
                            <a:fillRect/>
                          </a:stretch>
                        </pic:blipFill>
                        <pic:spPr bwMode="auto">
                          <a:xfrm>
                            <a:off x="0" y="0"/>
                            <a:ext cx="678112" cy="662100"/>
                          </a:xfrm>
                          <a:prstGeom prst="rect">
                            <a:avLst/>
                          </a:prstGeom>
                          <a:noFill/>
                          <a:ln w="9525">
                            <a:noFill/>
                            <a:miter lim="800000"/>
                            <a:headEnd/>
                            <a:tailEnd/>
                          </a:ln>
                        </pic:spPr>
                      </pic:pic>
                    </a:graphicData>
                  </a:graphic>
                </wp:inline>
              </w:drawing>
            </w:r>
          </w:p>
        </w:tc>
      </w:tr>
      <w:tr w:rsidR="005E7DFA" w:rsidRPr="007B7953" w:rsidTr="001625F3">
        <w:trPr>
          <w:trHeight w:val="1040"/>
        </w:trPr>
        <w:tc>
          <w:tcPr>
            <w:tcW w:w="1818" w:type="dxa"/>
            <w:vMerge/>
            <w:tcBorders>
              <w:bottom w:val="single" w:sz="4" w:space="0" w:color="auto"/>
            </w:tcBorders>
          </w:tcPr>
          <w:p w:rsidR="005E7DFA" w:rsidRPr="007B7953" w:rsidRDefault="005E7DFA" w:rsidP="005E7DFA">
            <w:pPr>
              <w:spacing w:after="0" w:line="240" w:lineRule="auto"/>
              <w:rPr>
                <w:rFonts w:ascii="Arial" w:hAnsi="Arial" w:cs="Arial"/>
              </w:rPr>
            </w:pPr>
          </w:p>
        </w:tc>
        <w:tc>
          <w:tcPr>
            <w:tcW w:w="6372" w:type="dxa"/>
            <w:tcBorders>
              <w:bottom w:val="single" w:sz="4" w:space="0" w:color="auto"/>
            </w:tcBorders>
            <w:shd w:val="clear" w:color="auto" w:fill="C2D69B" w:themeFill="accent3" w:themeFillTint="99"/>
            <w:vAlign w:val="center"/>
          </w:tcPr>
          <w:p w:rsidR="005E7DFA" w:rsidRPr="007B7953" w:rsidRDefault="005E7DFA" w:rsidP="005E7DFA">
            <w:pPr>
              <w:spacing w:after="0" w:line="240" w:lineRule="auto"/>
              <w:jc w:val="center"/>
              <w:rPr>
                <w:rFonts w:ascii="Arial" w:hAnsi="Arial" w:cs="Arial"/>
                <w:sz w:val="28"/>
                <w:szCs w:val="28"/>
              </w:rPr>
            </w:pPr>
            <w:r w:rsidRPr="007B7953">
              <w:rPr>
                <w:rFonts w:ascii="Arial" w:hAnsi="Arial" w:cs="Arial"/>
                <w:sz w:val="28"/>
                <w:szCs w:val="28"/>
              </w:rPr>
              <w:t xml:space="preserve">Study </w:t>
            </w:r>
            <w:proofErr w:type="spellStart"/>
            <w:r w:rsidRPr="007B7953">
              <w:rPr>
                <w:rFonts w:ascii="Arial" w:hAnsi="Arial" w:cs="Arial"/>
                <w:sz w:val="28"/>
                <w:szCs w:val="28"/>
              </w:rPr>
              <w:t>Programme</w:t>
            </w:r>
            <w:proofErr w:type="spellEnd"/>
            <w:r w:rsidRPr="007B7953">
              <w:rPr>
                <w:rFonts w:ascii="Arial" w:hAnsi="Arial" w:cs="Arial"/>
                <w:sz w:val="28"/>
                <w:szCs w:val="28"/>
              </w:rPr>
              <w:t xml:space="preserve"> Accreditation</w:t>
            </w:r>
          </w:p>
          <w:p w:rsidR="005E7DFA" w:rsidRPr="007B7953" w:rsidRDefault="005E7DFA" w:rsidP="005E7DFA">
            <w:pPr>
              <w:spacing w:after="0" w:line="240" w:lineRule="auto"/>
              <w:jc w:val="center"/>
              <w:rPr>
                <w:rFonts w:ascii="Arial" w:hAnsi="Arial" w:cs="Arial"/>
              </w:rPr>
            </w:pPr>
          </w:p>
          <w:p w:rsidR="005E7DFA" w:rsidRPr="007B7953" w:rsidRDefault="005E7DFA" w:rsidP="005E7DFA">
            <w:pPr>
              <w:spacing w:after="0" w:line="240" w:lineRule="auto"/>
              <w:jc w:val="center"/>
              <w:rPr>
                <w:rFonts w:ascii="Arial" w:hAnsi="Arial" w:cs="Arial"/>
                <w:sz w:val="18"/>
                <w:szCs w:val="18"/>
              </w:rPr>
            </w:pPr>
            <w:r w:rsidRPr="007B7953">
              <w:rPr>
                <w:rFonts w:ascii="Arial" w:hAnsi="Arial" w:cs="Arial"/>
                <w:sz w:val="18"/>
                <w:szCs w:val="18"/>
              </w:rPr>
              <w:t>UNDERGRADUATE ACADEMIC STUDIES                           AGRIC</w:t>
            </w:r>
            <w:r>
              <w:rPr>
                <w:rFonts w:ascii="Arial" w:hAnsi="Arial" w:cs="Arial"/>
                <w:sz w:val="18"/>
                <w:szCs w:val="18"/>
              </w:rPr>
              <w:t>ULTURAL TOURISM AND RURAL DEVELO</w:t>
            </w:r>
            <w:r w:rsidRPr="007B7953">
              <w:rPr>
                <w:rFonts w:ascii="Arial" w:hAnsi="Arial" w:cs="Arial"/>
                <w:sz w:val="18"/>
                <w:szCs w:val="18"/>
              </w:rPr>
              <w:t xml:space="preserve">PMENT                 </w:t>
            </w:r>
          </w:p>
        </w:tc>
        <w:tc>
          <w:tcPr>
            <w:tcW w:w="1432" w:type="dxa"/>
            <w:vMerge/>
            <w:tcBorders>
              <w:bottom w:val="single" w:sz="4" w:space="0" w:color="auto"/>
            </w:tcBorders>
          </w:tcPr>
          <w:p w:rsidR="005E7DFA" w:rsidRPr="007B7953" w:rsidRDefault="005E7DFA" w:rsidP="005E7DFA">
            <w:pPr>
              <w:spacing w:after="0" w:line="240" w:lineRule="auto"/>
              <w:rPr>
                <w:rFonts w:ascii="Arial" w:hAnsi="Arial" w:cs="Arial"/>
              </w:rPr>
            </w:pPr>
          </w:p>
        </w:tc>
      </w:tr>
      <w:tr w:rsidR="005E7DFA" w:rsidRPr="007B7953" w:rsidTr="001625F3">
        <w:tc>
          <w:tcPr>
            <w:tcW w:w="9622" w:type="dxa"/>
            <w:gridSpan w:val="3"/>
            <w:tcBorders>
              <w:left w:val="nil"/>
              <w:bottom w:val="nil"/>
              <w:right w:val="nil"/>
            </w:tcBorders>
          </w:tcPr>
          <w:p w:rsidR="005E7DFA" w:rsidRPr="007B7953" w:rsidRDefault="005E7DFA" w:rsidP="005E7DFA">
            <w:pPr>
              <w:spacing w:after="0" w:line="240" w:lineRule="auto"/>
              <w:rPr>
                <w:rFonts w:ascii="Arial" w:hAnsi="Arial" w:cs="Arial"/>
                <w:sz w:val="18"/>
                <w:szCs w:val="18"/>
              </w:rPr>
            </w:pPr>
            <w:r w:rsidRPr="007B7953">
              <w:rPr>
                <w:rFonts w:ascii="Arial" w:hAnsi="Arial" w:cs="Arial"/>
                <w:sz w:val="18"/>
                <w:szCs w:val="18"/>
              </w:rPr>
              <w:t>Table 5.2 Course specification</w:t>
            </w:r>
          </w:p>
        </w:tc>
      </w:tr>
    </w:tbl>
    <w:tbl>
      <w:tblPr>
        <w:tblStyle w:val="TableGrid"/>
        <w:tblpPr w:leftFromText="180" w:rightFromText="180" w:vertAnchor="page" w:horzAnchor="margin" w:tblpY="3420"/>
        <w:tblW w:w="9620" w:type="dxa"/>
        <w:tblLook w:val="04A0"/>
      </w:tblPr>
      <w:tblGrid>
        <w:gridCol w:w="711"/>
        <w:gridCol w:w="1314"/>
        <w:gridCol w:w="236"/>
        <w:gridCol w:w="1495"/>
        <w:gridCol w:w="546"/>
        <w:gridCol w:w="917"/>
        <w:gridCol w:w="962"/>
        <w:gridCol w:w="1273"/>
        <w:gridCol w:w="425"/>
        <w:gridCol w:w="675"/>
        <w:gridCol w:w="1066"/>
      </w:tblGrid>
      <w:tr w:rsidR="005E7DFA" w:rsidRPr="00B03C00" w:rsidTr="001625F3">
        <w:trPr>
          <w:trHeight w:val="420"/>
        </w:trPr>
        <w:tc>
          <w:tcPr>
            <w:tcW w:w="2120" w:type="dxa"/>
            <w:gridSpan w:val="2"/>
            <w:shd w:val="clear" w:color="auto" w:fill="C2D69B" w:themeFill="accent3" w:themeFillTint="99"/>
            <w:vAlign w:val="center"/>
          </w:tcPr>
          <w:p w:rsidR="005E7DFA" w:rsidRPr="00B03C00" w:rsidRDefault="005E7DFA" w:rsidP="005E7DFA">
            <w:pPr>
              <w:spacing w:after="0" w:line="240" w:lineRule="auto"/>
              <w:rPr>
                <w:rFonts w:ascii="Arial" w:hAnsi="Arial" w:cs="Arial"/>
                <w:sz w:val="16"/>
                <w:szCs w:val="16"/>
                <w:lang w:val="en-GB"/>
              </w:rPr>
            </w:pPr>
            <w:r w:rsidRPr="00B03C00">
              <w:rPr>
                <w:rFonts w:ascii="Arial" w:hAnsi="Arial" w:cs="Arial"/>
                <w:sz w:val="16"/>
                <w:szCs w:val="16"/>
                <w:lang w:val="en-GB"/>
              </w:rPr>
              <w:t>Course:</w:t>
            </w:r>
          </w:p>
        </w:tc>
        <w:tc>
          <w:tcPr>
            <w:tcW w:w="7500" w:type="dxa"/>
            <w:gridSpan w:val="9"/>
            <w:vMerge w:val="restart"/>
            <w:vAlign w:val="center"/>
          </w:tcPr>
          <w:p w:rsidR="005E7DFA" w:rsidRPr="007D0CC6" w:rsidRDefault="005E7DFA" w:rsidP="005E7DFA">
            <w:pPr>
              <w:spacing w:after="0" w:line="240" w:lineRule="auto"/>
              <w:jc w:val="center"/>
              <w:rPr>
                <w:rFonts w:ascii="Arial" w:hAnsi="Arial" w:cs="Arial"/>
                <w:b/>
                <w:i/>
                <w:sz w:val="24"/>
                <w:szCs w:val="24"/>
              </w:rPr>
            </w:pPr>
            <w:proofErr w:type="spellStart"/>
            <w:r w:rsidRPr="00E47AB7">
              <w:rPr>
                <w:rFonts w:ascii="Arial" w:eastAsia="Times New Roman" w:hAnsi="Arial" w:cs="Arial"/>
                <w:b/>
                <w:sz w:val="24"/>
                <w:szCs w:val="24"/>
                <w:lang w:val="sr-Cyrl-CS"/>
              </w:rPr>
              <w:t>English</w:t>
            </w:r>
            <w:proofErr w:type="spellEnd"/>
            <w:r w:rsidRPr="00E47AB7">
              <w:rPr>
                <w:rFonts w:ascii="Arial" w:eastAsia="Times New Roman" w:hAnsi="Arial" w:cs="Arial"/>
                <w:b/>
                <w:sz w:val="24"/>
                <w:szCs w:val="24"/>
                <w:lang w:val="sr-Cyrl-CS"/>
              </w:rPr>
              <w:t xml:space="preserve"> </w:t>
            </w:r>
            <w:r w:rsidRPr="00E47AB7">
              <w:rPr>
                <w:rFonts w:ascii="Arial" w:eastAsia="Times New Roman" w:hAnsi="Arial" w:cs="Arial"/>
                <w:b/>
                <w:sz w:val="24"/>
                <w:szCs w:val="24"/>
              </w:rPr>
              <w:t>L</w:t>
            </w:r>
            <w:proofErr w:type="spellStart"/>
            <w:r w:rsidRPr="00E47AB7">
              <w:rPr>
                <w:rFonts w:ascii="Arial" w:eastAsia="Times New Roman" w:hAnsi="Arial" w:cs="Arial"/>
                <w:b/>
                <w:sz w:val="24"/>
                <w:szCs w:val="24"/>
                <w:lang w:val="sr-Cyrl-CS"/>
              </w:rPr>
              <w:t>anguage</w:t>
            </w:r>
            <w:proofErr w:type="spellEnd"/>
            <w:r w:rsidRPr="00E47AB7">
              <w:rPr>
                <w:rFonts w:ascii="Arial" w:eastAsia="Times New Roman" w:hAnsi="Arial" w:cs="Arial"/>
                <w:b/>
                <w:sz w:val="24"/>
                <w:szCs w:val="24"/>
                <w:lang w:val="sr-Cyrl-CS"/>
              </w:rPr>
              <w:t xml:space="preserve"> I</w:t>
            </w:r>
            <w:r>
              <w:rPr>
                <w:rFonts w:ascii="Arial" w:eastAsia="Times New Roman" w:hAnsi="Arial" w:cs="Arial"/>
                <w:b/>
                <w:sz w:val="24"/>
                <w:szCs w:val="24"/>
              </w:rPr>
              <w:t>V</w:t>
            </w:r>
          </w:p>
        </w:tc>
      </w:tr>
      <w:tr w:rsidR="005E7DFA" w:rsidRPr="00B03C00" w:rsidTr="001625F3">
        <w:tc>
          <w:tcPr>
            <w:tcW w:w="2120" w:type="dxa"/>
            <w:gridSpan w:val="2"/>
            <w:vAlign w:val="center"/>
          </w:tcPr>
          <w:p w:rsidR="005E7DFA" w:rsidRPr="00231656" w:rsidRDefault="005E7DFA" w:rsidP="005E7DFA">
            <w:pPr>
              <w:spacing w:after="0" w:line="240" w:lineRule="auto"/>
              <w:rPr>
                <w:rFonts w:ascii="Arial" w:hAnsi="Arial" w:cs="Arial"/>
                <w:sz w:val="16"/>
                <w:szCs w:val="16"/>
              </w:rPr>
            </w:pPr>
            <w:r w:rsidRPr="00B03C00">
              <w:rPr>
                <w:rFonts w:ascii="Arial" w:hAnsi="Arial" w:cs="Arial"/>
                <w:sz w:val="16"/>
                <w:szCs w:val="16"/>
                <w:lang w:val="en-GB"/>
              </w:rPr>
              <w:t>Course id</w:t>
            </w:r>
            <w:r>
              <w:rPr>
                <w:rFonts w:ascii="Arial" w:hAnsi="Arial" w:cs="Arial"/>
                <w:sz w:val="16"/>
                <w:szCs w:val="16"/>
                <w:lang w:val="en-GB"/>
              </w:rPr>
              <w:t>:</w:t>
            </w:r>
            <w:r w:rsidRPr="00100511">
              <w:rPr>
                <w:rFonts w:ascii="Arial" w:hAnsi="Arial" w:cs="Arial"/>
                <w:sz w:val="16"/>
                <w:szCs w:val="16"/>
              </w:rPr>
              <w:t>7О</w:t>
            </w:r>
            <w:r w:rsidRPr="00100511">
              <w:rPr>
                <w:rFonts w:ascii="Arial" w:hAnsi="Arial" w:cs="Arial"/>
                <w:sz w:val="16"/>
                <w:szCs w:val="16"/>
                <w:lang w:val="sr-Cyrl-CS"/>
              </w:rPr>
              <w:t>АТ</w:t>
            </w:r>
            <w:r>
              <w:rPr>
                <w:rFonts w:ascii="Arial" w:hAnsi="Arial" w:cs="Arial"/>
                <w:sz w:val="16"/>
                <w:szCs w:val="16"/>
              </w:rPr>
              <w:t>7I</w:t>
            </w:r>
            <w:r w:rsidRPr="00100511">
              <w:rPr>
                <w:rFonts w:ascii="Arial" w:hAnsi="Arial" w:cs="Arial"/>
                <w:sz w:val="16"/>
                <w:szCs w:val="16"/>
              </w:rPr>
              <w:t>13</w:t>
            </w:r>
          </w:p>
        </w:tc>
        <w:tc>
          <w:tcPr>
            <w:tcW w:w="7500" w:type="dxa"/>
            <w:gridSpan w:val="9"/>
            <w:vMerge/>
          </w:tcPr>
          <w:p w:rsidR="005E7DFA" w:rsidRPr="00B03C00" w:rsidRDefault="005E7DFA" w:rsidP="005E7DFA">
            <w:pPr>
              <w:spacing w:after="0" w:line="240" w:lineRule="auto"/>
              <w:rPr>
                <w:rFonts w:ascii="Arial" w:hAnsi="Arial" w:cs="Arial"/>
                <w:lang w:val="en-GB"/>
              </w:rPr>
            </w:pPr>
          </w:p>
        </w:tc>
      </w:tr>
      <w:tr w:rsidR="005E7DFA" w:rsidRPr="00B03C00" w:rsidTr="001625F3">
        <w:tc>
          <w:tcPr>
            <w:tcW w:w="2120" w:type="dxa"/>
            <w:gridSpan w:val="2"/>
            <w:vAlign w:val="center"/>
          </w:tcPr>
          <w:p w:rsidR="005E7DFA" w:rsidRPr="00B03C00" w:rsidRDefault="005E7DFA" w:rsidP="005E7DFA">
            <w:pPr>
              <w:spacing w:after="0" w:line="240" w:lineRule="auto"/>
              <w:rPr>
                <w:rFonts w:ascii="Arial" w:hAnsi="Arial" w:cs="Arial"/>
                <w:sz w:val="16"/>
                <w:szCs w:val="16"/>
                <w:lang w:val="en-GB"/>
              </w:rPr>
            </w:pPr>
            <w:r w:rsidRPr="00B03C00">
              <w:rPr>
                <w:rFonts w:ascii="Arial" w:hAnsi="Arial" w:cs="Arial"/>
                <w:sz w:val="16"/>
                <w:szCs w:val="16"/>
                <w:lang w:val="en-GB"/>
              </w:rPr>
              <w:t>Number of ECTS:</w:t>
            </w:r>
            <w:r>
              <w:rPr>
                <w:rFonts w:ascii="Arial" w:hAnsi="Arial" w:cs="Arial"/>
                <w:sz w:val="16"/>
                <w:szCs w:val="16"/>
                <w:lang w:val="en-GB"/>
              </w:rPr>
              <w:t xml:space="preserve"> 6</w:t>
            </w:r>
          </w:p>
        </w:tc>
        <w:tc>
          <w:tcPr>
            <w:tcW w:w="7500" w:type="dxa"/>
            <w:gridSpan w:val="9"/>
            <w:vMerge/>
          </w:tcPr>
          <w:p w:rsidR="005E7DFA" w:rsidRPr="00B03C00" w:rsidRDefault="005E7DFA" w:rsidP="005E7DFA">
            <w:pPr>
              <w:spacing w:after="0" w:line="240" w:lineRule="auto"/>
              <w:rPr>
                <w:rFonts w:ascii="Arial" w:hAnsi="Arial" w:cs="Arial"/>
                <w:lang w:val="en-GB"/>
              </w:rPr>
            </w:pPr>
          </w:p>
        </w:tc>
      </w:tr>
      <w:tr w:rsidR="005E7DFA" w:rsidRPr="00B03C00" w:rsidTr="001625F3">
        <w:tc>
          <w:tcPr>
            <w:tcW w:w="2120" w:type="dxa"/>
            <w:gridSpan w:val="2"/>
            <w:vAlign w:val="center"/>
          </w:tcPr>
          <w:p w:rsidR="005E7DFA" w:rsidRPr="00B03C00" w:rsidRDefault="005E7DFA" w:rsidP="005E7DFA">
            <w:pPr>
              <w:spacing w:after="0" w:line="240" w:lineRule="auto"/>
              <w:rPr>
                <w:rFonts w:ascii="Arial" w:hAnsi="Arial" w:cs="Arial"/>
                <w:sz w:val="16"/>
                <w:szCs w:val="16"/>
                <w:lang w:val="en-GB"/>
              </w:rPr>
            </w:pPr>
            <w:r w:rsidRPr="00B03C00">
              <w:rPr>
                <w:rFonts w:ascii="Arial" w:hAnsi="Arial" w:cs="Arial"/>
                <w:sz w:val="16"/>
                <w:szCs w:val="16"/>
                <w:lang w:val="en-GB"/>
              </w:rPr>
              <w:t>Teacher:</w:t>
            </w:r>
          </w:p>
        </w:tc>
        <w:tc>
          <w:tcPr>
            <w:tcW w:w="7500" w:type="dxa"/>
            <w:gridSpan w:val="9"/>
          </w:tcPr>
          <w:p w:rsidR="005E7DFA" w:rsidRPr="00B03C00" w:rsidRDefault="005E7DFA" w:rsidP="005E7DFA">
            <w:pPr>
              <w:spacing w:after="0" w:line="240" w:lineRule="auto"/>
              <w:rPr>
                <w:rFonts w:ascii="Arial" w:hAnsi="Arial" w:cs="Arial"/>
                <w:lang w:val="en-GB"/>
              </w:rPr>
            </w:pPr>
            <w:r>
              <w:rPr>
                <w:rFonts w:ascii="Arial" w:hAnsi="Arial" w:cs="Arial"/>
                <w:lang w:val="en-GB"/>
              </w:rPr>
              <w:t xml:space="preserve">Bojana B. Komaromi, Aleksandar M. Jagrović, Igor Đ. </w:t>
            </w:r>
            <w:proofErr w:type="spellStart"/>
            <w:r>
              <w:rPr>
                <w:rFonts w:ascii="Arial" w:hAnsi="Arial" w:cs="Arial"/>
                <w:lang w:val="en-GB"/>
              </w:rPr>
              <w:t>Cvijanović</w:t>
            </w:r>
            <w:proofErr w:type="spellEnd"/>
          </w:p>
        </w:tc>
      </w:tr>
      <w:tr w:rsidR="005E7DFA" w:rsidRPr="00B03C00" w:rsidTr="001625F3">
        <w:tc>
          <w:tcPr>
            <w:tcW w:w="2120" w:type="dxa"/>
            <w:gridSpan w:val="2"/>
            <w:tcBorders>
              <w:bottom w:val="single" w:sz="4" w:space="0" w:color="auto"/>
            </w:tcBorders>
            <w:vAlign w:val="center"/>
          </w:tcPr>
          <w:p w:rsidR="005E7DFA" w:rsidRPr="00B03C00" w:rsidRDefault="005E7DFA" w:rsidP="005E7DFA">
            <w:pPr>
              <w:spacing w:after="0" w:line="240" w:lineRule="auto"/>
              <w:rPr>
                <w:rFonts w:ascii="Arial" w:hAnsi="Arial" w:cs="Arial"/>
                <w:sz w:val="16"/>
                <w:szCs w:val="16"/>
                <w:lang w:val="en-GB"/>
              </w:rPr>
            </w:pPr>
            <w:r w:rsidRPr="00B03C00">
              <w:rPr>
                <w:rFonts w:ascii="Arial" w:hAnsi="Arial" w:cs="Arial"/>
                <w:sz w:val="16"/>
                <w:szCs w:val="16"/>
                <w:lang w:val="en-GB"/>
              </w:rPr>
              <w:t>Course status</w:t>
            </w:r>
          </w:p>
        </w:tc>
        <w:tc>
          <w:tcPr>
            <w:tcW w:w="7500" w:type="dxa"/>
            <w:gridSpan w:val="9"/>
            <w:tcBorders>
              <w:bottom w:val="single" w:sz="4" w:space="0" w:color="auto"/>
            </w:tcBorders>
          </w:tcPr>
          <w:p w:rsidR="005E7DFA" w:rsidRPr="00B03C00" w:rsidRDefault="005E7DFA" w:rsidP="005E7DFA">
            <w:pPr>
              <w:spacing w:after="0" w:line="240" w:lineRule="auto"/>
              <w:rPr>
                <w:rFonts w:ascii="Arial" w:hAnsi="Arial" w:cs="Arial"/>
                <w:lang w:val="en-GB"/>
              </w:rPr>
            </w:pPr>
            <w:r>
              <w:rPr>
                <w:rFonts w:ascii="Arial" w:hAnsi="Arial" w:cs="Arial"/>
                <w:sz w:val="18"/>
                <w:szCs w:val="18"/>
                <w:lang w:val="en-GB"/>
              </w:rPr>
              <w:t>Elective</w:t>
            </w:r>
          </w:p>
        </w:tc>
      </w:tr>
      <w:tr w:rsidR="005E7DFA" w:rsidRPr="00B03C00" w:rsidTr="001625F3">
        <w:trPr>
          <w:trHeight w:val="227"/>
        </w:trPr>
        <w:tc>
          <w:tcPr>
            <w:tcW w:w="9620" w:type="dxa"/>
            <w:gridSpan w:val="11"/>
            <w:tcBorders>
              <w:bottom w:val="single" w:sz="4" w:space="0" w:color="auto"/>
            </w:tcBorders>
            <w:shd w:val="clear" w:color="auto" w:fill="C2D69B" w:themeFill="accent3" w:themeFillTint="99"/>
            <w:vAlign w:val="center"/>
          </w:tcPr>
          <w:p w:rsidR="005E7DFA" w:rsidRPr="00B03C00" w:rsidRDefault="005E7DFA" w:rsidP="005E7DFA">
            <w:pPr>
              <w:spacing w:after="0" w:line="240" w:lineRule="auto"/>
              <w:rPr>
                <w:rFonts w:ascii="Arial" w:hAnsi="Arial" w:cs="Arial"/>
                <w:sz w:val="16"/>
                <w:szCs w:val="16"/>
                <w:lang w:val="en-GB"/>
              </w:rPr>
            </w:pPr>
            <w:r w:rsidRPr="00B03C00">
              <w:rPr>
                <w:rFonts w:ascii="Arial" w:hAnsi="Arial" w:cs="Arial"/>
                <w:sz w:val="16"/>
                <w:szCs w:val="16"/>
                <w:lang w:val="en-GB"/>
              </w:rPr>
              <w:t>Number of active teaching classes (weekly)</w:t>
            </w:r>
          </w:p>
        </w:tc>
      </w:tr>
      <w:tr w:rsidR="005E7DFA" w:rsidRPr="00B03C00" w:rsidTr="001625F3">
        <w:trPr>
          <w:trHeight w:val="227"/>
        </w:trPr>
        <w:tc>
          <w:tcPr>
            <w:tcW w:w="2120" w:type="dxa"/>
            <w:gridSpan w:val="2"/>
            <w:tcBorders>
              <w:bottom w:val="single" w:sz="4" w:space="0" w:color="auto"/>
            </w:tcBorders>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Lectures:</w:t>
            </w:r>
            <w:r>
              <w:rPr>
                <w:rFonts w:ascii="Arial" w:hAnsi="Arial" w:cs="Arial"/>
                <w:sz w:val="16"/>
                <w:szCs w:val="16"/>
                <w:lang w:val="en-GB"/>
              </w:rPr>
              <w:t xml:space="preserve"> 2</w:t>
            </w:r>
            <w:r w:rsidRPr="00B03C00">
              <w:rPr>
                <w:rFonts w:ascii="Arial" w:hAnsi="Arial" w:cs="Arial"/>
                <w:sz w:val="16"/>
                <w:szCs w:val="16"/>
                <w:lang w:val="en-GB"/>
              </w:rPr>
              <w:t xml:space="preserve"> </w:t>
            </w:r>
          </w:p>
        </w:tc>
        <w:tc>
          <w:tcPr>
            <w:tcW w:w="1977" w:type="dxa"/>
            <w:gridSpan w:val="3"/>
            <w:tcBorders>
              <w:bottom w:val="single" w:sz="4" w:space="0" w:color="auto"/>
            </w:tcBorders>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Tutorials:</w:t>
            </w:r>
            <w:r>
              <w:rPr>
                <w:rFonts w:ascii="Arial" w:hAnsi="Arial" w:cs="Arial"/>
                <w:sz w:val="16"/>
                <w:szCs w:val="16"/>
                <w:lang w:val="en-GB"/>
              </w:rPr>
              <w:t xml:space="preserve"> 2</w:t>
            </w:r>
            <w:r w:rsidRPr="00B03C00">
              <w:rPr>
                <w:rFonts w:ascii="Arial" w:hAnsi="Arial" w:cs="Arial"/>
                <w:sz w:val="16"/>
                <w:szCs w:val="16"/>
                <w:lang w:val="en-GB"/>
              </w:rPr>
              <w:t xml:space="preserve"> </w:t>
            </w:r>
          </w:p>
        </w:tc>
        <w:tc>
          <w:tcPr>
            <w:tcW w:w="1834" w:type="dxa"/>
            <w:gridSpan w:val="2"/>
            <w:tcBorders>
              <w:bottom w:val="single" w:sz="4" w:space="0" w:color="auto"/>
            </w:tcBorders>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Other teaching types:</w:t>
            </w:r>
          </w:p>
        </w:tc>
        <w:tc>
          <w:tcPr>
            <w:tcW w:w="1836" w:type="dxa"/>
            <w:gridSpan w:val="2"/>
            <w:tcBorders>
              <w:bottom w:val="single" w:sz="4" w:space="0" w:color="auto"/>
            </w:tcBorders>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Study research work:</w:t>
            </w:r>
          </w:p>
        </w:tc>
        <w:tc>
          <w:tcPr>
            <w:tcW w:w="1853" w:type="dxa"/>
            <w:gridSpan w:val="2"/>
            <w:tcBorders>
              <w:bottom w:val="single" w:sz="4" w:space="0" w:color="auto"/>
            </w:tcBorders>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Other classes:</w:t>
            </w:r>
          </w:p>
        </w:tc>
      </w:tr>
      <w:tr w:rsidR="005E7DFA" w:rsidRPr="00B03C00" w:rsidTr="001625F3">
        <w:tc>
          <w:tcPr>
            <w:tcW w:w="2120" w:type="dxa"/>
            <w:gridSpan w:val="2"/>
            <w:shd w:val="clear" w:color="auto" w:fill="C2D69B" w:themeFill="accent3" w:themeFillTint="99"/>
            <w:vAlign w:val="center"/>
          </w:tcPr>
          <w:p w:rsidR="005E7DFA" w:rsidRPr="00B03C00" w:rsidRDefault="005E7DFA" w:rsidP="005E7DFA">
            <w:pPr>
              <w:spacing w:after="0" w:line="240" w:lineRule="auto"/>
              <w:rPr>
                <w:rFonts w:ascii="Arial" w:hAnsi="Arial" w:cs="Arial"/>
                <w:sz w:val="16"/>
                <w:szCs w:val="16"/>
                <w:lang w:val="en-GB"/>
              </w:rPr>
            </w:pPr>
            <w:r w:rsidRPr="00B03C00">
              <w:rPr>
                <w:rFonts w:ascii="Arial" w:hAnsi="Arial" w:cs="Arial"/>
                <w:sz w:val="16"/>
                <w:szCs w:val="16"/>
                <w:lang w:val="en-GB"/>
              </w:rPr>
              <w:t>Precondition courses</w:t>
            </w:r>
          </w:p>
        </w:tc>
        <w:tc>
          <w:tcPr>
            <w:tcW w:w="7500" w:type="dxa"/>
            <w:gridSpan w:val="9"/>
            <w:shd w:val="clear" w:color="auto" w:fill="C2D69B" w:themeFill="accent3" w:themeFillTint="99"/>
            <w:vAlign w:val="center"/>
          </w:tcPr>
          <w:p w:rsidR="005E7DFA" w:rsidRPr="00B03C00" w:rsidRDefault="005E7DFA" w:rsidP="005E7DFA">
            <w:pPr>
              <w:spacing w:after="0" w:line="240" w:lineRule="auto"/>
              <w:rPr>
                <w:rFonts w:ascii="Arial" w:hAnsi="Arial" w:cs="Arial"/>
                <w:sz w:val="16"/>
                <w:szCs w:val="16"/>
                <w:lang w:val="en-GB"/>
              </w:rPr>
            </w:pPr>
            <w:r w:rsidRPr="00B03C00">
              <w:rPr>
                <w:rFonts w:ascii="Arial" w:hAnsi="Arial" w:cs="Arial"/>
                <w:sz w:val="16"/>
                <w:szCs w:val="16"/>
                <w:lang w:val="en-GB"/>
              </w:rPr>
              <w:t>None</w:t>
            </w:r>
          </w:p>
        </w:tc>
      </w:tr>
      <w:tr w:rsidR="005E7DFA" w:rsidRPr="00B03C00" w:rsidTr="001625F3">
        <w:tc>
          <w:tcPr>
            <w:tcW w:w="9620" w:type="dxa"/>
            <w:gridSpan w:val="11"/>
          </w:tcPr>
          <w:p w:rsidR="005E7DFA" w:rsidRDefault="005E7DFA" w:rsidP="005E7DFA">
            <w:pPr>
              <w:spacing w:after="0" w:line="240" w:lineRule="auto"/>
              <w:ind w:left="284"/>
              <w:rPr>
                <w:rFonts w:ascii="Arial" w:hAnsi="Arial" w:cs="Arial"/>
                <w:sz w:val="16"/>
                <w:szCs w:val="16"/>
                <w:lang w:val="en-GB"/>
              </w:rPr>
            </w:pPr>
            <w:r>
              <w:rPr>
                <w:rFonts w:ascii="Arial" w:hAnsi="Arial" w:cs="Arial"/>
                <w:sz w:val="16"/>
                <w:szCs w:val="16"/>
                <w:lang w:val="en-GB"/>
              </w:rPr>
              <w:t>1.</w:t>
            </w:r>
            <w:r w:rsidRPr="00E47AB7">
              <w:rPr>
                <w:rFonts w:ascii="Arial" w:hAnsi="Arial" w:cs="Arial"/>
                <w:sz w:val="16"/>
                <w:szCs w:val="16"/>
                <w:lang w:val="en-GB"/>
              </w:rPr>
              <w:t>Educational goals</w:t>
            </w:r>
          </w:p>
          <w:p w:rsidR="005E7DFA" w:rsidRPr="002A1B2D" w:rsidRDefault="005E7DFA" w:rsidP="005E7DFA">
            <w:pPr>
              <w:spacing w:after="0" w:line="240" w:lineRule="auto"/>
              <w:ind w:left="284"/>
              <w:rPr>
                <w:rFonts w:ascii="Arial" w:hAnsi="Arial" w:cs="Arial"/>
                <w:sz w:val="16"/>
                <w:szCs w:val="16"/>
                <w:lang w:val="en-GB"/>
              </w:rPr>
            </w:pPr>
            <w:r>
              <w:rPr>
                <w:rFonts w:ascii="Arial" w:hAnsi="Arial" w:cs="Arial"/>
                <w:sz w:val="16"/>
                <w:szCs w:val="16"/>
                <w:lang w:val="en-GB"/>
              </w:rPr>
              <w:t xml:space="preserve">Enhancing and extending the grammar, vocabulary and pronunciation of spoken and written Specialist and General English in order to educate students for the communication in English with an emphasis on more complex specialist terminology in the field of </w:t>
            </w:r>
            <w:proofErr w:type="spellStart"/>
            <w:r>
              <w:rPr>
                <w:rFonts w:ascii="Arial" w:hAnsi="Arial" w:cs="Arial"/>
                <w:sz w:val="16"/>
                <w:szCs w:val="16"/>
                <w:lang w:val="en-GB"/>
              </w:rPr>
              <w:t>agritourism</w:t>
            </w:r>
            <w:proofErr w:type="spellEnd"/>
            <w:r>
              <w:rPr>
                <w:rFonts w:ascii="Arial" w:hAnsi="Arial" w:cs="Arial"/>
                <w:sz w:val="16"/>
                <w:szCs w:val="16"/>
                <w:lang w:val="en-GB"/>
              </w:rPr>
              <w:t>, tourism, business and management.</w:t>
            </w:r>
          </w:p>
        </w:tc>
      </w:tr>
      <w:tr w:rsidR="005E7DFA" w:rsidRPr="00B03C00" w:rsidTr="001625F3">
        <w:tc>
          <w:tcPr>
            <w:tcW w:w="9620" w:type="dxa"/>
            <w:gridSpan w:val="11"/>
          </w:tcPr>
          <w:p w:rsidR="005E7DFA" w:rsidRDefault="005E7DFA" w:rsidP="005E7DFA">
            <w:pPr>
              <w:spacing w:after="0" w:line="240" w:lineRule="auto"/>
              <w:ind w:left="284"/>
              <w:rPr>
                <w:rFonts w:ascii="Arial" w:hAnsi="Arial" w:cs="Arial"/>
                <w:sz w:val="16"/>
                <w:szCs w:val="16"/>
                <w:lang w:val="en-GB"/>
              </w:rPr>
            </w:pPr>
            <w:r>
              <w:rPr>
                <w:rFonts w:ascii="Arial" w:hAnsi="Arial" w:cs="Arial"/>
                <w:sz w:val="16"/>
                <w:szCs w:val="16"/>
                <w:lang w:val="en-GB"/>
              </w:rPr>
              <w:t>2.</w:t>
            </w:r>
            <w:r w:rsidRPr="00E47AB7">
              <w:rPr>
                <w:rFonts w:ascii="Arial" w:hAnsi="Arial" w:cs="Arial"/>
                <w:sz w:val="16"/>
                <w:szCs w:val="16"/>
                <w:lang w:val="en-GB"/>
              </w:rPr>
              <w:t>Educational outcomes</w:t>
            </w:r>
          </w:p>
          <w:p w:rsidR="005E7DFA" w:rsidRPr="00C33B22" w:rsidRDefault="005E7DFA" w:rsidP="005E7DFA">
            <w:pPr>
              <w:spacing w:after="0" w:line="240" w:lineRule="auto"/>
              <w:ind w:left="284"/>
              <w:rPr>
                <w:rFonts w:ascii="Arial" w:hAnsi="Arial" w:cs="Arial"/>
                <w:sz w:val="16"/>
                <w:szCs w:val="16"/>
                <w:lang w:val="sr-Cyrl-CS"/>
              </w:rPr>
            </w:pPr>
            <w:r>
              <w:rPr>
                <w:rFonts w:ascii="Arial" w:hAnsi="Arial" w:cs="Arial"/>
                <w:sz w:val="16"/>
                <w:szCs w:val="16"/>
                <w:lang w:val="en-GB"/>
              </w:rPr>
              <w:t xml:space="preserve">Students will be capable of active usage of General English at the upper-intermediate level (B2 level according to the </w:t>
            </w:r>
            <w:r w:rsidRPr="00C33B22">
              <w:rPr>
                <w:rFonts w:ascii="Arial" w:hAnsi="Arial" w:cs="Arial"/>
                <w:bCs/>
                <w:i/>
                <w:sz w:val="16"/>
                <w:szCs w:val="16"/>
              </w:rPr>
              <w:t>Common European Framework of Reference for Languages</w:t>
            </w:r>
            <w:r w:rsidRPr="00C33B22">
              <w:rPr>
                <w:rFonts w:ascii="Arial" w:hAnsi="Arial" w:cs="Arial"/>
                <w:sz w:val="16"/>
                <w:szCs w:val="16"/>
                <w:lang w:val="sr-Cyrl-CS"/>
              </w:rPr>
              <w:t>)</w:t>
            </w:r>
            <w:r>
              <w:rPr>
                <w:rFonts w:ascii="Arial" w:hAnsi="Arial" w:cs="Arial"/>
                <w:sz w:val="16"/>
                <w:szCs w:val="16"/>
              </w:rPr>
              <w:t xml:space="preserve"> as well as Specialist English at B2 level in the field of agricultural tourism, tourism, business and management.</w:t>
            </w:r>
            <w:r w:rsidRPr="00C33B22">
              <w:rPr>
                <w:rFonts w:ascii="Arial" w:hAnsi="Arial" w:cs="Arial"/>
                <w:sz w:val="16"/>
                <w:szCs w:val="16"/>
              </w:rPr>
              <w:t xml:space="preserve"> </w:t>
            </w:r>
          </w:p>
        </w:tc>
      </w:tr>
      <w:tr w:rsidR="005E7DFA" w:rsidRPr="00B03C00" w:rsidTr="001625F3">
        <w:tc>
          <w:tcPr>
            <w:tcW w:w="9620" w:type="dxa"/>
            <w:gridSpan w:val="11"/>
          </w:tcPr>
          <w:p w:rsidR="005E7DFA" w:rsidRPr="00E47AB7" w:rsidRDefault="005E7DFA" w:rsidP="005E7DFA">
            <w:pPr>
              <w:spacing w:after="0" w:line="240" w:lineRule="auto"/>
              <w:ind w:left="284"/>
              <w:rPr>
                <w:rFonts w:ascii="Arial" w:hAnsi="Arial" w:cs="Arial"/>
                <w:sz w:val="16"/>
                <w:szCs w:val="16"/>
                <w:lang w:val="en-GB"/>
              </w:rPr>
            </w:pPr>
            <w:r>
              <w:rPr>
                <w:rFonts w:ascii="Arial" w:hAnsi="Arial" w:cs="Arial"/>
                <w:sz w:val="16"/>
                <w:szCs w:val="16"/>
                <w:lang w:val="en-GB"/>
              </w:rPr>
              <w:t>3.</w:t>
            </w:r>
            <w:r w:rsidRPr="00E47AB7">
              <w:rPr>
                <w:rFonts w:ascii="Arial" w:hAnsi="Arial" w:cs="Arial"/>
                <w:sz w:val="16"/>
                <w:szCs w:val="16"/>
                <w:lang w:val="en-GB"/>
              </w:rPr>
              <w:t>Course content</w:t>
            </w:r>
          </w:p>
          <w:p w:rsidR="005E7DFA" w:rsidRDefault="005E7DFA" w:rsidP="005E7DFA">
            <w:pPr>
              <w:pStyle w:val="ListParagraph"/>
              <w:spacing w:after="0" w:line="240" w:lineRule="auto"/>
              <w:ind w:left="284"/>
              <w:rPr>
                <w:rFonts w:ascii="Arial" w:hAnsi="Arial" w:cs="Arial"/>
                <w:i/>
                <w:sz w:val="16"/>
                <w:szCs w:val="16"/>
                <w:lang w:val="en-GB"/>
              </w:rPr>
            </w:pPr>
            <w:r w:rsidRPr="004D1BE0">
              <w:rPr>
                <w:rFonts w:ascii="Arial" w:hAnsi="Arial" w:cs="Arial"/>
                <w:i/>
                <w:sz w:val="16"/>
                <w:szCs w:val="16"/>
                <w:lang w:val="en-GB"/>
              </w:rPr>
              <w:t>Theoretical instruction</w:t>
            </w:r>
          </w:p>
          <w:p w:rsidR="005E7DFA" w:rsidRPr="009607D4" w:rsidRDefault="005E7DFA" w:rsidP="005E7DFA">
            <w:pPr>
              <w:pStyle w:val="ListParagraph"/>
              <w:spacing w:after="0" w:line="240" w:lineRule="auto"/>
              <w:ind w:left="284"/>
              <w:rPr>
                <w:rFonts w:ascii="Arial" w:hAnsi="Arial" w:cs="Arial"/>
                <w:sz w:val="16"/>
                <w:szCs w:val="16"/>
                <w:lang w:val="en-GB"/>
              </w:rPr>
            </w:pPr>
            <w:r w:rsidRPr="009607D4">
              <w:rPr>
                <w:rFonts w:ascii="Arial" w:hAnsi="Arial" w:cs="Arial"/>
                <w:b/>
                <w:sz w:val="16"/>
                <w:szCs w:val="16"/>
                <w:lang w:val="en-GB"/>
              </w:rPr>
              <w:t>Morphology</w:t>
            </w:r>
            <w:r>
              <w:rPr>
                <w:rFonts w:ascii="Arial" w:hAnsi="Arial" w:cs="Arial"/>
                <w:sz w:val="16"/>
                <w:szCs w:val="16"/>
                <w:lang w:val="en-GB"/>
              </w:rPr>
              <w:t xml:space="preserve">: Modal verbs, tenses, gerund, conditional, passive voice. </w:t>
            </w:r>
            <w:r w:rsidRPr="00AE6784">
              <w:rPr>
                <w:rFonts w:ascii="Arial" w:hAnsi="Arial" w:cs="Arial"/>
                <w:b/>
                <w:sz w:val="16"/>
                <w:szCs w:val="16"/>
                <w:lang w:val="en-GB"/>
              </w:rPr>
              <w:t>Syntax</w:t>
            </w:r>
            <w:r>
              <w:rPr>
                <w:rFonts w:ascii="Arial" w:hAnsi="Arial" w:cs="Arial"/>
                <w:sz w:val="16"/>
                <w:szCs w:val="16"/>
                <w:lang w:val="en-GB"/>
              </w:rPr>
              <w:t xml:space="preserve">: Complex sentences, sentence organisation, direct and indirect speech. </w:t>
            </w:r>
            <w:r w:rsidRPr="00AE6784">
              <w:rPr>
                <w:rFonts w:ascii="Arial" w:hAnsi="Arial" w:cs="Arial"/>
                <w:b/>
                <w:sz w:val="16"/>
                <w:szCs w:val="16"/>
                <w:lang w:val="en-GB"/>
              </w:rPr>
              <w:t>Lexical forms</w:t>
            </w:r>
            <w:r>
              <w:rPr>
                <w:rFonts w:ascii="Arial" w:hAnsi="Arial" w:cs="Arial"/>
                <w:sz w:val="16"/>
                <w:szCs w:val="16"/>
                <w:lang w:val="en-GB"/>
              </w:rPr>
              <w:t xml:space="preserve"> – phrasal verbs, idioms, collocations and compounds. </w:t>
            </w:r>
            <w:r>
              <w:rPr>
                <w:rFonts w:ascii="Arial" w:hAnsi="Arial" w:cs="Arial"/>
                <w:b/>
                <w:sz w:val="16"/>
                <w:szCs w:val="16"/>
                <w:lang w:val="en-GB"/>
              </w:rPr>
              <w:t>Transla</w:t>
            </w:r>
            <w:r w:rsidRPr="00AE6784">
              <w:rPr>
                <w:rFonts w:ascii="Arial" w:hAnsi="Arial" w:cs="Arial"/>
                <w:b/>
                <w:sz w:val="16"/>
                <w:szCs w:val="16"/>
                <w:lang w:val="en-GB"/>
              </w:rPr>
              <w:t>tion</w:t>
            </w:r>
            <w:r>
              <w:rPr>
                <w:rFonts w:ascii="Arial" w:hAnsi="Arial" w:cs="Arial"/>
                <w:sz w:val="16"/>
                <w:szCs w:val="16"/>
                <w:lang w:val="en-GB"/>
              </w:rPr>
              <w:t xml:space="preserve"> – Bilingual translation: from Serbian into English and vice versa.       </w:t>
            </w:r>
            <w:r w:rsidRPr="009607D4">
              <w:rPr>
                <w:rFonts w:ascii="Arial" w:hAnsi="Arial" w:cs="Arial"/>
                <w:sz w:val="16"/>
                <w:szCs w:val="16"/>
                <w:lang w:val="en-GB"/>
              </w:rPr>
              <w:t xml:space="preserve"> </w:t>
            </w:r>
          </w:p>
          <w:p w:rsidR="005E7DFA" w:rsidRDefault="005E7DFA" w:rsidP="005E7DFA">
            <w:pPr>
              <w:spacing w:after="0" w:line="240" w:lineRule="auto"/>
              <w:ind w:left="284"/>
              <w:rPr>
                <w:rFonts w:ascii="Arial" w:hAnsi="Arial" w:cs="Arial"/>
                <w:i/>
                <w:sz w:val="16"/>
                <w:szCs w:val="16"/>
                <w:lang w:val="en-GB"/>
              </w:rPr>
            </w:pPr>
            <w:r w:rsidRPr="00093BBE">
              <w:rPr>
                <w:rFonts w:ascii="Arial" w:hAnsi="Arial" w:cs="Arial"/>
                <w:i/>
                <w:sz w:val="16"/>
                <w:szCs w:val="16"/>
                <w:lang w:val="en-GB"/>
              </w:rPr>
              <w:t>Practical instructio</w:t>
            </w:r>
            <w:r>
              <w:rPr>
                <w:rFonts w:ascii="Arial" w:hAnsi="Arial" w:cs="Arial"/>
                <w:i/>
                <w:sz w:val="16"/>
                <w:szCs w:val="16"/>
                <w:lang w:val="en-GB"/>
              </w:rPr>
              <w:t>n</w:t>
            </w:r>
          </w:p>
          <w:p w:rsidR="005E7DFA" w:rsidRPr="00AE6784" w:rsidRDefault="005E7DFA" w:rsidP="005E7DFA">
            <w:pPr>
              <w:spacing w:after="0" w:line="240" w:lineRule="auto"/>
              <w:ind w:left="284"/>
              <w:rPr>
                <w:rFonts w:ascii="Arial" w:hAnsi="Arial" w:cs="Arial"/>
                <w:sz w:val="16"/>
                <w:szCs w:val="16"/>
                <w:lang w:val="en-GB"/>
              </w:rPr>
            </w:pPr>
            <w:r w:rsidRPr="00AE6784">
              <w:rPr>
                <w:rFonts w:ascii="Arial" w:hAnsi="Arial" w:cs="Arial"/>
                <w:sz w:val="16"/>
                <w:szCs w:val="16"/>
                <w:lang w:val="en-GB"/>
              </w:rPr>
              <w:t>Spoken language practice</w:t>
            </w:r>
            <w:r>
              <w:rPr>
                <w:rFonts w:ascii="Arial" w:hAnsi="Arial" w:cs="Arial"/>
                <w:sz w:val="16"/>
                <w:szCs w:val="16"/>
                <w:lang w:val="en-GB"/>
              </w:rPr>
              <w:t xml:space="preserve"> in everyday situations. Development of translation skills and techniques. Grammar activation and revision via exercises. Delivering specialist presentations in the field of </w:t>
            </w:r>
            <w:proofErr w:type="spellStart"/>
            <w:r>
              <w:rPr>
                <w:rFonts w:ascii="Arial" w:hAnsi="Arial" w:cs="Arial"/>
                <w:sz w:val="16"/>
                <w:szCs w:val="16"/>
                <w:lang w:val="en-GB"/>
              </w:rPr>
              <w:t>agritourism</w:t>
            </w:r>
            <w:proofErr w:type="spellEnd"/>
            <w:r>
              <w:rPr>
                <w:rFonts w:ascii="Arial" w:hAnsi="Arial" w:cs="Arial"/>
                <w:sz w:val="16"/>
                <w:szCs w:val="16"/>
                <w:lang w:val="en-GB"/>
              </w:rPr>
              <w:t xml:space="preserve">, tourism, business and management in English. Analysing a variety of specialist texts from referential books and journals.    </w:t>
            </w:r>
            <w:r w:rsidRPr="00AE6784">
              <w:rPr>
                <w:rFonts w:ascii="Arial" w:hAnsi="Arial" w:cs="Arial"/>
                <w:sz w:val="16"/>
                <w:szCs w:val="16"/>
                <w:lang w:val="en-GB"/>
              </w:rPr>
              <w:t xml:space="preserve"> </w:t>
            </w:r>
          </w:p>
        </w:tc>
      </w:tr>
      <w:tr w:rsidR="005E7DFA" w:rsidRPr="00B03C00" w:rsidTr="001625F3">
        <w:tc>
          <w:tcPr>
            <w:tcW w:w="9620" w:type="dxa"/>
            <w:gridSpan w:val="11"/>
            <w:tcBorders>
              <w:bottom w:val="single" w:sz="4" w:space="0" w:color="auto"/>
            </w:tcBorders>
          </w:tcPr>
          <w:p w:rsidR="005E7DFA" w:rsidRDefault="005E7DFA" w:rsidP="005E7DFA">
            <w:pPr>
              <w:spacing w:after="0" w:line="240" w:lineRule="auto"/>
              <w:ind w:left="284"/>
              <w:rPr>
                <w:rFonts w:ascii="Arial" w:hAnsi="Arial" w:cs="Arial"/>
                <w:sz w:val="16"/>
                <w:szCs w:val="16"/>
                <w:lang w:val="en-GB"/>
              </w:rPr>
            </w:pPr>
            <w:r>
              <w:rPr>
                <w:rFonts w:ascii="Arial" w:hAnsi="Arial" w:cs="Arial"/>
                <w:sz w:val="16"/>
                <w:szCs w:val="16"/>
                <w:lang w:val="en-GB"/>
              </w:rPr>
              <w:t>4.</w:t>
            </w:r>
            <w:r w:rsidRPr="00E47AB7">
              <w:rPr>
                <w:rFonts w:ascii="Arial" w:hAnsi="Arial" w:cs="Arial"/>
                <w:sz w:val="16"/>
                <w:szCs w:val="16"/>
                <w:lang w:val="en-GB"/>
              </w:rPr>
              <w:t>Teaching methods</w:t>
            </w:r>
          </w:p>
          <w:p w:rsidR="005E7DFA" w:rsidRPr="000C472B" w:rsidRDefault="005E7DFA" w:rsidP="005E7DFA">
            <w:pPr>
              <w:spacing w:after="0" w:line="240" w:lineRule="auto"/>
              <w:ind w:left="284"/>
              <w:rPr>
                <w:rFonts w:ascii="Arial" w:hAnsi="Arial" w:cs="Arial"/>
                <w:sz w:val="16"/>
                <w:szCs w:val="16"/>
                <w:lang w:val="en-GB"/>
              </w:rPr>
            </w:pPr>
            <w:r>
              <w:rPr>
                <w:rFonts w:ascii="Arial" w:hAnsi="Arial" w:cs="Arial"/>
                <w:sz w:val="16"/>
                <w:szCs w:val="16"/>
                <w:lang w:val="en-GB"/>
              </w:rPr>
              <w:t xml:space="preserve">Lectures, tutorials, consultations. Working in small groups and pairs. Individual work with audio-visual equipment. </w:t>
            </w:r>
          </w:p>
        </w:tc>
      </w:tr>
      <w:tr w:rsidR="005E7DFA" w:rsidRPr="00B03C00" w:rsidTr="001625F3">
        <w:tc>
          <w:tcPr>
            <w:tcW w:w="9620" w:type="dxa"/>
            <w:gridSpan w:val="11"/>
            <w:tcBorders>
              <w:bottom w:val="single" w:sz="4" w:space="0" w:color="auto"/>
            </w:tcBorders>
            <w:shd w:val="clear" w:color="auto" w:fill="C2D69B" w:themeFill="accent3" w:themeFillTint="99"/>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Knowledge evaluation (maximum 100 points)</w:t>
            </w:r>
          </w:p>
        </w:tc>
      </w:tr>
      <w:tr w:rsidR="005E7DFA" w:rsidRPr="00B03C00" w:rsidTr="001625F3">
        <w:tc>
          <w:tcPr>
            <w:tcW w:w="2402" w:type="dxa"/>
            <w:gridSpan w:val="3"/>
            <w:shd w:val="clear" w:color="auto" w:fill="auto"/>
            <w:vAlign w:val="center"/>
          </w:tcPr>
          <w:p w:rsidR="005E7DFA" w:rsidRPr="00B03C00" w:rsidRDefault="005E7DFA" w:rsidP="005E7DFA">
            <w:pPr>
              <w:spacing w:after="0" w:line="240" w:lineRule="auto"/>
              <w:rPr>
                <w:rFonts w:ascii="Arial" w:hAnsi="Arial" w:cs="Arial"/>
                <w:sz w:val="16"/>
                <w:szCs w:val="16"/>
                <w:lang w:val="en-GB"/>
              </w:rPr>
            </w:pPr>
            <w:r w:rsidRPr="00B03C00">
              <w:rPr>
                <w:rFonts w:ascii="Arial" w:hAnsi="Arial" w:cs="Arial"/>
                <w:sz w:val="16"/>
                <w:szCs w:val="16"/>
                <w:lang w:val="en-GB"/>
              </w:rPr>
              <w:t>Pre-examination obligations</w:t>
            </w:r>
          </w:p>
        </w:tc>
        <w:tc>
          <w:tcPr>
            <w:tcW w:w="1132" w:type="dxa"/>
            <w:shd w:val="clear" w:color="auto" w:fill="auto"/>
            <w:vAlign w:val="center"/>
          </w:tcPr>
          <w:p w:rsidR="005E7DFA" w:rsidRPr="00B03C00" w:rsidRDefault="005E7DFA" w:rsidP="005E7DFA">
            <w:pPr>
              <w:spacing w:after="0" w:line="240" w:lineRule="auto"/>
              <w:rPr>
                <w:rFonts w:ascii="Arial" w:hAnsi="Arial" w:cs="Arial"/>
                <w:sz w:val="16"/>
                <w:szCs w:val="16"/>
                <w:lang w:val="en-GB"/>
              </w:rPr>
            </w:pPr>
            <w:r w:rsidRPr="00B03C00">
              <w:rPr>
                <w:rFonts w:ascii="Arial" w:hAnsi="Arial" w:cs="Arial"/>
                <w:sz w:val="16"/>
                <w:szCs w:val="16"/>
                <w:lang w:val="en-GB"/>
              </w:rPr>
              <w:t>Mandatory</w:t>
            </w:r>
          </w:p>
        </w:tc>
        <w:tc>
          <w:tcPr>
            <w:tcW w:w="1295" w:type="dxa"/>
            <w:gridSpan w:val="2"/>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Points</w:t>
            </w:r>
          </w:p>
        </w:tc>
        <w:tc>
          <w:tcPr>
            <w:tcW w:w="2513" w:type="dxa"/>
            <w:gridSpan w:val="2"/>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 xml:space="preserve">Final exam </w:t>
            </w:r>
          </w:p>
        </w:tc>
        <w:tc>
          <w:tcPr>
            <w:tcW w:w="1132" w:type="dxa"/>
            <w:gridSpan w:val="2"/>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Mandatory</w:t>
            </w:r>
          </w:p>
        </w:tc>
        <w:tc>
          <w:tcPr>
            <w:tcW w:w="1146" w:type="dxa"/>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Points</w:t>
            </w:r>
          </w:p>
        </w:tc>
      </w:tr>
      <w:tr w:rsidR="005E7DFA" w:rsidRPr="00B03C00" w:rsidTr="001625F3">
        <w:trPr>
          <w:trHeight w:val="78"/>
        </w:trPr>
        <w:tc>
          <w:tcPr>
            <w:tcW w:w="2402" w:type="dxa"/>
            <w:gridSpan w:val="3"/>
            <w:vMerge w:val="restart"/>
            <w:shd w:val="clear" w:color="auto" w:fill="auto"/>
            <w:vAlign w:val="center"/>
          </w:tcPr>
          <w:p w:rsidR="005E7DFA" w:rsidRPr="00B03C00" w:rsidRDefault="005E7DFA" w:rsidP="005E7DFA">
            <w:pPr>
              <w:spacing w:after="0" w:line="240" w:lineRule="auto"/>
              <w:rPr>
                <w:rFonts w:ascii="Arial" w:hAnsi="Arial" w:cs="Arial"/>
                <w:sz w:val="18"/>
                <w:szCs w:val="18"/>
                <w:lang w:val="en-GB"/>
              </w:rPr>
            </w:pPr>
            <w:r w:rsidRPr="00B03C00">
              <w:rPr>
                <w:rFonts w:ascii="Arial" w:hAnsi="Arial" w:cs="Arial"/>
                <w:sz w:val="18"/>
                <w:szCs w:val="18"/>
                <w:lang w:val="en-GB"/>
              </w:rPr>
              <w:t>Lecture attendance</w:t>
            </w:r>
          </w:p>
        </w:tc>
        <w:tc>
          <w:tcPr>
            <w:tcW w:w="1132" w:type="dxa"/>
            <w:vMerge w:val="restart"/>
            <w:shd w:val="clear" w:color="auto" w:fill="auto"/>
            <w:vAlign w:val="center"/>
          </w:tcPr>
          <w:p w:rsidR="005E7DFA" w:rsidRPr="00B03C00" w:rsidRDefault="005E7DFA" w:rsidP="005E7DFA">
            <w:pPr>
              <w:spacing w:after="0" w:line="240" w:lineRule="auto"/>
              <w:jc w:val="center"/>
              <w:rPr>
                <w:rFonts w:ascii="Arial" w:hAnsi="Arial" w:cs="Arial"/>
                <w:lang w:val="en-GB"/>
              </w:rPr>
            </w:pPr>
            <w:r w:rsidRPr="00B03C00">
              <w:rPr>
                <w:rFonts w:ascii="Arial" w:hAnsi="Arial" w:cs="Arial"/>
                <w:sz w:val="16"/>
                <w:szCs w:val="16"/>
                <w:lang w:val="en-GB"/>
              </w:rPr>
              <w:t>Yes/No</w:t>
            </w:r>
          </w:p>
        </w:tc>
        <w:tc>
          <w:tcPr>
            <w:tcW w:w="1295" w:type="dxa"/>
            <w:gridSpan w:val="2"/>
            <w:vMerge w:val="restart"/>
            <w:shd w:val="clear" w:color="auto" w:fill="auto"/>
            <w:vAlign w:val="center"/>
          </w:tcPr>
          <w:p w:rsidR="005E7DFA" w:rsidRPr="00A7786E" w:rsidRDefault="005E7DFA" w:rsidP="005E7DFA">
            <w:pPr>
              <w:spacing w:after="0" w:line="240" w:lineRule="auto"/>
              <w:jc w:val="center"/>
              <w:rPr>
                <w:rFonts w:ascii="Arial" w:hAnsi="Arial" w:cs="Arial"/>
                <w:sz w:val="16"/>
                <w:szCs w:val="16"/>
              </w:rPr>
            </w:pPr>
            <w:r>
              <w:rPr>
                <w:rFonts w:ascii="Arial" w:hAnsi="Arial" w:cs="Arial"/>
                <w:b/>
                <w:bCs/>
                <w:sz w:val="16"/>
                <w:szCs w:val="16"/>
              </w:rPr>
              <w:t>10</w:t>
            </w:r>
          </w:p>
        </w:tc>
        <w:tc>
          <w:tcPr>
            <w:tcW w:w="2513" w:type="dxa"/>
            <w:gridSpan w:val="2"/>
            <w:shd w:val="clear" w:color="auto" w:fill="auto"/>
            <w:vAlign w:val="center"/>
          </w:tcPr>
          <w:p w:rsidR="005E7DFA" w:rsidRPr="000C472B" w:rsidRDefault="005E7DFA" w:rsidP="005E7DFA">
            <w:pPr>
              <w:spacing w:after="0" w:line="240" w:lineRule="auto"/>
              <w:jc w:val="center"/>
              <w:rPr>
                <w:rFonts w:ascii="Arial" w:hAnsi="Arial" w:cs="Arial"/>
                <w:sz w:val="14"/>
                <w:szCs w:val="14"/>
                <w:lang w:val="en-GB"/>
              </w:rPr>
            </w:pPr>
            <w:r>
              <w:rPr>
                <w:rFonts w:ascii="Arial" w:hAnsi="Arial" w:cs="Arial"/>
                <w:sz w:val="14"/>
                <w:szCs w:val="14"/>
                <w:lang w:val="en-GB"/>
              </w:rPr>
              <w:t>Written exam</w:t>
            </w:r>
          </w:p>
        </w:tc>
        <w:tc>
          <w:tcPr>
            <w:tcW w:w="1132" w:type="dxa"/>
            <w:gridSpan w:val="2"/>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Yes/No</w:t>
            </w:r>
          </w:p>
        </w:tc>
        <w:tc>
          <w:tcPr>
            <w:tcW w:w="1146" w:type="dxa"/>
            <w:shd w:val="clear" w:color="auto" w:fill="auto"/>
            <w:vAlign w:val="center"/>
          </w:tcPr>
          <w:p w:rsidR="005E7DFA" w:rsidRPr="00A7786E" w:rsidRDefault="005E7DFA" w:rsidP="005E7DFA">
            <w:pPr>
              <w:spacing w:after="0" w:line="240" w:lineRule="auto"/>
              <w:jc w:val="center"/>
              <w:rPr>
                <w:rFonts w:ascii="Arial" w:hAnsi="Arial" w:cs="Arial"/>
                <w:b/>
                <w:sz w:val="16"/>
                <w:szCs w:val="16"/>
              </w:rPr>
            </w:pPr>
            <w:r w:rsidRPr="00A7786E">
              <w:rPr>
                <w:rFonts w:ascii="Arial" w:hAnsi="Arial" w:cs="Arial"/>
                <w:b/>
                <w:sz w:val="16"/>
                <w:szCs w:val="16"/>
              </w:rPr>
              <w:t>20</w:t>
            </w:r>
          </w:p>
        </w:tc>
      </w:tr>
      <w:tr w:rsidR="005E7DFA" w:rsidRPr="00B03C00" w:rsidTr="001625F3">
        <w:trPr>
          <w:trHeight w:val="77"/>
        </w:trPr>
        <w:tc>
          <w:tcPr>
            <w:tcW w:w="2402" w:type="dxa"/>
            <w:gridSpan w:val="3"/>
            <w:vMerge/>
            <w:shd w:val="clear" w:color="auto" w:fill="auto"/>
            <w:vAlign w:val="center"/>
          </w:tcPr>
          <w:p w:rsidR="005E7DFA" w:rsidRPr="00B03C00" w:rsidRDefault="005E7DFA" w:rsidP="005E7DFA">
            <w:pPr>
              <w:spacing w:after="0" w:line="240" w:lineRule="auto"/>
              <w:rPr>
                <w:rFonts w:ascii="Arial" w:hAnsi="Arial" w:cs="Arial"/>
                <w:sz w:val="18"/>
                <w:szCs w:val="18"/>
                <w:lang w:val="en-GB"/>
              </w:rPr>
            </w:pPr>
          </w:p>
        </w:tc>
        <w:tc>
          <w:tcPr>
            <w:tcW w:w="1132" w:type="dxa"/>
            <w:vMerge/>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p>
        </w:tc>
        <w:tc>
          <w:tcPr>
            <w:tcW w:w="1295" w:type="dxa"/>
            <w:gridSpan w:val="2"/>
            <w:vMerge/>
            <w:shd w:val="clear" w:color="auto" w:fill="auto"/>
            <w:vAlign w:val="center"/>
          </w:tcPr>
          <w:p w:rsidR="005E7DFA" w:rsidRPr="000C472B" w:rsidRDefault="005E7DFA" w:rsidP="005E7DFA">
            <w:pPr>
              <w:spacing w:after="0" w:line="240" w:lineRule="auto"/>
              <w:jc w:val="center"/>
              <w:rPr>
                <w:rFonts w:ascii="Arial" w:hAnsi="Arial" w:cs="Arial"/>
                <w:b/>
                <w:bCs/>
                <w:sz w:val="16"/>
                <w:szCs w:val="16"/>
              </w:rPr>
            </w:pPr>
          </w:p>
        </w:tc>
        <w:tc>
          <w:tcPr>
            <w:tcW w:w="2513" w:type="dxa"/>
            <w:gridSpan w:val="2"/>
            <w:shd w:val="clear" w:color="auto" w:fill="auto"/>
            <w:vAlign w:val="center"/>
          </w:tcPr>
          <w:p w:rsidR="005E7DFA" w:rsidRPr="000C472B" w:rsidRDefault="005E7DFA" w:rsidP="005E7DFA">
            <w:pPr>
              <w:spacing w:after="0" w:line="240" w:lineRule="auto"/>
              <w:jc w:val="center"/>
              <w:rPr>
                <w:rFonts w:ascii="Arial" w:hAnsi="Arial" w:cs="Arial"/>
                <w:sz w:val="14"/>
                <w:szCs w:val="14"/>
                <w:lang w:val="en-GB"/>
              </w:rPr>
            </w:pPr>
            <w:r>
              <w:rPr>
                <w:rFonts w:ascii="Arial" w:hAnsi="Arial" w:cs="Arial"/>
                <w:sz w:val="14"/>
                <w:szCs w:val="14"/>
                <w:lang w:val="en-GB"/>
              </w:rPr>
              <w:t>Oral exam</w:t>
            </w:r>
          </w:p>
        </w:tc>
        <w:tc>
          <w:tcPr>
            <w:tcW w:w="1132" w:type="dxa"/>
            <w:gridSpan w:val="2"/>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Yes/No</w:t>
            </w:r>
          </w:p>
        </w:tc>
        <w:tc>
          <w:tcPr>
            <w:tcW w:w="1146" w:type="dxa"/>
            <w:shd w:val="clear" w:color="auto" w:fill="auto"/>
            <w:vAlign w:val="center"/>
          </w:tcPr>
          <w:p w:rsidR="005E7DFA" w:rsidRPr="00A7786E" w:rsidRDefault="005E7DFA" w:rsidP="005E7DFA">
            <w:pPr>
              <w:spacing w:after="0" w:line="240" w:lineRule="auto"/>
              <w:jc w:val="center"/>
              <w:rPr>
                <w:rFonts w:ascii="Arial" w:hAnsi="Arial" w:cs="Arial"/>
                <w:b/>
                <w:sz w:val="16"/>
                <w:szCs w:val="16"/>
              </w:rPr>
            </w:pPr>
            <w:r w:rsidRPr="00A7786E">
              <w:rPr>
                <w:rFonts w:ascii="Arial" w:hAnsi="Arial" w:cs="Arial"/>
                <w:b/>
                <w:sz w:val="16"/>
                <w:szCs w:val="16"/>
              </w:rPr>
              <w:t>30</w:t>
            </w:r>
          </w:p>
        </w:tc>
      </w:tr>
      <w:tr w:rsidR="005E7DFA" w:rsidRPr="00B03C00" w:rsidTr="001625F3">
        <w:tc>
          <w:tcPr>
            <w:tcW w:w="2402" w:type="dxa"/>
            <w:gridSpan w:val="3"/>
            <w:shd w:val="clear" w:color="auto" w:fill="auto"/>
            <w:vAlign w:val="center"/>
          </w:tcPr>
          <w:p w:rsidR="005E7DFA" w:rsidRPr="00B03C00" w:rsidRDefault="005E7DFA" w:rsidP="005E7DFA">
            <w:pPr>
              <w:spacing w:after="0" w:line="240" w:lineRule="auto"/>
              <w:rPr>
                <w:rFonts w:ascii="Arial" w:hAnsi="Arial" w:cs="Arial"/>
                <w:sz w:val="18"/>
                <w:szCs w:val="18"/>
                <w:lang w:val="en-GB"/>
              </w:rPr>
            </w:pPr>
            <w:r w:rsidRPr="00B03C00">
              <w:rPr>
                <w:rFonts w:ascii="Arial" w:hAnsi="Arial" w:cs="Arial"/>
                <w:sz w:val="18"/>
                <w:szCs w:val="18"/>
                <w:lang w:val="en-GB"/>
              </w:rPr>
              <w:t>Tests</w:t>
            </w:r>
          </w:p>
        </w:tc>
        <w:tc>
          <w:tcPr>
            <w:tcW w:w="1132" w:type="dxa"/>
            <w:shd w:val="clear" w:color="auto" w:fill="auto"/>
            <w:vAlign w:val="center"/>
          </w:tcPr>
          <w:p w:rsidR="005E7DFA" w:rsidRPr="00B03C00" w:rsidRDefault="005E7DFA" w:rsidP="005E7DFA">
            <w:pPr>
              <w:spacing w:after="0" w:line="240" w:lineRule="auto"/>
              <w:jc w:val="center"/>
              <w:rPr>
                <w:rFonts w:ascii="Arial" w:hAnsi="Arial" w:cs="Arial"/>
                <w:lang w:val="en-GB"/>
              </w:rPr>
            </w:pPr>
            <w:r w:rsidRPr="00B03C00">
              <w:rPr>
                <w:rFonts w:ascii="Arial" w:hAnsi="Arial" w:cs="Arial"/>
                <w:sz w:val="16"/>
                <w:szCs w:val="16"/>
                <w:lang w:val="en-GB"/>
              </w:rPr>
              <w:t>Yes/No</w:t>
            </w:r>
          </w:p>
        </w:tc>
        <w:tc>
          <w:tcPr>
            <w:tcW w:w="1295" w:type="dxa"/>
            <w:gridSpan w:val="2"/>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b/>
                <w:sz w:val="16"/>
                <w:szCs w:val="16"/>
              </w:rPr>
              <w:t>15+15</w:t>
            </w:r>
          </w:p>
        </w:tc>
        <w:tc>
          <w:tcPr>
            <w:tcW w:w="4791" w:type="dxa"/>
            <w:gridSpan w:val="5"/>
            <w:vMerge w:val="restart"/>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p>
        </w:tc>
      </w:tr>
      <w:tr w:rsidR="005E7DFA" w:rsidRPr="00B03C00" w:rsidTr="001625F3">
        <w:tc>
          <w:tcPr>
            <w:tcW w:w="2402" w:type="dxa"/>
            <w:gridSpan w:val="3"/>
            <w:shd w:val="clear" w:color="auto" w:fill="auto"/>
            <w:vAlign w:val="center"/>
          </w:tcPr>
          <w:p w:rsidR="005E7DFA" w:rsidRPr="00B03C00" w:rsidRDefault="005E7DFA" w:rsidP="005E7DFA">
            <w:pPr>
              <w:spacing w:after="0" w:line="240" w:lineRule="auto"/>
              <w:rPr>
                <w:rFonts w:ascii="Arial" w:hAnsi="Arial" w:cs="Arial"/>
                <w:sz w:val="18"/>
                <w:szCs w:val="18"/>
                <w:lang w:val="en-GB"/>
              </w:rPr>
            </w:pPr>
            <w:r>
              <w:rPr>
                <w:rFonts w:ascii="Arial" w:hAnsi="Arial" w:cs="Arial"/>
                <w:sz w:val="18"/>
                <w:szCs w:val="18"/>
                <w:lang w:val="en-GB"/>
              </w:rPr>
              <w:t>Practical work</w:t>
            </w:r>
          </w:p>
        </w:tc>
        <w:tc>
          <w:tcPr>
            <w:tcW w:w="1132" w:type="dxa"/>
            <w:shd w:val="clear" w:color="auto" w:fill="auto"/>
            <w:vAlign w:val="center"/>
          </w:tcPr>
          <w:p w:rsidR="005E7DFA" w:rsidRPr="00B03C00" w:rsidRDefault="005E7DFA" w:rsidP="005E7DFA">
            <w:pPr>
              <w:spacing w:after="0" w:line="240" w:lineRule="auto"/>
              <w:jc w:val="center"/>
              <w:rPr>
                <w:rFonts w:ascii="Arial" w:hAnsi="Arial" w:cs="Arial"/>
                <w:lang w:val="en-GB"/>
              </w:rPr>
            </w:pPr>
            <w:r w:rsidRPr="00B03C00">
              <w:rPr>
                <w:rFonts w:ascii="Arial" w:hAnsi="Arial" w:cs="Arial"/>
                <w:sz w:val="16"/>
                <w:szCs w:val="16"/>
                <w:lang w:val="en-GB"/>
              </w:rPr>
              <w:t>Yes/No</w:t>
            </w:r>
          </w:p>
        </w:tc>
        <w:tc>
          <w:tcPr>
            <w:tcW w:w="1295" w:type="dxa"/>
            <w:gridSpan w:val="2"/>
            <w:shd w:val="clear" w:color="auto" w:fill="auto"/>
            <w:vAlign w:val="center"/>
          </w:tcPr>
          <w:p w:rsidR="005E7DFA" w:rsidRPr="00A7786E" w:rsidRDefault="005E7DFA" w:rsidP="005E7DFA">
            <w:pPr>
              <w:spacing w:after="0" w:line="240" w:lineRule="auto"/>
              <w:jc w:val="center"/>
              <w:rPr>
                <w:rFonts w:ascii="Arial" w:hAnsi="Arial" w:cs="Arial"/>
                <w:sz w:val="16"/>
                <w:szCs w:val="16"/>
              </w:rPr>
            </w:pPr>
            <w:r>
              <w:rPr>
                <w:rFonts w:ascii="Arial" w:hAnsi="Arial" w:cs="Arial"/>
                <w:b/>
                <w:bCs/>
                <w:sz w:val="16"/>
                <w:szCs w:val="16"/>
              </w:rPr>
              <w:t>10</w:t>
            </w:r>
          </w:p>
        </w:tc>
        <w:tc>
          <w:tcPr>
            <w:tcW w:w="4791" w:type="dxa"/>
            <w:gridSpan w:val="5"/>
            <w:vMerge/>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p>
        </w:tc>
      </w:tr>
      <w:tr w:rsidR="005E7DFA" w:rsidRPr="00B03C00" w:rsidTr="001625F3">
        <w:tc>
          <w:tcPr>
            <w:tcW w:w="2402" w:type="dxa"/>
            <w:gridSpan w:val="3"/>
            <w:tcBorders>
              <w:bottom w:val="single" w:sz="4" w:space="0" w:color="auto"/>
            </w:tcBorders>
            <w:shd w:val="clear" w:color="auto" w:fill="auto"/>
            <w:vAlign w:val="center"/>
          </w:tcPr>
          <w:p w:rsidR="005E7DFA" w:rsidRPr="00B03C00" w:rsidRDefault="005E7DFA" w:rsidP="005E7DFA">
            <w:pPr>
              <w:spacing w:after="0" w:line="240" w:lineRule="auto"/>
              <w:rPr>
                <w:rFonts w:ascii="Arial" w:hAnsi="Arial" w:cs="Arial"/>
                <w:sz w:val="18"/>
                <w:szCs w:val="18"/>
                <w:lang w:val="en-GB"/>
              </w:rPr>
            </w:pPr>
            <w:r w:rsidRPr="00B03C00">
              <w:rPr>
                <w:rFonts w:ascii="Arial" w:hAnsi="Arial" w:cs="Arial"/>
                <w:sz w:val="18"/>
                <w:szCs w:val="18"/>
                <w:lang w:val="en-GB"/>
              </w:rPr>
              <w:t>Seminars</w:t>
            </w:r>
          </w:p>
        </w:tc>
        <w:tc>
          <w:tcPr>
            <w:tcW w:w="1132" w:type="dxa"/>
            <w:tcBorders>
              <w:bottom w:val="single" w:sz="4" w:space="0" w:color="auto"/>
            </w:tcBorders>
            <w:shd w:val="clear" w:color="auto" w:fill="auto"/>
            <w:vAlign w:val="center"/>
          </w:tcPr>
          <w:p w:rsidR="005E7DFA" w:rsidRPr="00B03C00" w:rsidRDefault="005E7DFA" w:rsidP="005E7DFA">
            <w:pPr>
              <w:spacing w:after="0" w:line="240" w:lineRule="auto"/>
              <w:jc w:val="center"/>
              <w:rPr>
                <w:rFonts w:ascii="Arial" w:hAnsi="Arial" w:cs="Arial"/>
                <w:lang w:val="en-GB"/>
              </w:rPr>
            </w:pPr>
            <w:r w:rsidRPr="00B03C00">
              <w:rPr>
                <w:rFonts w:ascii="Arial" w:hAnsi="Arial" w:cs="Arial"/>
                <w:sz w:val="16"/>
                <w:szCs w:val="16"/>
                <w:lang w:val="en-GB"/>
              </w:rPr>
              <w:t>Yes/No</w:t>
            </w:r>
          </w:p>
        </w:tc>
        <w:tc>
          <w:tcPr>
            <w:tcW w:w="1295" w:type="dxa"/>
            <w:gridSpan w:val="2"/>
            <w:tcBorders>
              <w:bottom w:val="single" w:sz="4" w:space="0" w:color="auto"/>
            </w:tcBorders>
            <w:shd w:val="clear" w:color="auto" w:fill="auto"/>
            <w:vAlign w:val="center"/>
          </w:tcPr>
          <w:p w:rsidR="005E7DFA" w:rsidRPr="00A7786E" w:rsidRDefault="005E7DFA" w:rsidP="005E7DFA">
            <w:pPr>
              <w:spacing w:after="0" w:line="240" w:lineRule="auto"/>
              <w:jc w:val="center"/>
              <w:rPr>
                <w:rFonts w:ascii="Arial" w:hAnsi="Arial" w:cs="Arial"/>
                <w:sz w:val="16"/>
                <w:szCs w:val="16"/>
              </w:rPr>
            </w:pPr>
            <w:r w:rsidRPr="00A7786E">
              <w:rPr>
                <w:rFonts w:ascii="Arial" w:hAnsi="Arial" w:cs="Arial"/>
                <w:bCs/>
                <w:sz w:val="16"/>
                <w:szCs w:val="16"/>
              </w:rPr>
              <w:t>-</w:t>
            </w:r>
          </w:p>
        </w:tc>
        <w:tc>
          <w:tcPr>
            <w:tcW w:w="4791" w:type="dxa"/>
            <w:gridSpan w:val="5"/>
            <w:vMerge/>
            <w:tcBorders>
              <w:bottom w:val="single" w:sz="4" w:space="0" w:color="auto"/>
            </w:tcBorders>
            <w:shd w:val="clear" w:color="auto" w:fill="auto"/>
            <w:vAlign w:val="center"/>
          </w:tcPr>
          <w:p w:rsidR="005E7DFA" w:rsidRPr="00B03C00" w:rsidRDefault="005E7DFA" w:rsidP="005E7DFA">
            <w:pPr>
              <w:spacing w:after="0" w:line="240" w:lineRule="auto"/>
              <w:jc w:val="center"/>
              <w:rPr>
                <w:rFonts w:ascii="Arial" w:hAnsi="Arial" w:cs="Arial"/>
                <w:sz w:val="16"/>
                <w:szCs w:val="16"/>
                <w:lang w:val="en-GB"/>
              </w:rPr>
            </w:pPr>
          </w:p>
        </w:tc>
      </w:tr>
      <w:tr w:rsidR="005E7DFA" w:rsidRPr="00B03C00" w:rsidTr="001625F3">
        <w:tc>
          <w:tcPr>
            <w:tcW w:w="9620" w:type="dxa"/>
            <w:gridSpan w:val="11"/>
            <w:shd w:val="clear" w:color="auto" w:fill="C2D69B" w:themeFill="accent3" w:themeFillTint="99"/>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 xml:space="preserve">Literature </w:t>
            </w:r>
          </w:p>
        </w:tc>
      </w:tr>
      <w:tr w:rsidR="005E7DFA" w:rsidRPr="00B03C00" w:rsidTr="001625F3">
        <w:tc>
          <w:tcPr>
            <w:tcW w:w="710" w:type="dxa"/>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Ord.</w:t>
            </w:r>
          </w:p>
        </w:tc>
        <w:tc>
          <w:tcPr>
            <w:tcW w:w="1692" w:type="dxa"/>
            <w:gridSpan w:val="2"/>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Author</w:t>
            </w:r>
          </w:p>
        </w:tc>
        <w:tc>
          <w:tcPr>
            <w:tcW w:w="2427" w:type="dxa"/>
            <w:gridSpan w:val="3"/>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Title</w:t>
            </w:r>
          </w:p>
        </w:tc>
        <w:tc>
          <w:tcPr>
            <w:tcW w:w="3645" w:type="dxa"/>
            <w:gridSpan w:val="4"/>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Publisher</w:t>
            </w:r>
          </w:p>
        </w:tc>
        <w:tc>
          <w:tcPr>
            <w:tcW w:w="1146" w:type="dxa"/>
            <w:vAlign w:val="center"/>
          </w:tcPr>
          <w:p w:rsidR="005E7DFA" w:rsidRPr="00B03C00" w:rsidRDefault="005E7DFA" w:rsidP="005E7DFA">
            <w:pPr>
              <w:spacing w:after="0" w:line="240" w:lineRule="auto"/>
              <w:jc w:val="center"/>
              <w:rPr>
                <w:rFonts w:ascii="Arial" w:hAnsi="Arial" w:cs="Arial"/>
                <w:sz w:val="16"/>
                <w:szCs w:val="16"/>
                <w:lang w:val="en-GB"/>
              </w:rPr>
            </w:pPr>
            <w:r w:rsidRPr="00B03C00">
              <w:rPr>
                <w:rFonts w:ascii="Arial" w:hAnsi="Arial" w:cs="Arial"/>
                <w:sz w:val="16"/>
                <w:szCs w:val="16"/>
                <w:lang w:val="en-GB"/>
              </w:rPr>
              <w:t>Year</w:t>
            </w:r>
          </w:p>
        </w:tc>
      </w:tr>
      <w:tr w:rsidR="005E7DFA" w:rsidRPr="00B03C00" w:rsidTr="001625F3">
        <w:tc>
          <w:tcPr>
            <w:tcW w:w="710" w:type="dxa"/>
            <w:vAlign w:val="center"/>
          </w:tcPr>
          <w:p w:rsidR="005E7DFA" w:rsidRPr="001249C7" w:rsidRDefault="005E7DFA" w:rsidP="005E7DFA">
            <w:pPr>
              <w:spacing w:after="0" w:line="240" w:lineRule="auto"/>
              <w:ind w:left="360"/>
              <w:jc w:val="center"/>
              <w:rPr>
                <w:rFonts w:ascii="Arial" w:hAnsi="Arial" w:cs="Arial"/>
                <w:sz w:val="16"/>
                <w:szCs w:val="16"/>
                <w:lang w:val="en-GB"/>
              </w:rPr>
            </w:pPr>
            <w:r>
              <w:rPr>
                <w:rFonts w:ascii="Arial" w:hAnsi="Arial" w:cs="Arial"/>
                <w:sz w:val="16"/>
                <w:szCs w:val="16"/>
                <w:lang w:val="en-GB"/>
              </w:rPr>
              <w:t>1.</w:t>
            </w:r>
          </w:p>
        </w:tc>
        <w:tc>
          <w:tcPr>
            <w:tcW w:w="1692" w:type="dxa"/>
            <w:gridSpan w:val="2"/>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sz w:val="16"/>
                <w:szCs w:val="16"/>
              </w:rPr>
              <w:t>Liz and John Soars, Amanda Maris</w:t>
            </w:r>
          </w:p>
        </w:tc>
        <w:tc>
          <w:tcPr>
            <w:tcW w:w="2427" w:type="dxa"/>
            <w:gridSpan w:val="3"/>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i/>
                <w:sz w:val="16"/>
                <w:szCs w:val="16"/>
              </w:rPr>
              <w:t xml:space="preserve">New Headway </w:t>
            </w:r>
            <w:r>
              <w:rPr>
                <w:rFonts w:ascii="Arial" w:hAnsi="Arial" w:cs="Arial"/>
                <w:i/>
                <w:sz w:val="16"/>
                <w:szCs w:val="16"/>
              </w:rPr>
              <w:t>Intermediate</w:t>
            </w:r>
            <w:r w:rsidRPr="00A7786E">
              <w:rPr>
                <w:rFonts w:ascii="Arial" w:hAnsi="Arial" w:cs="Arial"/>
                <w:sz w:val="16"/>
                <w:szCs w:val="16"/>
              </w:rPr>
              <w:t>, 4</w:t>
            </w:r>
            <w:r w:rsidRPr="00A7786E">
              <w:rPr>
                <w:rFonts w:ascii="Arial" w:hAnsi="Arial" w:cs="Arial"/>
                <w:sz w:val="16"/>
                <w:szCs w:val="16"/>
                <w:vertAlign w:val="superscript"/>
              </w:rPr>
              <w:t>th</w:t>
            </w:r>
            <w:r w:rsidRPr="00A7786E">
              <w:rPr>
                <w:rFonts w:ascii="Arial" w:hAnsi="Arial" w:cs="Arial"/>
                <w:sz w:val="16"/>
                <w:szCs w:val="16"/>
              </w:rPr>
              <w:t xml:space="preserve"> Ed</w:t>
            </w:r>
          </w:p>
        </w:tc>
        <w:tc>
          <w:tcPr>
            <w:tcW w:w="3645" w:type="dxa"/>
            <w:gridSpan w:val="4"/>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sz w:val="16"/>
                <w:szCs w:val="16"/>
              </w:rPr>
              <w:t>Oxford University Press</w:t>
            </w:r>
          </w:p>
        </w:tc>
        <w:tc>
          <w:tcPr>
            <w:tcW w:w="1146" w:type="dxa"/>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sz w:val="16"/>
                <w:szCs w:val="16"/>
              </w:rPr>
              <w:t>2011</w:t>
            </w:r>
          </w:p>
        </w:tc>
      </w:tr>
      <w:tr w:rsidR="005E7DFA" w:rsidRPr="00B03C00" w:rsidTr="001625F3">
        <w:tc>
          <w:tcPr>
            <w:tcW w:w="710" w:type="dxa"/>
            <w:vAlign w:val="center"/>
          </w:tcPr>
          <w:p w:rsidR="005E7DFA" w:rsidRPr="001249C7" w:rsidRDefault="005E7DFA" w:rsidP="005E7DFA">
            <w:pPr>
              <w:spacing w:after="0" w:line="240" w:lineRule="auto"/>
              <w:ind w:left="360"/>
              <w:jc w:val="center"/>
              <w:rPr>
                <w:rFonts w:ascii="Arial" w:hAnsi="Arial" w:cs="Arial"/>
                <w:sz w:val="16"/>
                <w:szCs w:val="16"/>
                <w:lang w:val="en-GB"/>
              </w:rPr>
            </w:pPr>
            <w:r>
              <w:rPr>
                <w:rFonts w:ascii="Arial" w:hAnsi="Arial" w:cs="Arial"/>
                <w:sz w:val="16"/>
                <w:szCs w:val="16"/>
                <w:lang w:val="en-GB"/>
              </w:rPr>
              <w:t>2.</w:t>
            </w:r>
          </w:p>
        </w:tc>
        <w:tc>
          <w:tcPr>
            <w:tcW w:w="1692" w:type="dxa"/>
            <w:gridSpan w:val="2"/>
            <w:vAlign w:val="center"/>
          </w:tcPr>
          <w:p w:rsidR="005E7DFA" w:rsidRPr="00B03C00" w:rsidRDefault="005E7DFA" w:rsidP="005E7DFA">
            <w:pPr>
              <w:spacing w:after="0" w:line="240" w:lineRule="auto"/>
              <w:jc w:val="center"/>
              <w:rPr>
                <w:rFonts w:ascii="Arial" w:hAnsi="Arial" w:cs="Arial"/>
                <w:sz w:val="16"/>
                <w:szCs w:val="16"/>
                <w:lang w:val="en-GB"/>
              </w:rPr>
            </w:pPr>
            <w:proofErr w:type="spellStart"/>
            <w:r w:rsidRPr="00A7786E">
              <w:rPr>
                <w:rFonts w:ascii="Arial" w:hAnsi="Arial" w:cs="Arial"/>
                <w:sz w:val="16"/>
                <w:szCs w:val="16"/>
              </w:rPr>
              <w:t>Whitby</w:t>
            </w:r>
            <w:proofErr w:type="spellEnd"/>
            <w:r w:rsidRPr="00A7786E">
              <w:rPr>
                <w:rFonts w:ascii="Arial" w:hAnsi="Arial" w:cs="Arial"/>
                <w:sz w:val="16"/>
                <w:szCs w:val="16"/>
              </w:rPr>
              <w:t xml:space="preserve"> N</w:t>
            </w:r>
          </w:p>
        </w:tc>
        <w:tc>
          <w:tcPr>
            <w:tcW w:w="2427" w:type="dxa"/>
            <w:gridSpan w:val="3"/>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i/>
                <w:sz w:val="16"/>
                <w:szCs w:val="16"/>
              </w:rPr>
              <w:t xml:space="preserve">Business Benchmark – BEC </w:t>
            </w:r>
            <w:r>
              <w:rPr>
                <w:rFonts w:ascii="Arial" w:hAnsi="Arial" w:cs="Arial"/>
                <w:i/>
                <w:sz w:val="16"/>
                <w:szCs w:val="16"/>
              </w:rPr>
              <w:t>Vantage</w:t>
            </w:r>
          </w:p>
        </w:tc>
        <w:tc>
          <w:tcPr>
            <w:tcW w:w="3645" w:type="dxa"/>
            <w:gridSpan w:val="4"/>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sz w:val="16"/>
                <w:szCs w:val="16"/>
              </w:rPr>
              <w:t>Cambridge University Press, 6</w:t>
            </w:r>
            <w:r w:rsidRPr="00A7786E">
              <w:rPr>
                <w:rFonts w:ascii="Arial" w:hAnsi="Arial" w:cs="Arial"/>
                <w:sz w:val="16"/>
                <w:szCs w:val="16"/>
                <w:vertAlign w:val="superscript"/>
              </w:rPr>
              <w:t>th</w:t>
            </w:r>
            <w:r w:rsidRPr="00A7786E">
              <w:rPr>
                <w:rFonts w:ascii="Arial" w:hAnsi="Arial" w:cs="Arial"/>
                <w:sz w:val="16"/>
                <w:szCs w:val="16"/>
              </w:rPr>
              <w:t xml:space="preserve"> Printing</w:t>
            </w:r>
          </w:p>
        </w:tc>
        <w:tc>
          <w:tcPr>
            <w:tcW w:w="1146" w:type="dxa"/>
            <w:vAlign w:val="center"/>
          </w:tcPr>
          <w:p w:rsidR="005E7DFA" w:rsidRPr="00A7786E" w:rsidRDefault="005E7DFA" w:rsidP="005E7DFA">
            <w:pPr>
              <w:spacing w:after="0" w:line="240" w:lineRule="auto"/>
              <w:jc w:val="center"/>
              <w:rPr>
                <w:rFonts w:ascii="Arial" w:hAnsi="Arial" w:cs="Arial"/>
                <w:sz w:val="16"/>
                <w:szCs w:val="16"/>
              </w:rPr>
            </w:pPr>
            <w:r>
              <w:rPr>
                <w:rFonts w:ascii="Arial" w:hAnsi="Arial" w:cs="Arial"/>
                <w:sz w:val="16"/>
                <w:szCs w:val="16"/>
              </w:rPr>
              <w:t>2009</w:t>
            </w:r>
            <w:r w:rsidRPr="00A7786E">
              <w:rPr>
                <w:rFonts w:ascii="Arial" w:hAnsi="Arial" w:cs="Arial"/>
                <w:sz w:val="16"/>
                <w:szCs w:val="16"/>
              </w:rPr>
              <w:t xml:space="preserve"> </w:t>
            </w:r>
          </w:p>
        </w:tc>
      </w:tr>
      <w:tr w:rsidR="005E7DFA" w:rsidRPr="00B03C00" w:rsidTr="001625F3">
        <w:tc>
          <w:tcPr>
            <w:tcW w:w="710" w:type="dxa"/>
            <w:vAlign w:val="center"/>
          </w:tcPr>
          <w:p w:rsidR="005E7DFA" w:rsidRDefault="005E7DFA" w:rsidP="005E7DFA">
            <w:pPr>
              <w:spacing w:after="0" w:line="240" w:lineRule="auto"/>
              <w:ind w:left="360"/>
              <w:jc w:val="center"/>
              <w:rPr>
                <w:rFonts w:ascii="Arial" w:hAnsi="Arial" w:cs="Arial"/>
                <w:sz w:val="16"/>
                <w:szCs w:val="16"/>
                <w:lang w:val="en-GB"/>
              </w:rPr>
            </w:pPr>
            <w:r>
              <w:rPr>
                <w:rFonts w:ascii="Arial" w:hAnsi="Arial" w:cs="Arial"/>
                <w:sz w:val="16"/>
                <w:szCs w:val="16"/>
                <w:lang w:val="en-GB"/>
              </w:rPr>
              <w:t>3.</w:t>
            </w:r>
          </w:p>
        </w:tc>
        <w:tc>
          <w:tcPr>
            <w:tcW w:w="1692" w:type="dxa"/>
            <w:gridSpan w:val="2"/>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sz w:val="16"/>
                <w:szCs w:val="16"/>
              </w:rPr>
              <w:t>Harding, K &amp; Walker, R</w:t>
            </w:r>
          </w:p>
        </w:tc>
        <w:tc>
          <w:tcPr>
            <w:tcW w:w="2427" w:type="dxa"/>
            <w:gridSpan w:val="3"/>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i/>
                <w:sz w:val="16"/>
                <w:szCs w:val="16"/>
                <w:lang w:val="en-GB"/>
              </w:rPr>
              <w:t>Oxford</w:t>
            </w:r>
            <w:r w:rsidRPr="00A7786E">
              <w:rPr>
                <w:rFonts w:ascii="Arial" w:hAnsi="Arial" w:cs="Arial"/>
                <w:i/>
                <w:sz w:val="16"/>
                <w:szCs w:val="16"/>
                <w:lang w:val="sr-Cyrl-CS"/>
              </w:rPr>
              <w:t xml:space="preserve"> </w:t>
            </w:r>
            <w:r w:rsidRPr="00A7786E">
              <w:rPr>
                <w:rFonts w:ascii="Arial" w:hAnsi="Arial" w:cs="Arial"/>
                <w:i/>
                <w:sz w:val="16"/>
                <w:szCs w:val="16"/>
                <w:lang w:val="en-GB"/>
              </w:rPr>
              <w:t>English</w:t>
            </w:r>
            <w:r w:rsidRPr="00A7786E">
              <w:rPr>
                <w:rFonts w:ascii="Arial" w:hAnsi="Arial" w:cs="Arial"/>
                <w:i/>
                <w:sz w:val="16"/>
                <w:szCs w:val="16"/>
                <w:lang w:val="sr-Cyrl-CS"/>
              </w:rPr>
              <w:t xml:space="preserve"> </w:t>
            </w:r>
            <w:r>
              <w:rPr>
                <w:rFonts w:ascii="Arial" w:hAnsi="Arial" w:cs="Arial"/>
                <w:i/>
                <w:sz w:val="16"/>
                <w:szCs w:val="16"/>
                <w:lang w:val="en-GB"/>
              </w:rPr>
              <w:t>for Careers: Tourism 2&amp;3</w:t>
            </w:r>
          </w:p>
        </w:tc>
        <w:tc>
          <w:tcPr>
            <w:tcW w:w="3645" w:type="dxa"/>
            <w:gridSpan w:val="4"/>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sz w:val="16"/>
                <w:szCs w:val="16"/>
                <w:lang w:val="en-GB"/>
              </w:rPr>
              <w:t>Oxford University Press</w:t>
            </w:r>
          </w:p>
        </w:tc>
        <w:tc>
          <w:tcPr>
            <w:tcW w:w="1146" w:type="dxa"/>
            <w:vAlign w:val="center"/>
          </w:tcPr>
          <w:p w:rsidR="005E7DFA" w:rsidRPr="00A7786E" w:rsidRDefault="005E7DFA" w:rsidP="005E7DFA">
            <w:pPr>
              <w:spacing w:after="0" w:line="240" w:lineRule="auto"/>
              <w:jc w:val="center"/>
              <w:rPr>
                <w:rFonts w:ascii="Arial" w:hAnsi="Arial" w:cs="Arial"/>
                <w:sz w:val="16"/>
                <w:szCs w:val="16"/>
              </w:rPr>
            </w:pPr>
            <w:r>
              <w:rPr>
                <w:rFonts w:ascii="Arial" w:hAnsi="Arial" w:cs="Arial"/>
                <w:sz w:val="16"/>
                <w:szCs w:val="16"/>
                <w:lang w:val="en-GB"/>
              </w:rPr>
              <w:t>2006</w:t>
            </w:r>
            <w:r w:rsidRPr="00A7786E">
              <w:rPr>
                <w:rFonts w:ascii="Arial" w:hAnsi="Arial" w:cs="Arial"/>
                <w:sz w:val="16"/>
                <w:szCs w:val="16"/>
                <w:lang w:val="en-GB"/>
              </w:rPr>
              <w:t xml:space="preserve"> </w:t>
            </w:r>
          </w:p>
        </w:tc>
      </w:tr>
      <w:tr w:rsidR="005E7DFA" w:rsidRPr="00B03C00" w:rsidTr="001625F3">
        <w:tc>
          <w:tcPr>
            <w:tcW w:w="710" w:type="dxa"/>
            <w:vAlign w:val="center"/>
          </w:tcPr>
          <w:p w:rsidR="005E7DFA" w:rsidRDefault="005E7DFA" w:rsidP="005E7DFA">
            <w:pPr>
              <w:spacing w:after="0" w:line="240" w:lineRule="auto"/>
              <w:ind w:left="360"/>
              <w:jc w:val="center"/>
              <w:rPr>
                <w:rFonts w:ascii="Arial" w:hAnsi="Arial" w:cs="Arial"/>
                <w:sz w:val="16"/>
                <w:szCs w:val="16"/>
                <w:lang w:val="en-GB"/>
              </w:rPr>
            </w:pPr>
            <w:r>
              <w:rPr>
                <w:rFonts w:ascii="Arial" w:hAnsi="Arial" w:cs="Arial"/>
                <w:sz w:val="16"/>
                <w:szCs w:val="16"/>
                <w:lang w:val="en-GB"/>
              </w:rPr>
              <w:t>4.</w:t>
            </w:r>
          </w:p>
        </w:tc>
        <w:tc>
          <w:tcPr>
            <w:tcW w:w="1692" w:type="dxa"/>
            <w:gridSpan w:val="2"/>
            <w:vAlign w:val="center"/>
          </w:tcPr>
          <w:p w:rsidR="005E7DFA" w:rsidRPr="00B03C00" w:rsidRDefault="005E7DFA" w:rsidP="005E7DFA">
            <w:pPr>
              <w:spacing w:after="0" w:line="240" w:lineRule="auto"/>
              <w:jc w:val="center"/>
              <w:rPr>
                <w:rFonts w:ascii="Arial" w:hAnsi="Arial" w:cs="Arial"/>
                <w:sz w:val="16"/>
                <w:szCs w:val="16"/>
                <w:lang w:val="en-GB"/>
              </w:rPr>
            </w:pPr>
            <w:r w:rsidRPr="00A7786E">
              <w:rPr>
                <w:rFonts w:ascii="Arial" w:hAnsi="Arial" w:cs="Arial"/>
                <w:sz w:val="16"/>
                <w:szCs w:val="16"/>
              </w:rPr>
              <w:t>Murphy R</w:t>
            </w:r>
          </w:p>
        </w:tc>
        <w:tc>
          <w:tcPr>
            <w:tcW w:w="2427" w:type="dxa"/>
            <w:gridSpan w:val="3"/>
            <w:vAlign w:val="center"/>
          </w:tcPr>
          <w:p w:rsidR="005E7DFA" w:rsidRPr="00B03C00" w:rsidRDefault="005E7DFA" w:rsidP="005E7DFA">
            <w:pPr>
              <w:spacing w:after="0" w:line="240" w:lineRule="auto"/>
              <w:jc w:val="center"/>
              <w:rPr>
                <w:rFonts w:ascii="Arial" w:hAnsi="Arial" w:cs="Arial"/>
                <w:sz w:val="16"/>
                <w:szCs w:val="16"/>
                <w:lang w:val="en-GB"/>
              </w:rPr>
            </w:pPr>
            <w:r w:rsidRPr="00CC5F69">
              <w:rPr>
                <w:rFonts w:ascii="Arial" w:hAnsi="Arial" w:cs="Arial"/>
                <w:i/>
                <w:sz w:val="16"/>
                <w:szCs w:val="16"/>
              </w:rPr>
              <w:t>English Grammar in Use</w:t>
            </w:r>
            <w:r w:rsidRPr="00CC5F69">
              <w:rPr>
                <w:rFonts w:ascii="Arial" w:hAnsi="Arial" w:cs="Arial"/>
                <w:sz w:val="16"/>
                <w:szCs w:val="16"/>
              </w:rPr>
              <w:t>, 3</w:t>
            </w:r>
            <w:r w:rsidRPr="00CC5F69">
              <w:rPr>
                <w:rFonts w:ascii="Arial" w:hAnsi="Arial" w:cs="Arial"/>
                <w:sz w:val="16"/>
                <w:szCs w:val="16"/>
                <w:vertAlign w:val="superscript"/>
              </w:rPr>
              <w:t>rd</w:t>
            </w:r>
            <w:r w:rsidRPr="00CC5F69">
              <w:rPr>
                <w:rFonts w:ascii="Arial" w:hAnsi="Arial" w:cs="Arial"/>
                <w:sz w:val="16"/>
                <w:szCs w:val="16"/>
              </w:rPr>
              <w:t xml:space="preserve"> Ed</w:t>
            </w:r>
          </w:p>
        </w:tc>
        <w:tc>
          <w:tcPr>
            <w:tcW w:w="3645" w:type="dxa"/>
            <w:gridSpan w:val="4"/>
            <w:vAlign w:val="center"/>
          </w:tcPr>
          <w:p w:rsidR="005E7DFA" w:rsidRPr="00B03C00" w:rsidRDefault="005E7DFA" w:rsidP="005E7DFA">
            <w:pPr>
              <w:spacing w:after="0" w:line="240" w:lineRule="auto"/>
              <w:jc w:val="center"/>
              <w:rPr>
                <w:rFonts w:ascii="Arial" w:hAnsi="Arial" w:cs="Arial"/>
                <w:sz w:val="16"/>
                <w:szCs w:val="16"/>
                <w:lang w:val="en-GB"/>
              </w:rPr>
            </w:pPr>
            <w:r w:rsidRPr="00CC5F69">
              <w:rPr>
                <w:rFonts w:ascii="Arial" w:hAnsi="Arial" w:cs="Arial"/>
                <w:sz w:val="16"/>
                <w:szCs w:val="16"/>
              </w:rPr>
              <w:t>Cambridge University Press</w:t>
            </w:r>
          </w:p>
        </w:tc>
        <w:tc>
          <w:tcPr>
            <w:tcW w:w="1146" w:type="dxa"/>
            <w:vAlign w:val="center"/>
          </w:tcPr>
          <w:p w:rsidR="005E7DFA" w:rsidRPr="00CC5F69" w:rsidRDefault="005E7DFA" w:rsidP="005E7DFA">
            <w:pPr>
              <w:spacing w:after="0" w:line="240" w:lineRule="auto"/>
              <w:jc w:val="center"/>
              <w:rPr>
                <w:rFonts w:ascii="Arial" w:hAnsi="Arial" w:cs="Arial"/>
                <w:sz w:val="16"/>
                <w:szCs w:val="16"/>
              </w:rPr>
            </w:pPr>
            <w:r w:rsidRPr="00CC5F69">
              <w:rPr>
                <w:rFonts w:ascii="Arial" w:hAnsi="Arial" w:cs="Arial"/>
                <w:sz w:val="16"/>
                <w:szCs w:val="16"/>
              </w:rPr>
              <w:t>2010</w:t>
            </w:r>
          </w:p>
        </w:tc>
      </w:tr>
      <w:tr w:rsidR="005E7DFA" w:rsidRPr="00B03C00" w:rsidTr="001625F3">
        <w:tc>
          <w:tcPr>
            <w:tcW w:w="710" w:type="dxa"/>
            <w:vAlign w:val="center"/>
          </w:tcPr>
          <w:p w:rsidR="005E7DFA" w:rsidRDefault="005E7DFA" w:rsidP="005E7DFA">
            <w:pPr>
              <w:spacing w:after="0" w:line="240" w:lineRule="auto"/>
              <w:ind w:left="360"/>
              <w:jc w:val="center"/>
              <w:rPr>
                <w:rFonts w:ascii="Arial" w:hAnsi="Arial" w:cs="Arial"/>
                <w:sz w:val="16"/>
                <w:szCs w:val="16"/>
                <w:lang w:val="en-GB"/>
              </w:rPr>
            </w:pPr>
            <w:r>
              <w:rPr>
                <w:rFonts w:ascii="Arial" w:hAnsi="Arial" w:cs="Arial"/>
                <w:sz w:val="16"/>
                <w:szCs w:val="16"/>
                <w:lang w:val="en-GB"/>
              </w:rPr>
              <w:t>5.</w:t>
            </w:r>
          </w:p>
        </w:tc>
        <w:tc>
          <w:tcPr>
            <w:tcW w:w="1692" w:type="dxa"/>
            <w:gridSpan w:val="2"/>
            <w:vAlign w:val="center"/>
          </w:tcPr>
          <w:p w:rsidR="005E7DFA" w:rsidRPr="00B03C00" w:rsidRDefault="005E7DFA" w:rsidP="005E7DFA">
            <w:pPr>
              <w:spacing w:after="0" w:line="240" w:lineRule="auto"/>
              <w:jc w:val="center"/>
              <w:rPr>
                <w:rFonts w:ascii="Arial" w:hAnsi="Arial" w:cs="Arial"/>
                <w:sz w:val="16"/>
                <w:szCs w:val="16"/>
                <w:lang w:val="en-GB"/>
              </w:rPr>
            </w:pPr>
            <w:r w:rsidRPr="00CC5F69">
              <w:rPr>
                <w:rFonts w:ascii="Arial" w:hAnsi="Arial" w:cs="Arial"/>
                <w:sz w:val="16"/>
                <w:szCs w:val="16"/>
              </w:rPr>
              <w:t>Michael M., Felicity O'Dell</w:t>
            </w:r>
          </w:p>
        </w:tc>
        <w:tc>
          <w:tcPr>
            <w:tcW w:w="2427" w:type="dxa"/>
            <w:gridSpan w:val="3"/>
            <w:vAlign w:val="center"/>
          </w:tcPr>
          <w:p w:rsidR="005E7DFA" w:rsidRPr="00B03C00" w:rsidRDefault="005E7DFA" w:rsidP="005E7DFA">
            <w:pPr>
              <w:spacing w:after="0" w:line="240" w:lineRule="auto"/>
              <w:jc w:val="center"/>
              <w:rPr>
                <w:rFonts w:ascii="Arial" w:hAnsi="Arial" w:cs="Arial"/>
                <w:sz w:val="16"/>
                <w:szCs w:val="16"/>
                <w:lang w:val="en-GB"/>
              </w:rPr>
            </w:pPr>
            <w:r w:rsidRPr="00CC5F69">
              <w:rPr>
                <w:rFonts w:ascii="Arial" w:hAnsi="Arial" w:cs="Arial"/>
                <w:i/>
                <w:sz w:val="16"/>
                <w:szCs w:val="16"/>
              </w:rPr>
              <w:t>Basic Vocabulary in Use</w:t>
            </w:r>
            <w:r w:rsidRPr="00CC5F69">
              <w:rPr>
                <w:rFonts w:ascii="Arial" w:hAnsi="Arial" w:cs="Arial"/>
                <w:sz w:val="16"/>
                <w:szCs w:val="16"/>
              </w:rPr>
              <w:t>, 2</w:t>
            </w:r>
            <w:r w:rsidRPr="00CC5F69">
              <w:rPr>
                <w:rFonts w:ascii="Arial" w:hAnsi="Arial" w:cs="Arial"/>
                <w:sz w:val="16"/>
                <w:szCs w:val="16"/>
                <w:vertAlign w:val="superscript"/>
              </w:rPr>
              <w:t>nd</w:t>
            </w:r>
            <w:r w:rsidRPr="00CC5F69">
              <w:rPr>
                <w:rFonts w:ascii="Arial" w:hAnsi="Arial" w:cs="Arial"/>
                <w:sz w:val="16"/>
                <w:szCs w:val="16"/>
              </w:rPr>
              <w:t xml:space="preserve"> Ed</w:t>
            </w:r>
          </w:p>
        </w:tc>
        <w:tc>
          <w:tcPr>
            <w:tcW w:w="3645" w:type="dxa"/>
            <w:gridSpan w:val="4"/>
            <w:vAlign w:val="center"/>
          </w:tcPr>
          <w:p w:rsidR="005E7DFA" w:rsidRPr="00B03C00" w:rsidRDefault="005E7DFA" w:rsidP="005E7DFA">
            <w:pPr>
              <w:spacing w:after="0" w:line="240" w:lineRule="auto"/>
              <w:jc w:val="center"/>
              <w:rPr>
                <w:rFonts w:ascii="Arial" w:hAnsi="Arial" w:cs="Arial"/>
                <w:sz w:val="16"/>
                <w:szCs w:val="16"/>
                <w:lang w:val="en-GB"/>
              </w:rPr>
            </w:pPr>
            <w:r w:rsidRPr="00CC5F69">
              <w:rPr>
                <w:rFonts w:ascii="Arial" w:hAnsi="Arial" w:cs="Arial"/>
                <w:sz w:val="16"/>
                <w:szCs w:val="16"/>
              </w:rPr>
              <w:t>Cambridge University Press</w:t>
            </w:r>
          </w:p>
        </w:tc>
        <w:tc>
          <w:tcPr>
            <w:tcW w:w="1146" w:type="dxa"/>
            <w:vAlign w:val="center"/>
          </w:tcPr>
          <w:p w:rsidR="005E7DFA" w:rsidRPr="00CC5F69" w:rsidRDefault="005E7DFA" w:rsidP="005E7DFA">
            <w:pPr>
              <w:spacing w:after="0" w:line="240" w:lineRule="auto"/>
              <w:jc w:val="center"/>
              <w:rPr>
                <w:rFonts w:ascii="Arial" w:hAnsi="Arial" w:cs="Arial"/>
                <w:sz w:val="16"/>
                <w:szCs w:val="16"/>
              </w:rPr>
            </w:pPr>
            <w:r>
              <w:rPr>
                <w:rFonts w:ascii="Arial" w:hAnsi="Arial" w:cs="Arial"/>
                <w:sz w:val="16"/>
                <w:szCs w:val="16"/>
              </w:rPr>
              <w:t>2010</w:t>
            </w:r>
          </w:p>
        </w:tc>
      </w:tr>
      <w:tr w:rsidR="005E7DFA" w:rsidRPr="00B03C00" w:rsidTr="001625F3">
        <w:tc>
          <w:tcPr>
            <w:tcW w:w="710" w:type="dxa"/>
            <w:vAlign w:val="center"/>
          </w:tcPr>
          <w:p w:rsidR="005E7DFA" w:rsidRDefault="005E7DFA" w:rsidP="005E7DFA">
            <w:pPr>
              <w:spacing w:after="0" w:line="240" w:lineRule="auto"/>
              <w:ind w:left="360"/>
              <w:jc w:val="center"/>
              <w:rPr>
                <w:rFonts w:ascii="Arial" w:hAnsi="Arial" w:cs="Arial"/>
                <w:sz w:val="16"/>
                <w:szCs w:val="16"/>
                <w:lang w:val="en-GB"/>
              </w:rPr>
            </w:pPr>
            <w:r>
              <w:rPr>
                <w:rFonts w:ascii="Arial" w:hAnsi="Arial" w:cs="Arial"/>
                <w:sz w:val="16"/>
                <w:szCs w:val="16"/>
                <w:lang w:val="en-GB"/>
              </w:rPr>
              <w:t>6.</w:t>
            </w:r>
          </w:p>
        </w:tc>
        <w:tc>
          <w:tcPr>
            <w:tcW w:w="1692" w:type="dxa"/>
            <w:gridSpan w:val="2"/>
            <w:vAlign w:val="center"/>
          </w:tcPr>
          <w:p w:rsidR="005E7DFA" w:rsidRPr="00B03C00" w:rsidRDefault="005E7DFA" w:rsidP="005E7DFA">
            <w:pPr>
              <w:spacing w:after="0" w:line="240" w:lineRule="auto"/>
              <w:jc w:val="center"/>
              <w:rPr>
                <w:rFonts w:ascii="Arial" w:hAnsi="Arial" w:cs="Arial"/>
                <w:sz w:val="16"/>
                <w:szCs w:val="16"/>
                <w:lang w:val="en-GB"/>
              </w:rPr>
            </w:pPr>
            <w:r w:rsidRPr="004D4A4A">
              <w:rPr>
                <w:rFonts w:ascii="Arial" w:hAnsi="Arial" w:cs="Arial"/>
                <w:bCs/>
                <w:sz w:val="16"/>
                <w:szCs w:val="16"/>
              </w:rPr>
              <w:t xml:space="preserve">Arthur B. </w:t>
            </w:r>
            <w:proofErr w:type="spellStart"/>
            <w:r w:rsidRPr="004D4A4A">
              <w:rPr>
                <w:rFonts w:ascii="Arial" w:hAnsi="Arial" w:cs="Arial"/>
                <w:bCs/>
                <w:sz w:val="16"/>
                <w:szCs w:val="16"/>
              </w:rPr>
              <w:t>Frommer</w:t>
            </w:r>
            <w:proofErr w:type="spellEnd"/>
          </w:p>
        </w:tc>
        <w:tc>
          <w:tcPr>
            <w:tcW w:w="2427" w:type="dxa"/>
            <w:gridSpan w:val="3"/>
            <w:vAlign w:val="center"/>
          </w:tcPr>
          <w:p w:rsidR="005E7DFA" w:rsidRPr="00B03C00" w:rsidRDefault="005E7DFA" w:rsidP="005E7DFA">
            <w:pPr>
              <w:spacing w:after="0" w:line="240" w:lineRule="auto"/>
              <w:jc w:val="center"/>
              <w:rPr>
                <w:rFonts w:ascii="Arial" w:hAnsi="Arial" w:cs="Arial"/>
                <w:sz w:val="16"/>
                <w:szCs w:val="16"/>
                <w:lang w:val="en-GB"/>
              </w:rPr>
            </w:pPr>
            <w:proofErr w:type="spellStart"/>
            <w:r w:rsidRPr="004D4A4A">
              <w:rPr>
                <w:rFonts w:ascii="Arial" w:hAnsi="Arial" w:cs="Arial"/>
                <w:sz w:val="16"/>
                <w:szCs w:val="16"/>
              </w:rPr>
              <w:t>Frommer's</w:t>
            </w:r>
            <w:proofErr w:type="spellEnd"/>
            <w:r w:rsidRPr="004D4A4A">
              <w:rPr>
                <w:rFonts w:ascii="Arial" w:hAnsi="Arial" w:cs="Arial"/>
                <w:sz w:val="16"/>
                <w:szCs w:val="16"/>
              </w:rPr>
              <w:t xml:space="preserve"> Travel Series</w:t>
            </w:r>
          </w:p>
        </w:tc>
        <w:tc>
          <w:tcPr>
            <w:tcW w:w="3645" w:type="dxa"/>
            <w:gridSpan w:val="4"/>
            <w:vAlign w:val="center"/>
          </w:tcPr>
          <w:p w:rsidR="005E7DFA" w:rsidRPr="00B03C00" w:rsidRDefault="005E7DFA" w:rsidP="005E7DFA">
            <w:pPr>
              <w:spacing w:after="0" w:line="240" w:lineRule="auto"/>
              <w:jc w:val="center"/>
              <w:rPr>
                <w:rFonts w:ascii="Arial" w:hAnsi="Arial" w:cs="Arial"/>
                <w:sz w:val="16"/>
                <w:szCs w:val="16"/>
                <w:lang w:val="en-GB"/>
              </w:rPr>
            </w:pPr>
            <w:r w:rsidRPr="004D4A4A">
              <w:rPr>
                <w:rFonts w:ascii="Arial" w:hAnsi="Arial" w:cs="Arial"/>
                <w:sz w:val="16"/>
                <w:szCs w:val="16"/>
              </w:rPr>
              <w:t>Wiley Publishing Inc</w:t>
            </w:r>
            <w:r w:rsidRPr="004D4A4A">
              <w:rPr>
                <w:rFonts w:ascii="Times New Roman" w:eastAsia="Times New Roman" w:hAnsi="Times New Roman" w:cs="Times New Roman"/>
              </w:rPr>
              <w:t xml:space="preserve"> </w:t>
            </w:r>
            <w:r w:rsidRPr="004D4A4A">
              <w:rPr>
                <w:rFonts w:ascii="Arial" w:hAnsi="Arial" w:cs="Arial"/>
                <w:sz w:val="16"/>
                <w:szCs w:val="16"/>
              </w:rPr>
              <w:t>New York</w:t>
            </w:r>
          </w:p>
        </w:tc>
        <w:tc>
          <w:tcPr>
            <w:tcW w:w="1146" w:type="dxa"/>
            <w:vAlign w:val="center"/>
          </w:tcPr>
          <w:p w:rsidR="005E7DFA" w:rsidRPr="00B03C00" w:rsidRDefault="005E7DFA" w:rsidP="005E7DFA">
            <w:pPr>
              <w:spacing w:after="0" w:line="240" w:lineRule="auto"/>
              <w:jc w:val="center"/>
              <w:rPr>
                <w:rFonts w:ascii="Arial" w:hAnsi="Arial" w:cs="Arial"/>
                <w:sz w:val="16"/>
                <w:szCs w:val="16"/>
                <w:lang w:val="en-GB"/>
              </w:rPr>
            </w:pPr>
            <w:r>
              <w:rPr>
                <w:rFonts w:ascii="Arial" w:hAnsi="Arial" w:cs="Arial"/>
                <w:sz w:val="16"/>
                <w:szCs w:val="16"/>
                <w:lang w:val="en-GB"/>
              </w:rPr>
              <w:t>2008-12</w:t>
            </w:r>
          </w:p>
        </w:tc>
      </w:tr>
      <w:tr w:rsidR="005E7DFA" w:rsidRPr="00B03C00" w:rsidTr="001625F3">
        <w:tc>
          <w:tcPr>
            <w:tcW w:w="710" w:type="dxa"/>
            <w:vAlign w:val="center"/>
          </w:tcPr>
          <w:p w:rsidR="005E7DFA" w:rsidRDefault="005E7DFA" w:rsidP="005E7DFA">
            <w:pPr>
              <w:spacing w:after="0" w:line="240" w:lineRule="auto"/>
              <w:ind w:left="360"/>
              <w:jc w:val="center"/>
              <w:rPr>
                <w:rFonts w:ascii="Arial" w:hAnsi="Arial" w:cs="Arial"/>
                <w:sz w:val="16"/>
                <w:szCs w:val="16"/>
                <w:lang w:val="en-GB"/>
              </w:rPr>
            </w:pPr>
            <w:r>
              <w:rPr>
                <w:rFonts w:ascii="Arial" w:hAnsi="Arial" w:cs="Arial"/>
                <w:sz w:val="16"/>
                <w:szCs w:val="16"/>
                <w:lang w:val="en-GB"/>
              </w:rPr>
              <w:t>7.</w:t>
            </w:r>
          </w:p>
        </w:tc>
        <w:tc>
          <w:tcPr>
            <w:tcW w:w="1692" w:type="dxa"/>
            <w:gridSpan w:val="2"/>
            <w:vAlign w:val="center"/>
          </w:tcPr>
          <w:p w:rsidR="005E7DFA" w:rsidRPr="004D4A4A" w:rsidRDefault="005E7DFA" w:rsidP="005E7DFA">
            <w:pPr>
              <w:spacing w:after="0" w:line="240" w:lineRule="auto"/>
              <w:jc w:val="center"/>
              <w:rPr>
                <w:rFonts w:ascii="Arial" w:hAnsi="Arial" w:cs="Arial"/>
                <w:sz w:val="16"/>
                <w:szCs w:val="16"/>
                <w:lang w:val="en-GB"/>
              </w:rPr>
            </w:pPr>
            <w:proofErr w:type="spellStart"/>
            <w:r>
              <w:rPr>
                <w:rFonts w:ascii="Arial" w:hAnsi="Arial" w:cs="Arial"/>
                <w:sz w:val="16"/>
                <w:szCs w:val="16"/>
                <w:lang w:val="en-GB"/>
              </w:rPr>
              <w:t>Relevantni</w:t>
            </w:r>
            <w:proofErr w:type="spellEnd"/>
            <w:r>
              <w:rPr>
                <w:rFonts w:ascii="Arial" w:hAnsi="Arial" w:cs="Arial"/>
                <w:sz w:val="16"/>
                <w:szCs w:val="16"/>
                <w:lang w:val="en-GB"/>
              </w:rPr>
              <w:t xml:space="preserve"> internet </w:t>
            </w:r>
            <w:proofErr w:type="spellStart"/>
            <w:r>
              <w:rPr>
                <w:rFonts w:ascii="Arial" w:hAnsi="Arial" w:cs="Arial"/>
                <w:sz w:val="16"/>
                <w:szCs w:val="16"/>
                <w:lang w:val="en-GB"/>
              </w:rPr>
              <w:t>sajtovi</w:t>
            </w:r>
            <w:proofErr w:type="spellEnd"/>
          </w:p>
        </w:tc>
        <w:tc>
          <w:tcPr>
            <w:tcW w:w="2427" w:type="dxa"/>
            <w:gridSpan w:val="3"/>
            <w:vAlign w:val="center"/>
          </w:tcPr>
          <w:p w:rsidR="005E7DFA" w:rsidRPr="00CC5F69" w:rsidRDefault="005E7DFA" w:rsidP="005E7DFA">
            <w:pPr>
              <w:spacing w:after="0" w:line="240" w:lineRule="auto"/>
              <w:jc w:val="center"/>
              <w:rPr>
                <w:rFonts w:ascii="Arial" w:hAnsi="Arial" w:cs="Arial"/>
                <w:sz w:val="16"/>
                <w:szCs w:val="16"/>
              </w:rPr>
            </w:pPr>
            <w:hyperlink r:id="rId6" w:history="1">
              <w:r w:rsidRPr="00CC5F69">
                <w:rPr>
                  <w:rStyle w:val="Hyperlink"/>
                  <w:rFonts w:ascii="Arial" w:hAnsi="Arial" w:cs="Arial"/>
                </w:rPr>
                <w:t>www</w:t>
              </w:r>
              <w:r w:rsidRPr="00CC5F69">
                <w:rPr>
                  <w:rStyle w:val="Hyperlink"/>
                  <w:rFonts w:ascii="Arial" w:hAnsi="Arial" w:cs="Arial"/>
                  <w:lang w:val="ru-RU"/>
                </w:rPr>
                <w:t>.</w:t>
              </w:r>
              <w:r w:rsidRPr="00CC5F69">
                <w:rPr>
                  <w:rStyle w:val="Hyperlink"/>
                  <w:rFonts w:ascii="Arial" w:hAnsi="Arial" w:cs="Arial"/>
                </w:rPr>
                <w:t>agritourismworld</w:t>
              </w:r>
              <w:r w:rsidRPr="00CC5F69">
                <w:rPr>
                  <w:rStyle w:val="Hyperlink"/>
                  <w:rFonts w:ascii="Arial" w:hAnsi="Arial" w:cs="Arial"/>
                  <w:lang w:val="ru-RU"/>
                </w:rPr>
                <w:t>.</w:t>
              </w:r>
              <w:r w:rsidRPr="00CC5F69">
                <w:rPr>
                  <w:rStyle w:val="Hyperlink"/>
                  <w:rFonts w:ascii="Arial" w:hAnsi="Arial" w:cs="Arial"/>
                </w:rPr>
                <w:t>com</w:t>
              </w:r>
            </w:hyperlink>
            <w:r w:rsidRPr="00CC5F69">
              <w:rPr>
                <w:rFonts w:ascii="Arial" w:hAnsi="Arial" w:cs="Arial"/>
                <w:sz w:val="16"/>
                <w:szCs w:val="16"/>
                <w:lang w:val="sr-Cyrl-CS"/>
              </w:rPr>
              <w:t>;</w:t>
            </w:r>
            <w:r w:rsidRPr="00CC5F69">
              <w:rPr>
                <w:rFonts w:ascii="Arial" w:hAnsi="Arial" w:cs="Arial"/>
                <w:sz w:val="16"/>
                <w:szCs w:val="16"/>
              </w:rPr>
              <w:t xml:space="preserve"> </w:t>
            </w:r>
            <w:hyperlink r:id="rId7" w:history="1">
              <w:r w:rsidRPr="00CC5F69">
                <w:rPr>
                  <w:rStyle w:val="Hyperlink"/>
                  <w:rFonts w:ascii="Arial" w:hAnsi="Arial" w:cs="Arial"/>
                </w:rPr>
                <w:t>www.wtoelibrary.org</w:t>
              </w:r>
            </w:hyperlink>
          </w:p>
        </w:tc>
        <w:tc>
          <w:tcPr>
            <w:tcW w:w="3645" w:type="dxa"/>
            <w:gridSpan w:val="4"/>
            <w:vAlign w:val="center"/>
          </w:tcPr>
          <w:p w:rsidR="005E7DFA" w:rsidRPr="00B03C00" w:rsidRDefault="005E7DFA" w:rsidP="005E7DFA">
            <w:pPr>
              <w:spacing w:after="0" w:line="240" w:lineRule="auto"/>
              <w:jc w:val="center"/>
              <w:rPr>
                <w:rFonts w:ascii="Arial" w:hAnsi="Arial" w:cs="Arial"/>
                <w:sz w:val="16"/>
                <w:szCs w:val="16"/>
                <w:lang w:val="en-GB"/>
              </w:rPr>
            </w:pPr>
          </w:p>
        </w:tc>
        <w:tc>
          <w:tcPr>
            <w:tcW w:w="1146" w:type="dxa"/>
            <w:vAlign w:val="center"/>
          </w:tcPr>
          <w:p w:rsidR="005E7DFA" w:rsidRPr="00B03C00" w:rsidRDefault="005E7DFA" w:rsidP="005E7DFA">
            <w:pPr>
              <w:spacing w:after="0" w:line="240" w:lineRule="auto"/>
              <w:jc w:val="center"/>
              <w:rPr>
                <w:rFonts w:ascii="Arial" w:hAnsi="Arial" w:cs="Arial"/>
                <w:sz w:val="16"/>
                <w:szCs w:val="16"/>
                <w:lang w:val="en-GB"/>
              </w:rPr>
            </w:pPr>
          </w:p>
        </w:tc>
      </w:tr>
    </w:tbl>
    <w:p w:rsidR="005E7DFA" w:rsidRDefault="005E7DFA" w:rsidP="005E7DFA"/>
    <w:p w:rsidR="00474BCC" w:rsidRDefault="00474BCC"/>
    <w:sectPr w:rsidR="00474BCC" w:rsidSect="00474BC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5E7DFA"/>
    <w:rsid w:val="00031247"/>
    <w:rsid w:val="0046005E"/>
    <w:rsid w:val="00474BCC"/>
    <w:rsid w:val="005E7DFA"/>
    <w:rsid w:val="00884F99"/>
    <w:rsid w:val="00C25483"/>
    <w:rsid w:val="00D65D93"/>
    <w:rsid w:val="00D74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8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FA"/>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DF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7DFA"/>
    <w:pPr>
      <w:ind w:left="720"/>
      <w:contextualSpacing/>
    </w:pPr>
  </w:style>
  <w:style w:type="character" w:styleId="Hyperlink">
    <w:name w:val="Hyperlink"/>
    <w:basedOn w:val="DefaultParagraphFont"/>
    <w:uiPriority w:val="99"/>
    <w:unhideWhenUsed/>
    <w:rsid w:val="005E7DFA"/>
    <w:rPr>
      <w:color w:val="0000FF" w:themeColor="hyperlink"/>
      <w:u w:val="single"/>
    </w:rPr>
  </w:style>
  <w:style w:type="paragraph" w:styleId="BalloonText">
    <w:name w:val="Balloon Text"/>
    <w:basedOn w:val="Normal"/>
    <w:link w:val="BalloonTextChar"/>
    <w:uiPriority w:val="99"/>
    <w:semiHidden/>
    <w:unhideWhenUsed/>
    <w:rsid w:val="005E7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oelibra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ritourismworld.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dejan.jankovic</dc:creator>
  <cp:lastModifiedBy>dejan.jankovic</cp:lastModifiedBy>
  <cp:revision>1</cp:revision>
  <dcterms:created xsi:type="dcterms:W3CDTF">2015-01-26T09:48:00Z</dcterms:created>
  <dcterms:modified xsi:type="dcterms:W3CDTF">2015-01-26T09:49:00Z</dcterms:modified>
</cp:coreProperties>
</file>