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3F5CC3" w:rsidTr="00F94DB3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3F5CC3" w:rsidRPr="009E2BF4" w:rsidRDefault="003F5CC3" w:rsidP="00F94DB3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3F5CC3" w:rsidRPr="009E2BF4" w:rsidRDefault="003F5CC3" w:rsidP="00F94DB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Economics</w:t>
            </w:r>
          </w:p>
        </w:tc>
      </w:tr>
      <w:tr w:rsidR="003F5CC3" w:rsidTr="00F94DB3">
        <w:tc>
          <w:tcPr>
            <w:tcW w:w="2092" w:type="dxa"/>
            <w:gridSpan w:val="2"/>
            <w:vAlign w:val="center"/>
          </w:tcPr>
          <w:p w:rsidR="003F5CC3" w:rsidRPr="009E2BF4" w:rsidRDefault="003F5CC3" w:rsidP="00F94DB3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6427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MRR</w:t>
            </w:r>
            <w:r w:rsidRPr="00076427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I</w:t>
            </w:r>
            <w:r w:rsidRPr="00076427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11</w:t>
            </w:r>
          </w:p>
        </w:tc>
        <w:tc>
          <w:tcPr>
            <w:tcW w:w="7530" w:type="dxa"/>
            <w:gridSpan w:val="9"/>
            <w:vMerge/>
          </w:tcPr>
          <w:p w:rsidR="003F5CC3" w:rsidRDefault="003F5CC3" w:rsidP="00F94DB3"/>
        </w:tc>
      </w:tr>
      <w:tr w:rsidR="003F5CC3" w:rsidTr="00F94DB3">
        <w:tc>
          <w:tcPr>
            <w:tcW w:w="2092" w:type="dxa"/>
            <w:gridSpan w:val="2"/>
            <w:vAlign w:val="center"/>
          </w:tcPr>
          <w:p w:rsidR="003F5CC3" w:rsidRPr="009E2BF4" w:rsidRDefault="003F5CC3" w:rsidP="00F94DB3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:rsidR="003F5CC3" w:rsidRDefault="003F5CC3" w:rsidP="00F94DB3"/>
        </w:tc>
      </w:tr>
      <w:tr w:rsidR="003F5CC3" w:rsidTr="00F94DB3">
        <w:tc>
          <w:tcPr>
            <w:tcW w:w="2092" w:type="dxa"/>
            <w:gridSpan w:val="2"/>
            <w:vAlign w:val="center"/>
          </w:tcPr>
          <w:p w:rsidR="003F5CC3" w:rsidRPr="009E2BF4" w:rsidRDefault="003F5CC3" w:rsidP="00F94DB3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3F5CC3" w:rsidRPr="0095791B" w:rsidRDefault="003F5CC3" w:rsidP="00F94DB3">
            <w:pPr>
              <w:rPr>
                <w:rFonts w:ascii="Arial" w:eastAsia="Times New Roman" w:hAnsi="Arial" w:cs="Arial"/>
                <w:sz w:val="16"/>
                <w:szCs w:val="18"/>
                <w:lang w:val="en-GB"/>
              </w:rPr>
            </w:pPr>
            <w:r w:rsidRPr="0095791B">
              <w:rPr>
                <w:rFonts w:ascii="Arial" w:eastAsia="Times New Roman" w:hAnsi="Arial" w:cs="Arial"/>
                <w:sz w:val="16"/>
                <w:szCs w:val="18"/>
                <w:lang w:val="en-GB"/>
              </w:rPr>
              <w:t>Radovan V. Pejanović</w:t>
            </w:r>
          </w:p>
          <w:p w:rsidR="003F5CC3" w:rsidRDefault="003F5CC3" w:rsidP="00F94DB3">
            <w:pPr>
              <w:tabs>
                <w:tab w:val="left" w:pos="1687"/>
              </w:tabs>
            </w:pPr>
            <w:r w:rsidRPr="0095791B">
              <w:rPr>
                <w:rFonts w:ascii="Arial" w:eastAsia="Times New Roman" w:hAnsi="Arial" w:cs="Arial"/>
                <w:sz w:val="16"/>
                <w:szCs w:val="18"/>
                <w:lang w:val="en-GB"/>
              </w:rPr>
              <w:t>Mirela Tomaš</w:t>
            </w:r>
            <w:r>
              <w:rPr>
                <w:rFonts w:ascii="Arial" w:eastAsia="Times New Roman" w:hAnsi="Arial" w:cs="Arial"/>
                <w:sz w:val="16"/>
                <w:szCs w:val="18"/>
                <w:lang w:val="en-GB"/>
              </w:rPr>
              <w:t>-</w:t>
            </w:r>
            <w:r w:rsidRPr="0095791B">
              <w:rPr>
                <w:rFonts w:ascii="Arial" w:eastAsia="Times New Roman" w:hAnsi="Arial" w:cs="Arial"/>
                <w:sz w:val="16"/>
                <w:szCs w:val="18"/>
                <w:lang w:val="en-GB"/>
              </w:rPr>
              <w:t>Simin, Danica Glavaš</w:t>
            </w:r>
            <w:r>
              <w:rPr>
                <w:rFonts w:ascii="Arial" w:eastAsia="Times New Roman" w:hAnsi="Arial" w:cs="Arial"/>
                <w:sz w:val="16"/>
                <w:szCs w:val="18"/>
                <w:lang w:val="en-GB"/>
              </w:rPr>
              <w:t>-</w:t>
            </w:r>
            <w:r w:rsidRPr="0095791B">
              <w:rPr>
                <w:rFonts w:ascii="Arial" w:eastAsia="Times New Roman" w:hAnsi="Arial" w:cs="Arial"/>
                <w:sz w:val="16"/>
                <w:szCs w:val="18"/>
                <w:lang w:val="en-GB"/>
              </w:rPr>
              <w:t xml:space="preserve">Trbić, </w:t>
            </w:r>
          </w:p>
        </w:tc>
      </w:tr>
      <w:tr w:rsidR="003F5CC3" w:rsidTr="00F94DB3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3F5CC3" w:rsidRPr="009E2BF4" w:rsidRDefault="003F5CC3" w:rsidP="00F94DB3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3F5CC3" w:rsidRDefault="003F5CC3" w:rsidP="00F94DB3">
            <w:r>
              <w:rPr>
                <w:sz w:val="18"/>
                <w:szCs w:val="18"/>
              </w:rPr>
              <w:t>Elective</w:t>
            </w:r>
          </w:p>
        </w:tc>
      </w:tr>
      <w:tr w:rsidR="003F5CC3" w:rsidTr="00F94DB3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F5CC3" w:rsidRPr="009E2BF4" w:rsidRDefault="003F5CC3" w:rsidP="00F94DB3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3F5CC3" w:rsidTr="00F94DB3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CC3" w:rsidRPr="009E2BF4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CC3" w:rsidRPr="009E2BF4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Tutorials: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CC3" w:rsidRPr="009E2BF4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CC3" w:rsidRPr="009E2BF4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CC3" w:rsidRPr="009E2BF4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F5CC3" w:rsidRPr="005E42D1" w:rsidTr="00F94DB3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3F5CC3" w:rsidRPr="005E42D1" w:rsidRDefault="003F5CC3" w:rsidP="00F94DB3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3F5CC3" w:rsidRPr="005E42D1" w:rsidRDefault="003F5CC3" w:rsidP="00F94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3F5CC3" w:rsidTr="00F94DB3">
        <w:tc>
          <w:tcPr>
            <w:tcW w:w="9622" w:type="dxa"/>
            <w:gridSpan w:val="11"/>
          </w:tcPr>
          <w:p w:rsidR="003F5CC3" w:rsidRPr="00B30B36" w:rsidRDefault="003F5CC3" w:rsidP="003F5CC3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B30B36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3F5CC3" w:rsidRDefault="003F5CC3" w:rsidP="00F94DB3">
            <w:r>
              <w:rPr>
                <w:sz w:val="18"/>
                <w:szCs w:val="18"/>
              </w:rPr>
              <w:t>Students are introduced to modern theoretical concepts of microeconomics and macroeconomics, i.e. microeconomic and macroeconomic policies in certain countries.</w:t>
            </w:r>
          </w:p>
        </w:tc>
      </w:tr>
      <w:tr w:rsidR="003F5CC3" w:rsidTr="00F94DB3">
        <w:tc>
          <w:tcPr>
            <w:tcW w:w="9622" w:type="dxa"/>
            <w:gridSpan w:val="11"/>
          </w:tcPr>
          <w:p w:rsidR="003F5CC3" w:rsidRPr="00B30B36" w:rsidRDefault="003F5CC3" w:rsidP="003F5CC3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B30B36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3F5CC3" w:rsidRPr="00076427" w:rsidRDefault="003F5CC3" w:rsidP="00F94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are capable of working in institutions, governmental agencies, chambers, associations.</w:t>
            </w:r>
          </w:p>
        </w:tc>
      </w:tr>
      <w:tr w:rsidR="003F5CC3" w:rsidTr="00F94DB3">
        <w:tc>
          <w:tcPr>
            <w:tcW w:w="9622" w:type="dxa"/>
            <w:gridSpan w:val="11"/>
          </w:tcPr>
          <w:p w:rsidR="003F5CC3" w:rsidRPr="005E42D1" w:rsidRDefault="003F5CC3" w:rsidP="003F5CC3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3F5CC3" w:rsidRDefault="003F5CC3" w:rsidP="00F94D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Theoretical Instruction</w:t>
            </w:r>
          </w:p>
          <w:p w:rsidR="003F5CC3" w:rsidRPr="000E10C6" w:rsidRDefault="003F5CC3" w:rsidP="00F94DB3">
            <w:pPr>
              <w:rPr>
                <w:sz w:val="18"/>
                <w:szCs w:val="18"/>
              </w:rPr>
            </w:pPr>
            <w:r w:rsidRPr="000E10C6">
              <w:rPr>
                <w:sz w:val="18"/>
                <w:szCs w:val="18"/>
              </w:rPr>
              <w:t xml:space="preserve">Social accounting; </w:t>
            </w:r>
            <w:r>
              <w:rPr>
                <w:rFonts w:ascii="Arial" w:hAnsi="Arial" w:cs="Arial"/>
                <w:b/>
                <w:bCs/>
                <w:i/>
                <w:iCs/>
                <w:color w:val="545454"/>
                <w:shd w:val="clear" w:color="auto" w:fill="FFFFFF"/>
              </w:rPr>
              <w:t xml:space="preserve"> </w:t>
            </w:r>
            <w:r w:rsidRPr="009B23AC">
              <w:rPr>
                <w:rStyle w:val="Emphasis"/>
                <w:rFonts w:cs="Arial"/>
                <w:bCs/>
                <w:sz w:val="18"/>
                <w:shd w:val="clear" w:color="auto" w:fill="FFFFFF"/>
              </w:rPr>
              <w:t>Keynesian</w:t>
            </w:r>
            <w:r w:rsidRPr="009B23AC">
              <w:rPr>
                <w:sz w:val="14"/>
                <w:szCs w:val="18"/>
              </w:rPr>
              <w:t xml:space="preserve"> </w:t>
            </w:r>
            <w:r w:rsidRPr="000E10C6">
              <w:rPr>
                <w:sz w:val="18"/>
                <w:szCs w:val="18"/>
              </w:rPr>
              <w:t>macroeconomic analysis; Modern post</w:t>
            </w:r>
            <w:r>
              <w:rPr>
                <w:sz w:val="18"/>
                <w:szCs w:val="18"/>
              </w:rPr>
              <w:t xml:space="preserve"> </w:t>
            </w:r>
            <w:r w:rsidRPr="009B23AC">
              <w:rPr>
                <w:rStyle w:val="Emphasis"/>
                <w:rFonts w:cs="Arial"/>
                <w:bCs/>
                <w:sz w:val="18"/>
                <w:shd w:val="clear" w:color="auto" w:fill="FFFFFF"/>
              </w:rPr>
              <w:t>Keynesian</w:t>
            </w:r>
            <w:r>
              <w:rPr>
                <w:rFonts w:ascii="Arial" w:hAnsi="Arial" w:cs="Arial"/>
                <w:b/>
                <w:bCs/>
                <w:i/>
                <w:iCs/>
                <w:color w:val="545454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</w:rPr>
              <w:t xml:space="preserve">macroeconomic analysis; </w:t>
            </w:r>
            <w:r w:rsidRPr="000E10C6">
              <w:rPr>
                <w:sz w:val="18"/>
                <w:szCs w:val="18"/>
              </w:rPr>
              <w:t>Modern post</w:t>
            </w:r>
            <w:r w:rsidRPr="009B23AC">
              <w:rPr>
                <w:rStyle w:val="Emphasis"/>
                <w:rFonts w:cs="Arial"/>
                <w:bCs/>
                <w:sz w:val="18"/>
                <w:shd w:val="clear" w:color="auto" w:fill="FFFFFF"/>
              </w:rPr>
              <w:t xml:space="preserve"> Keynesian</w:t>
            </w:r>
            <w:r>
              <w:rPr>
                <w:rFonts w:ascii="Arial" w:hAnsi="Arial" w:cs="Arial"/>
                <w:b/>
                <w:bCs/>
                <w:i/>
                <w:iCs/>
                <w:color w:val="545454"/>
                <w:shd w:val="clear" w:color="auto" w:fill="FFFFFF"/>
              </w:rPr>
              <w:t xml:space="preserve"> </w:t>
            </w:r>
            <w:r w:rsidRPr="000E10C6">
              <w:rPr>
                <w:sz w:val="18"/>
                <w:szCs w:val="18"/>
              </w:rPr>
              <w:t xml:space="preserve">macroeconomic policies; Monetarism; Inflation; </w:t>
            </w:r>
            <w:r w:rsidRPr="000E10C6">
              <w:rPr>
                <w:rFonts w:cs="Arial"/>
                <w:sz w:val="18"/>
                <w:szCs w:val="18"/>
                <w:lang w:val="en-GB"/>
              </w:rPr>
              <w:t xml:space="preserve"> Aggregate supply and  aggregate </w:t>
            </w:r>
            <w:r w:rsidRPr="001B7148">
              <w:rPr>
                <w:rFonts w:cs="Arial"/>
                <w:sz w:val="18"/>
                <w:szCs w:val="18"/>
                <w:lang w:val="en-GB"/>
              </w:rPr>
              <w:t>demand; Macroeconomics of realised economy; Long-term economic growth; Regulatory functions of the state; The concept and objective of microeconomics; The main categories of  microeconomics; Market and prices (the concept of the market</w:t>
            </w:r>
            <w:r w:rsidRPr="000E10C6">
              <w:rPr>
                <w:rFonts w:cs="Arial"/>
                <w:sz w:val="18"/>
                <w:szCs w:val="18"/>
                <w:lang w:val="en-GB"/>
              </w:rPr>
              <w:t xml:space="preserve"> and  the concept of prices); Optimisation and equilibrium; The  supply curve and  demand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curve</w:t>
            </w:r>
            <w:r w:rsidRPr="000E10C6">
              <w:rPr>
                <w:rFonts w:cs="Arial"/>
                <w:sz w:val="18"/>
                <w:szCs w:val="18"/>
                <w:lang w:val="en-GB"/>
              </w:rPr>
              <w:t>; Market mechanism; Changes in market equilibrium; Preferences (consumers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’ </w:t>
            </w:r>
            <w:r w:rsidRPr="000E10C6">
              <w:rPr>
                <w:rFonts w:cs="Arial"/>
                <w:sz w:val="18"/>
                <w:szCs w:val="18"/>
                <w:lang w:val="en-GB"/>
              </w:rPr>
              <w:t xml:space="preserve"> preferences,  indifference curves</w:t>
            </w:r>
            <w:r>
              <w:rPr>
                <w:rFonts w:cs="Arial"/>
                <w:sz w:val="18"/>
                <w:szCs w:val="18"/>
                <w:lang w:val="en-GB"/>
              </w:rPr>
              <w:t>,</w:t>
            </w:r>
            <w:r w:rsidRPr="000E10C6">
              <w:rPr>
                <w:rFonts w:cs="Arial"/>
                <w:sz w:val="18"/>
                <w:szCs w:val="18"/>
                <w:lang w:val="en-GB"/>
              </w:rPr>
              <w:t xml:space="preserve"> consumers’ choice);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Utility </w:t>
            </w:r>
            <w:r w:rsidRPr="000E10C6">
              <w:rPr>
                <w:rFonts w:cs="Arial"/>
                <w:sz w:val="18"/>
                <w:szCs w:val="18"/>
                <w:lang w:val="en-GB"/>
              </w:rPr>
              <w:t xml:space="preserve">(the concept of </w:t>
            </w:r>
            <w:r>
              <w:rPr>
                <w:rFonts w:cs="Arial"/>
                <w:sz w:val="18"/>
                <w:szCs w:val="18"/>
                <w:lang w:val="en-GB"/>
              </w:rPr>
              <w:t>utility</w:t>
            </w:r>
            <w:r w:rsidRPr="000E10C6">
              <w:rPr>
                <w:rFonts w:cs="Arial"/>
                <w:sz w:val="18"/>
                <w:szCs w:val="18"/>
                <w:lang w:val="en-GB"/>
              </w:rPr>
              <w:t xml:space="preserve">, the function of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utility</w:t>
            </w:r>
            <w:r w:rsidRPr="000E10C6">
              <w:rPr>
                <w:rFonts w:cs="Arial"/>
                <w:sz w:val="18"/>
                <w:szCs w:val="18"/>
                <w:lang w:val="en-GB"/>
              </w:rPr>
              <w:t xml:space="preserve"> , </w:t>
            </w:r>
            <w:r>
              <w:rPr>
                <w:rFonts w:cs="Arial"/>
                <w:sz w:val="18"/>
                <w:szCs w:val="18"/>
                <w:lang w:val="en-GB"/>
              </w:rPr>
              <w:t>marginal  utility</w:t>
            </w:r>
            <w:r w:rsidRPr="000E10C6">
              <w:rPr>
                <w:rFonts w:cs="Arial"/>
                <w:sz w:val="18"/>
                <w:szCs w:val="18"/>
                <w:lang w:val="en-GB"/>
              </w:rPr>
              <w:t xml:space="preserve">); </w:t>
            </w:r>
            <w:r>
              <w:rPr>
                <w:rFonts w:cs="Arial"/>
                <w:sz w:val="18"/>
                <w:szCs w:val="18"/>
                <w:lang w:val="en-GB"/>
              </w:rPr>
              <w:t>C</w:t>
            </w:r>
            <w:r w:rsidRPr="000E10C6">
              <w:rPr>
                <w:rFonts w:cs="Arial"/>
                <w:sz w:val="18"/>
                <w:szCs w:val="18"/>
                <w:lang w:val="en-GB"/>
              </w:rPr>
              <w:t>hoice (the optimal choice, choices in the conditions of uncertainty and risk); Production (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the </w:t>
            </w:r>
            <w:r w:rsidRPr="000E10C6">
              <w:rPr>
                <w:rFonts w:cs="Arial"/>
                <w:sz w:val="18"/>
                <w:szCs w:val="18"/>
                <w:lang w:val="en-GB"/>
              </w:rPr>
              <w:t>function of production, production with one variable factor</w:t>
            </w:r>
            <w:r>
              <w:rPr>
                <w:rFonts w:cs="Arial"/>
                <w:sz w:val="18"/>
                <w:szCs w:val="18"/>
                <w:lang w:val="en-GB"/>
              </w:rPr>
              <w:t>,</w:t>
            </w:r>
            <w:r w:rsidRPr="000E10C6">
              <w:rPr>
                <w:rFonts w:cs="Arial"/>
                <w:sz w:val="18"/>
                <w:szCs w:val="18"/>
                <w:lang w:val="en-GB"/>
              </w:rPr>
              <w:t xml:space="preserve"> production with two variable factors, yields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depending on the </w:t>
            </w:r>
            <w:r w:rsidRPr="000E10C6">
              <w:rPr>
                <w:rFonts w:cs="Arial"/>
                <w:sz w:val="18"/>
                <w:szCs w:val="18"/>
                <w:lang w:val="en-GB"/>
              </w:rPr>
              <w:t xml:space="preserve">scope of production); </w:t>
            </w:r>
            <w:r>
              <w:rPr>
                <w:rFonts w:cs="Arial"/>
                <w:sz w:val="18"/>
                <w:szCs w:val="18"/>
                <w:lang w:val="en-GB"/>
              </w:rPr>
              <w:t>P</w:t>
            </w:r>
            <w:r w:rsidRPr="000E10C6">
              <w:rPr>
                <w:rFonts w:cs="Arial"/>
                <w:sz w:val="18"/>
                <w:szCs w:val="18"/>
                <w:lang w:val="en-GB"/>
              </w:rPr>
              <w:t xml:space="preserve">rofit </w:t>
            </w:r>
            <w:r>
              <w:rPr>
                <w:rFonts w:cs="Arial"/>
                <w:sz w:val="18"/>
                <w:szCs w:val="18"/>
                <w:lang w:val="en-GB"/>
              </w:rPr>
              <w:t>m</w:t>
            </w:r>
            <w:r w:rsidRPr="000E10C6">
              <w:rPr>
                <w:rFonts w:cs="Arial"/>
                <w:sz w:val="18"/>
                <w:szCs w:val="18"/>
                <w:lang w:val="en-GB"/>
              </w:rPr>
              <w:t xml:space="preserve">aximisation; </w:t>
            </w:r>
            <w:r>
              <w:rPr>
                <w:rFonts w:cs="Arial"/>
                <w:sz w:val="18"/>
                <w:szCs w:val="18"/>
                <w:lang w:val="en-GB"/>
              </w:rPr>
              <w:t>C</w:t>
            </w:r>
            <w:r w:rsidRPr="000E10C6">
              <w:rPr>
                <w:rFonts w:cs="Arial"/>
                <w:sz w:val="18"/>
                <w:szCs w:val="18"/>
                <w:lang w:val="en-GB"/>
              </w:rPr>
              <w:t xml:space="preserve">osts </w:t>
            </w:r>
            <w:r>
              <w:rPr>
                <w:rFonts w:cs="Arial"/>
                <w:sz w:val="18"/>
                <w:szCs w:val="18"/>
                <w:lang w:val="en-GB"/>
              </w:rPr>
              <w:t>m</w:t>
            </w:r>
            <w:r w:rsidRPr="000E10C6">
              <w:rPr>
                <w:rFonts w:cs="Arial"/>
                <w:sz w:val="18"/>
                <w:szCs w:val="18"/>
                <w:lang w:val="en-GB"/>
              </w:rPr>
              <w:t xml:space="preserve">inimisation; Analysis of competing markets; Market structure and market power; Markets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for the </w:t>
            </w:r>
            <w:r w:rsidRPr="000E10C6">
              <w:rPr>
                <w:rFonts w:cs="Arial"/>
                <w:sz w:val="18"/>
                <w:szCs w:val="18"/>
                <w:lang w:val="en-GB"/>
              </w:rPr>
              <w:t>factors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of</w:t>
            </w:r>
            <w:r w:rsidRPr="000E10C6">
              <w:rPr>
                <w:rFonts w:cs="Arial"/>
                <w:sz w:val="18"/>
                <w:szCs w:val="18"/>
                <w:lang w:val="en-GB"/>
              </w:rPr>
              <w:t xml:space="preserve"> production; Externalities; Public goods; Asymmetric information.</w:t>
            </w:r>
          </w:p>
          <w:p w:rsidR="003F5CC3" w:rsidRPr="003E43AD" w:rsidRDefault="003F5CC3" w:rsidP="00F94D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Practical Instruction</w:t>
            </w:r>
          </w:p>
          <w:p w:rsidR="003F5CC3" w:rsidRDefault="003F5CC3" w:rsidP="00F94DB3">
            <w:r w:rsidRPr="000E10C6">
              <w:rPr>
                <w:sz w:val="18"/>
              </w:rPr>
              <w:t>Apply</w:t>
            </w:r>
            <w:r>
              <w:rPr>
                <w:sz w:val="18"/>
              </w:rPr>
              <w:t>ing</w:t>
            </w:r>
            <w:r w:rsidRPr="000E10C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the comparative approach to studying </w:t>
            </w:r>
            <w:r>
              <w:rPr>
                <w:sz w:val="18"/>
                <w:szCs w:val="18"/>
              </w:rPr>
              <w:t>microeconomic and macroeconomic policies in certain countries, as well as in different periods in our country.</w:t>
            </w:r>
          </w:p>
        </w:tc>
      </w:tr>
      <w:tr w:rsidR="003F5CC3" w:rsidTr="00F94DB3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3F5CC3" w:rsidRPr="005E42D1" w:rsidRDefault="003F5CC3" w:rsidP="003F5CC3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3F5CC3" w:rsidRPr="00AE67EE" w:rsidRDefault="003F5CC3" w:rsidP="00F94DB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classical methods with active participation of students in creative groups, seminar papers submitted in the written form and defended orally.</w:t>
            </w:r>
          </w:p>
        </w:tc>
      </w:tr>
      <w:tr w:rsidR="003F5CC3" w:rsidTr="00F94DB3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F5CC3" w:rsidRPr="005E42D1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3F5CC3" w:rsidTr="00F94DB3">
        <w:tc>
          <w:tcPr>
            <w:tcW w:w="2376" w:type="dxa"/>
            <w:gridSpan w:val="3"/>
            <w:shd w:val="clear" w:color="auto" w:fill="auto"/>
            <w:vAlign w:val="center"/>
          </w:tcPr>
          <w:p w:rsidR="003F5CC3" w:rsidRPr="005E42D1" w:rsidRDefault="003F5CC3" w:rsidP="00F94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CC3" w:rsidRPr="005E42D1" w:rsidRDefault="003F5CC3" w:rsidP="00F94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3F5CC3" w:rsidRPr="005E42D1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3F5CC3" w:rsidRPr="005E42D1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5CC3" w:rsidRPr="005E42D1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F5CC3" w:rsidRPr="005E42D1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3F5CC3" w:rsidTr="00F94DB3">
        <w:tc>
          <w:tcPr>
            <w:tcW w:w="2376" w:type="dxa"/>
            <w:gridSpan w:val="3"/>
            <w:shd w:val="clear" w:color="auto" w:fill="auto"/>
            <w:vAlign w:val="center"/>
          </w:tcPr>
          <w:p w:rsidR="003F5CC3" w:rsidRPr="00C21CE9" w:rsidRDefault="003F5CC3" w:rsidP="00F94DB3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CC3" w:rsidRDefault="003F5CC3" w:rsidP="00F94DB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3F5CC3" w:rsidRPr="005E42D1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3F5CC3" w:rsidRPr="00D02E1F" w:rsidRDefault="003F5CC3" w:rsidP="00F94DB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5CC3" w:rsidRPr="005E42D1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F5CC3" w:rsidRPr="005E42D1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3F5CC3" w:rsidTr="00F94DB3">
        <w:tc>
          <w:tcPr>
            <w:tcW w:w="2376" w:type="dxa"/>
            <w:gridSpan w:val="3"/>
            <w:shd w:val="clear" w:color="auto" w:fill="auto"/>
            <w:vAlign w:val="center"/>
          </w:tcPr>
          <w:p w:rsidR="003F5CC3" w:rsidRPr="00C21CE9" w:rsidRDefault="003F5CC3" w:rsidP="00F94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Practical work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CC3" w:rsidRDefault="003F5CC3" w:rsidP="00F94DB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3F5CC3" w:rsidRPr="005E42D1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3F5CC3" w:rsidRPr="005E42D1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CC3" w:rsidTr="00F94DB3">
        <w:tc>
          <w:tcPr>
            <w:tcW w:w="2376" w:type="dxa"/>
            <w:gridSpan w:val="3"/>
            <w:shd w:val="clear" w:color="auto" w:fill="auto"/>
            <w:vAlign w:val="center"/>
          </w:tcPr>
          <w:p w:rsidR="003F5CC3" w:rsidRPr="00C21CE9" w:rsidRDefault="003F5CC3" w:rsidP="00F94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paper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CC3" w:rsidRDefault="003F5CC3" w:rsidP="00F94DB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3F5CC3" w:rsidRPr="005E42D1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3F5CC3" w:rsidRPr="005E42D1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CC3" w:rsidTr="00F94DB3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CC3" w:rsidRPr="005E42D1" w:rsidRDefault="003F5CC3" w:rsidP="00F94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CC3" w:rsidRDefault="003F5CC3" w:rsidP="00F94DB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CC3" w:rsidRPr="005E42D1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CC3" w:rsidRPr="005E42D1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CC3" w:rsidTr="00F94DB3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3F5CC3" w:rsidRPr="00D02E1F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3F5CC3" w:rsidTr="00F94DB3">
        <w:tc>
          <w:tcPr>
            <w:tcW w:w="675" w:type="dxa"/>
            <w:vAlign w:val="center"/>
          </w:tcPr>
          <w:p w:rsidR="003F5CC3" w:rsidRPr="00D02E1F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3F5CC3" w:rsidRPr="00D02E1F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3F5CC3" w:rsidRPr="00D02E1F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3F5CC3" w:rsidRPr="00D02E1F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3F5CC3" w:rsidRPr="00D02E1F" w:rsidRDefault="003F5CC3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3F5CC3" w:rsidTr="00F94DB3">
        <w:tc>
          <w:tcPr>
            <w:tcW w:w="675" w:type="dxa"/>
            <w:vAlign w:val="center"/>
          </w:tcPr>
          <w:p w:rsidR="003F5CC3" w:rsidRPr="00B30B36" w:rsidRDefault="003F5CC3" w:rsidP="003F5CC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5CC3" w:rsidRPr="00286F87" w:rsidRDefault="003F5CC3" w:rsidP="00F94DB3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 xml:space="preserve">Pejanović, R. </w:t>
            </w:r>
          </w:p>
        </w:tc>
        <w:tc>
          <w:tcPr>
            <w:tcW w:w="2435" w:type="dxa"/>
            <w:gridSpan w:val="3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Ekonomija (za agroekonomiste)</w:t>
            </w:r>
          </w:p>
        </w:tc>
        <w:tc>
          <w:tcPr>
            <w:tcW w:w="3661" w:type="dxa"/>
            <w:gridSpan w:val="4"/>
            <w:vAlign w:val="center"/>
          </w:tcPr>
          <w:p w:rsidR="003F5CC3" w:rsidRPr="00286F87" w:rsidRDefault="003F5CC3" w:rsidP="00F94DB3">
            <w:pPr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Poljoprivredni fakultet, Novi Sad</w:t>
            </w:r>
          </w:p>
        </w:tc>
        <w:tc>
          <w:tcPr>
            <w:tcW w:w="1150" w:type="dxa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</w:tr>
      <w:tr w:rsidR="003F5CC3" w:rsidTr="00F94DB3">
        <w:tc>
          <w:tcPr>
            <w:tcW w:w="675" w:type="dxa"/>
            <w:vAlign w:val="center"/>
          </w:tcPr>
          <w:p w:rsidR="003F5CC3" w:rsidRPr="00B30B36" w:rsidRDefault="003F5CC3" w:rsidP="003F5CC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5CC3" w:rsidRPr="00286F87" w:rsidRDefault="003F5CC3" w:rsidP="00F94DB3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 xml:space="preserve">Pejanović, R. </w:t>
            </w:r>
          </w:p>
        </w:tc>
        <w:tc>
          <w:tcPr>
            <w:tcW w:w="2435" w:type="dxa"/>
            <w:gridSpan w:val="3"/>
            <w:vAlign w:val="center"/>
          </w:tcPr>
          <w:p w:rsidR="003F5CC3" w:rsidRPr="003B1278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 xml:space="preserve">Ekonomija </w:t>
            </w:r>
            <w:r w:rsidRPr="00286F87">
              <w:rPr>
                <w:rFonts w:ascii="Arial" w:eastAsia="Times New Roman" w:hAnsi="Arial" w:cs="Arial"/>
                <w:sz w:val="14"/>
                <w:szCs w:val="14"/>
                <w:lang w:val="sr-Latn-CS"/>
              </w:rPr>
              <w:t>II (</w:t>
            </w: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uvod u makroekonomiju)</w:t>
            </w:r>
            <w:r w:rsidRPr="003B1278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 xml:space="preserve"> (</w:t>
            </w:r>
            <w:r w:rsidRPr="00286F87">
              <w:rPr>
                <w:rFonts w:ascii="Arial" w:eastAsia="Times New Roman" w:hAnsi="Arial" w:cs="Arial"/>
                <w:i/>
                <w:sz w:val="14"/>
                <w:szCs w:val="14"/>
              </w:rPr>
              <w:t>textbook</w:t>
            </w:r>
            <w:r w:rsidRPr="003B1278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)</w:t>
            </w:r>
          </w:p>
        </w:tc>
        <w:tc>
          <w:tcPr>
            <w:tcW w:w="3661" w:type="dxa"/>
            <w:gridSpan w:val="4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Poljoprivredni fakultet, Novi Sad</w:t>
            </w:r>
          </w:p>
        </w:tc>
        <w:tc>
          <w:tcPr>
            <w:tcW w:w="1150" w:type="dxa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</w:tr>
      <w:tr w:rsidR="003F5CC3" w:rsidTr="00F94DB3">
        <w:tc>
          <w:tcPr>
            <w:tcW w:w="675" w:type="dxa"/>
            <w:vAlign w:val="center"/>
          </w:tcPr>
          <w:p w:rsidR="003F5CC3" w:rsidRPr="00286F87" w:rsidRDefault="003F5CC3" w:rsidP="003F5CC3">
            <w:pPr>
              <w:pStyle w:val="ListParagraph"/>
              <w:numPr>
                <w:ilvl w:val="0"/>
                <w:numId w:val="16"/>
              </w:numPr>
              <w:ind w:left="7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5CC3" w:rsidRPr="00286F87" w:rsidRDefault="003F5CC3" w:rsidP="00F94DB3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 xml:space="preserve">Pejanović, R. </w:t>
            </w:r>
          </w:p>
        </w:tc>
        <w:tc>
          <w:tcPr>
            <w:tcW w:w="2435" w:type="dxa"/>
            <w:gridSpan w:val="3"/>
            <w:vAlign w:val="center"/>
          </w:tcPr>
          <w:p w:rsidR="003F5CC3" w:rsidRPr="003B1278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 xml:space="preserve">Uvod u (mikro)ekonomiju, </w:t>
            </w:r>
            <w:r w:rsidRPr="003B1278">
              <w:rPr>
                <w:rFonts w:ascii="Arial" w:eastAsia="Times New Roman" w:hAnsi="Arial" w:cs="Arial"/>
                <w:sz w:val="14"/>
                <w:szCs w:val="14"/>
                <w:lang w:val="de-DE"/>
              </w:rPr>
              <w:t>(</w:t>
            </w:r>
            <w:r w:rsidRPr="003B1278">
              <w:rPr>
                <w:rFonts w:ascii="Arial" w:eastAsia="Times New Roman" w:hAnsi="Arial" w:cs="Arial"/>
                <w:i/>
                <w:sz w:val="14"/>
                <w:szCs w:val="14"/>
                <w:lang w:val="de-DE"/>
              </w:rPr>
              <w:t>textbook</w:t>
            </w:r>
            <w:r w:rsidRPr="003B1278">
              <w:rPr>
                <w:rFonts w:ascii="Arial" w:eastAsia="Times New Roman" w:hAnsi="Arial" w:cs="Arial"/>
                <w:sz w:val="14"/>
                <w:szCs w:val="14"/>
                <w:lang w:val="de-DE"/>
              </w:rPr>
              <w:t>)</w:t>
            </w:r>
          </w:p>
        </w:tc>
        <w:tc>
          <w:tcPr>
            <w:tcW w:w="3661" w:type="dxa"/>
            <w:gridSpan w:val="4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Poljoprivredni fakultet, Novi Sad</w:t>
            </w:r>
          </w:p>
        </w:tc>
        <w:tc>
          <w:tcPr>
            <w:tcW w:w="1150" w:type="dxa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</w:tr>
      <w:tr w:rsidR="003F5CC3" w:rsidTr="00F94DB3">
        <w:tc>
          <w:tcPr>
            <w:tcW w:w="675" w:type="dxa"/>
            <w:vAlign w:val="center"/>
          </w:tcPr>
          <w:p w:rsidR="003F5CC3" w:rsidRPr="00286F87" w:rsidRDefault="003F5CC3" w:rsidP="003F5CC3">
            <w:pPr>
              <w:pStyle w:val="ListParagraph"/>
              <w:numPr>
                <w:ilvl w:val="0"/>
                <w:numId w:val="16"/>
              </w:numPr>
              <w:ind w:left="7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3F5CC3" w:rsidRPr="00286F87" w:rsidRDefault="003F5CC3" w:rsidP="00F94DB3">
            <w:pPr>
              <w:rPr>
                <w:rFonts w:ascii="Arial" w:eastAsia="Times New Roman" w:hAnsi="Arial" w:cs="Arial"/>
                <w:bCs/>
                <w:sz w:val="14"/>
                <w:szCs w:val="14"/>
                <w:lang w:val="sr-Latn-CS" w:eastAsia="sr-Latn-CS"/>
              </w:rPr>
            </w:pPr>
            <w:r w:rsidRPr="00286F87">
              <w:rPr>
                <w:rFonts w:ascii="Arial" w:eastAsia="Times New Roman" w:hAnsi="Arial" w:cs="Arial"/>
                <w:bCs/>
                <w:sz w:val="14"/>
                <w:szCs w:val="14"/>
                <w:lang w:val="sr-Latn-CS" w:eastAsia="sr-Latn-CS"/>
              </w:rPr>
              <w:t xml:space="preserve">Samuelson, P. &amp; Nordhaus, W. </w:t>
            </w:r>
          </w:p>
        </w:tc>
        <w:tc>
          <w:tcPr>
            <w:tcW w:w="2435" w:type="dxa"/>
            <w:gridSpan w:val="3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  <w:lang w:val="sr-Latn-CS" w:eastAsia="sr-Latn-CS"/>
              </w:rPr>
              <w:t>E</w:t>
            </w: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 w:eastAsia="sr-Latn-CS"/>
              </w:rPr>
              <w:t>konomija</w:t>
            </w:r>
            <w:r w:rsidRPr="00286F87">
              <w:rPr>
                <w:rFonts w:ascii="Arial" w:eastAsia="Times New Roman" w:hAnsi="Arial" w:cs="Arial"/>
                <w:sz w:val="14"/>
                <w:szCs w:val="14"/>
                <w:lang w:eastAsia="sr-Latn-CS"/>
              </w:rPr>
              <w:t xml:space="preserve"> </w:t>
            </w:r>
          </w:p>
        </w:tc>
        <w:tc>
          <w:tcPr>
            <w:tcW w:w="3661" w:type="dxa"/>
            <w:gridSpan w:val="4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286F87">
              <w:rPr>
                <w:rFonts w:ascii="Arial" w:eastAsia="Times New Roman" w:hAnsi="Arial" w:cs="Arial"/>
                <w:bCs/>
                <w:sz w:val="14"/>
                <w:szCs w:val="14"/>
                <w:lang w:val="sr-Latn-CS" w:eastAsia="sr-Latn-CS"/>
              </w:rPr>
              <w:t xml:space="preserve">Mc Graw – Hill, Inc., Mate, </w:t>
            </w:r>
            <w:r w:rsidRPr="00286F87">
              <w:rPr>
                <w:rFonts w:ascii="Arial" w:eastAsia="Times New Roman" w:hAnsi="Arial" w:cs="Arial"/>
                <w:bCs/>
                <w:sz w:val="14"/>
                <w:szCs w:val="14"/>
                <w:lang w:val="sr-Cyrl-CS" w:eastAsia="sr-Latn-CS"/>
              </w:rPr>
              <w:t>Zagreb</w:t>
            </w:r>
          </w:p>
        </w:tc>
        <w:tc>
          <w:tcPr>
            <w:tcW w:w="1150" w:type="dxa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286F87">
              <w:rPr>
                <w:rFonts w:ascii="Arial" w:eastAsia="Times New Roman" w:hAnsi="Arial" w:cs="Arial"/>
                <w:bCs/>
                <w:sz w:val="14"/>
                <w:szCs w:val="14"/>
                <w:lang w:val="sr-Latn-CS" w:eastAsia="sr-Latn-CS"/>
              </w:rPr>
              <w:t>2000</w:t>
            </w:r>
          </w:p>
        </w:tc>
      </w:tr>
      <w:tr w:rsidR="003F5CC3" w:rsidTr="00F94DB3">
        <w:tc>
          <w:tcPr>
            <w:tcW w:w="675" w:type="dxa"/>
            <w:vAlign w:val="center"/>
          </w:tcPr>
          <w:p w:rsidR="003F5CC3" w:rsidRPr="00286F87" w:rsidRDefault="003F5CC3" w:rsidP="003F5CC3">
            <w:pPr>
              <w:pStyle w:val="ListParagraph"/>
              <w:numPr>
                <w:ilvl w:val="0"/>
                <w:numId w:val="16"/>
              </w:numPr>
              <w:ind w:left="7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3F5CC3" w:rsidRPr="00286F87" w:rsidRDefault="00DC7602" w:rsidP="00F94DB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4"/>
                <w:szCs w:val="14"/>
                <w:lang w:eastAsia="sr-Latn-CS"/>
              </w:rPr>
            </w:pPr>
            <w:hyperlink r:id="rId7" w:history="1">
              <w:r w:rsidR="003F5CC3" w:rsidRPr="00286F87">
                <w:rPr>
                  <w:rFonts w:ascii="Arial" w:hAnsi="Arial" w:cs="Arial"/>
                  <w:sz w:val="14"/>
                  <w:szCs w:val="14"/>
                  <w:shd w:val="clear" w:color="auto" w:fill="FFFFFF"/>
                </w:rPr>
                <w:t>Burda</w:t>
              </w:r>
            </w:hyperlink>
            <w:r w:rsidR="003F5CC3" w:rsidRPr="00286F87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, M.C. &amp; </w:t>
            </w:r>
            <w:hyperlink r:id="rId8" w:history="1">
              <w:r w:rsidR="003F5CC3" w:rsidRPr="00286F87">
                <w:rPr>
                  <w:rFonts w:ascii="Arial" w:hAnsi="Arial" w:cs="Arial"/>
                  <w:sz w:val="14"/>
                  <w:szCs w:val="14"/>
                  <w:shd w:val="clear" w:color="auto" w:fill="FFFFFF"/>
                </w:rPr>
                <w:t>Wyplosz</w:t>
              </w:r>
            </w:hyperlink>
            <w:r w:rsidR="003F5CC3" w:rsidRPr="00286F87">
              <w:rPr>
                <w:rFonts w:ascii="Arial" w:hAnsi="Arial" w:cs="Arial"/>
                <w:sz w:val="14"/>
                <w:szCs w:val="14"/>
              </w:rPr>
              <w:t>, C.</w:t>
            </w:r>
          </w:p>
        </w:tc>
        <w:tc>
          <w:tcPr>
            <w:tcW w:w="2435" w:type="dxa"/>
            <w:gridSpan w:val="3"/>
            <w:vAlign w:val="center"/>
          </w:tcPr>
          <w:p w:rsidR="003F5CC3" w:rsidRPr="00286F87" w:rsidRDefault="003F5CC3" w:rsidP="00F94DB3">
            <w:pPr>
              <w:shd w:val="clear" w:color="auto" w:fill="FFFFFF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4"/>
                <w:szCs w:val="14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  <w:lang w:val="sr-Latn-CS"/>
              </w:rPr>
              <w:t>Makroekonomija, evropski udžbenik</w:t>
            </w:r>
            <w:r w:rsidRPr="00286F87"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val="sr-Latn-CS"/>
              </w:rPr>
              <w:t xml:space="preserve"> </w:t>
            </w:r>
          </w:p>
        </w:tc>
        <w:tc>
          <w:tcPr>
            <w:tcW w:w="3661" w:type="dxa"/>
            <w:gridSpan w:val="4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eastAsia="Times New Roman" w:hAnsi="Arial" w:cs="Arial"/>
                <w:i/>
                <w:sz w:val="14"/>
                <w:szCs w:val="14"/>
                <w:lang w:val="sr-Cyrl-CS"/>
              </w:rPr>
              <w:t>CLDS, Beograd</w:t>
            </w:r>
          </w:p>
        </w:tc>
        <w:tc>
          <w:tcPr>
            <w:tcW w:w="1150" w:type="dxa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 w:eastAsia="sr-Latn-CS"/>
              </w:rPr>
              <w:t>200</w:t>
            </w:r>
            <w:r w:rsidRPr="00286F87">
              <w:rPr>
                <w:rFonts w:ascii="Arial" w:eastAsia="Times New Roman" w:hAnsi="Arial" w:cs="Arial"/>
                <w:sz w:val="14"/>
                <w:szCs w:val="14"/>
                <w:lang w:eastAsia="sr-Latn-CS"/>
              </w:rPr>
              <w:t>4</w:t>
            </w:r>
          </w:p>
        </w:tc>
      </w:tr>
      <w:tr w:rsidR="003F5CC3" w:rsidTr="00F94DB3">
        <w:tc>
          <w:tcPr>
            <w:tcW w:w="675" w:type="dxa"/>
            <w:vAlign w:val="center"/>
          </w:tcPr>
          <w:p w:rsidR="003F5CC3" w:rsidRPr="00286F87" w:rsidRDefault="003F5CC3" w:rsidP="003F5CC3">
            <w:pPr>
              <w:pStyle w:val="ListParagraph"/>
              <w:numPr>
                <w:ilvl w:val="0"/>
                <w:numId w:val="16"/>
              </w:numPr>
              <w:ind w:left="7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5CC3" w:rsidRPr="00286F87" w:rsidRDefault="003F5CC3" w:rsidP="00F94DB3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</w:rPr>
              <w:t>Blanchard</w:t>
            </w: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 xml:space="preserve">, </w:t>
            </w:r>
            <w:r w:rsidRPr="00286F87">
              <w:rPr>
                <w:rFonts w:ascii="Arial" w:eastAsia="Times New Roman" w:hAnsi="Arial" w:cs="Arial"/>
                <w:sz w:val="14"/>
                <w:szCs w:val="14"/>
              </w:rPr>
              <w:t>O</w:t>
            </w: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 xml:space="preserve">. </w:t>
            </w:r>
          </w:p>
        </w:tc>
        <w:tc>
          <w:tcPr>
            <w:tcW w:w="2435" w:type="dxa"/>
            <w:gridSpan w:val="3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Makroekonomija, treće izdanje</w:t>
            </w:r>
          </w:p>
        </w:tc>
        <w:tc>
          <w:tcPr>
            <w:tcW w:w="3661" w:type="dxa"/>
            <w:gridSpan w:val="4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Mate, Zagreb</w:t>
            </w:r>
          </w:p>
        </w:tc>
        <w:tc>
          <w:tcPr>
            <w:tcW w:w="1150" w:type="dxa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</w:tr>
      <w:tr w:rsidR="003F5CC3" w:rsidTr="00F94DB3">
        <w:tc>
          <w:tcPr>
            <w:tcW w:w="675" w:type="dxa"/>
            <w:vAlign w:val="center"/>
          </w:tcPr>
          <w:p w:rsidR="003F5CC3" w:rsidRPr="00286F87" w:rsidRDefault="003F5CC3" w:rsidP="003F5CC3">
            <w:pPr>
              <w:pStyle w:val="ListParagraph"/>
              <w:numPr>
                <w:ilvl w:val="0"/>
                <w:numId w:val="16"/>
              </w:numPr>
              <w:ind w:left="7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5CC3" w:rsidRPr="00286F87" w:rsidRDefault="003F5CC3" w:rsidP="00F94DB3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</w:rPr>
              <w:t>Mankiw</w:t>
            </w: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 xml:space="preserve">, </w:t>
            </w:r>
            <w:r w:rsidRPr="00286F87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.</w:t>
            </w:r>
            <w:r w:rsidRPr="00286F87">
              <w:rPr>
                <w:rFonts w:ascii="Arial" w:eastAsia="Times New Roman" w:hAnsi="Arial" w:cs="Arial"/>
                <w:sz w:val="14"/>
                <w:szCs w:val="14"/>
              </w:rPr>
              <w:t>G</w:t>
            </w: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Makroekonomija, peto izdanje</w:t>
            </w:r>
          </w:p>
        </w:tc>
        <w:tc>
          <w:tcPr>
            <w:tcW w:w="3661" w:type="dxa"/>
            <w:gridSpan w:val="4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</w:rPr>
              <w:t>CEKOM</w:t>
            </w: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 xml:space="preserve"> </w:t>
            </w:r>
            <w:r w:rsidRPr="00286F87">
              <w:rPr>
                <w:rFonts w:ascii="Arial" w:eastAsia="Times New Roman" w:hAnsi="Arial" w:cs="Arial"/>
                <w:sz w:val="14"/>
                <w:szCs w:val="14"/>
              </w:rPr>
              <w:t>books</w:t>
            </w: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, Novi Sad</w:t>
            </w:r>
          </w:p>
        </w:tc>
        <w:tc>
          <w:tcPr>
            <w:tcW w:w="1150" w:type="dxa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</w:tr>
      <w:tr w:rsidR="003F5CC3" w:rsidTr="00F94DB3">
        <w:tc>
          <w:tcPr>
            <w:tcW w:w="675" w:type="dxa"/>
            <w:vAlign w:val="center"/>
          </w:tcPr>
          <w:p w:rsidR="003F5CC3" w:rsidRPr="00286F87" w:rsidRDefault="003F5CC3" w:rsidP="003F5CC3">
            <w:pPr>
              <w:pStyle w:val="ListParagraph"/>
              <w:numPr>
                <w:ilvl w:val="0"/>
                <w:numId w:val="16"/>
              </w:numPr>
              <w:ind w:left="7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5CC3" w:rsidRPr="00286F87" w:rsidRDefault="003F5CC3" w:rsidP="00F94DB3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 xml:space="preserve">Hal R. Varijan </w:t>
            </w:r>
          </w:p>
        </w:tc>
        <w:tc>
          <w:tcPr>
            <w:tcW w:w="2435" w:type="dxa"/>
            <w:gridSpan w:val="3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Mikroekonomija, peto izdanje</w:t>
            </w:r>
          </w:p>
        </w:tc>
        <w:tc>
          <w:tcPr>
            <w:tcW w:w="3661" w:type="dxa"/>
            <w:gridSpan w:val="4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Ekonomski fakultet, Beograd</w:t>
            </w:r>
          </w:p>
        </w:tc>
        <w:tc>
          <w:tcPr>
            <w:tcW w:w="1150" w:type="dxa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hAnsi="Arial" w:cs="Arial"/>
                <w:sz w:val="14"/>
                <w:szCs w:val="14"/>
              </w:rPr>
              <w:t>2003</w:t>
            </w:r>
          </w:p>
        </w:tc>
      </w:tr>
      <w:tr w:rsidR="003F5CC3" w:rsidTr="00F94DB3">
        <w:tc>
          <w:tcPr>
            <w:tcW w:w="675" w:type="dxa"/>
            <w:vAlign w:val="center"/>
          </w:tcPr>
          <w:p w:rsidR="003F5CC3" w:rsidRPr="00286F87" w:rsidRDefault="003F5CC3" w:rsidP="003F5CC3">
            <w:pPr>
              <w:pStyle w:val="ListParagraph"/>
              <w:numPr>
                <w:ilvl w:val="0"/>
                <w:numId w:val="16"/>
              </w:numPr>
              <w:ind w:left="7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5CC3" w:rsidRPr="00286F87" w:rsidRDefault="003F5CC3" w:rsidP="00F94DB3">
            <w:pPr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 xml:space="preserve">Pindyck, R., Rubinfeld, D. </w:t>
            </w:r>
          </w:p>
        </w:tc>
        <w:tc>
          <w:tcPr>
            <w:tcW w:w="2435" w:type="dxa"/>
            <w:gridSpan w:val="3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Mikroekonomija, peto izdanje</w:t>
            </w:r>
          </w:p>
        </w:tc>
        <w:tc>
          <w:tcPr>
            <w:tcW w:w="3661" w:type="dxa"/>
            <w:gridSpan w:val="4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Mate, Zagreb</w:t>
            </w:r>
          </w:p>
        </w:tc>
        <w:tc>
          <w:tcPr>
            <w:tcW w:w="1150" w:type="dxa"/>
            <w:vAlign w:val="center"/>
          </w:tcPr>
          <w:p w:rsidR="003F5CC3" w:rsidRPr="00286F87" w:rsidRDefault="003F5CC3" w:rsidP="00F94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6F87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</w:tr>
    </w:tbl>
    <w:p w:rsidR="00C058E7" w:rsidRDefault="00C058E7" w:rsidP="003C10C1">
      <w:pPr>
        <w:spacing w:after="0" w:line="240" w:lineRule="auto"/>
      </w:pPr>
    </w:p>
    <w:sectPr w:rsidR="00C058E7" w:rsidSect="003C10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04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353" w:rsidRDefault="00C55353" w:rsidP="00DC7602">
      <w:pPr>
        <w:spacing w:after="0" w:line="240" w:lineRule="auto"/>
      </w:pPr>
      <w:r>
        <w:separator/>
      </w:r>
    </w:p>
  </w:endnote>
  <w:endnote w:type="continuationSeparator" w:id="1">
    <w:p w:rsidR="00C55353" w:rsidRDefault="00C55353" w:rsidP="00DC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78" w:rsidRDefault="003B12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78" w:rsidRDefault="003B12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78" w:rsidRDefault="003B12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353" w:rsidRDefault="00C55353" w:rsidP="00DC7602">
      <w:pPr>
        <w:spacing w:after="0" w:line="240" w:lineRule="auto"/>
      </w:pPr>
      <w:r>
        <w:separator/>
      </w:r>
    </w:p>
  </w:footnote>
  <w:footnote w:type="continuationSeparator" w:id="1">
    <w:p w:rsidR="00C55353" w:rsidRDefault="00C55353" w:rsidP="00DC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78" w:rsidRDefault="003B12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818"/>
      <w:gridCol w:w="6372"/>
      <w:gridCol w:w="1432"/>
    </w:tblGrid>
    <w:tr w:rsidR="00D12518" w:rsidRPr="007A20E8" w:rsidTr="00F94DB3">
      <w:trPr>
        <w:trHeight w:val="694"/>
      </w:trPr>
      <w:tc>
        <w:tcPr>
          <w:tcW w:w="1818" w:type="dxa"/>
          <w:vMerge w:val="restart"/>
          <w:vAlign w:val="center"/>
        </w:tcPr>
        <w:p w:rsidR="00D12518" w:rsidRPr="007A20E8" w:rsidRDefault="003F5CC3" w:rsidP="00F94DB3">
          <w:pPr>
            <w:jc w:val="center"/>
            <w:rPr>
              <w:lang w:val="en-GB"/>
            </w:rPr>
          </w:pPr>
          <w:r w:rsidRPr="007A20E8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1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D12518" w:rsidRPr="007A20E8" w:rsidRDefault="003F5CC3" w:rsidP="00F94DB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20E8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D12518" w:rsidRPr="007A20E8" w:rsidRDefault="00C55353" w:rsidP="00F94DB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D12518" w:rsidRPr="007A20E8" w:rsidRDefault="003F5CC3" w:rsidP="00F94DB3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7A20E8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D12518" w:rsidRPr="007A20E8" w:rsidRDefault="003F5CC3" w:rsidP="00F94DB3">
          <w:pPr>
            <w:jc w:val="center"/>
            <w:rPr>
              <w:lang w:val="en-GB"/>
            </w:rPr>
          </w:pPr>
          <w:r w:rsidRPr="007A20E8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2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2518" w:rsidRPr="007A20E8" w:rsidTr="00F94DB3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D12518" w:rsidRPr="007A20E8" w:rsidRDefault="00C55353" w:rsidP="00F94DB3">
          <w:pPr>
            <w:rPr>
              <w:lang w:val="en-GB"/>
            </w:rPr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D12518" w:rsidRPr="007A20E8" w:rsidRDefault="003F5CC3" w:rsidP="00F94DB3">
          <w:pPr>
            <w:jc w:val="center"/>
            <w:rPr>
              <w:sz w:val="28"/>
              <w:szCs w:val="28"/>
              <w:lang w:val="en-GB"/>
            </w:rPr>
          </w:pPr>
          <w:r w:rsidRPr="007A20E8">
            <w:rPr>
              <w:sz w:val="28"/>
              <w:szCs w:val="28"/>
              <w:lang w:val="en-GB"/>
            </w:rPr>
            <w:t>Study Programme Accreditation</w:t>
          </w:r>
        </w:p>
        <w:p w:rsidR="00D12518" w:rsidRPr="007A20E8" w:rsidRDefault="00C55353" w:rsidP="00F94DB3">
          <w:pPr>
            <w:jc w:val="center"/>
            <w:rPr>
              <w:lang w:val="en-GB"/>
            </w:rPr>
          </w:pPr>
        </w:p>
        <w:p w:rsidR="003B1278" w:rsidRPr="003B1278" w:rsidRDefault="003B1278" w:rsidP="003B1278">
          <w:pPr>
            <w:spacing w:after="80"/>
            <w:jc w:val="center"/>
            <w:rPr>
              <w:rFonts w:ascii="Arial" w:hAnsi="Arial" w:cs="Arial"/>
              <w:sz w:val="18"/>
              <w:szCs w:val="18"/>
            </w:rPr>
          </w:pPr>
          <w:r w:rsidRPr="003B1278">
            <w:rPr>
              <w:rFonts w:ascii="Arial" w:hAnsi="Arial" w:cs="Arial"/>
              <w:sz w:val="18"/>
              <w:szCs w:val="18"/>
            </w:rPr>
            <w:t xml:space="preserve">MASTER ACADEMIC STUDIES </w:t>
          </w:r>
        </w:p>
        <w:p w:rsidR="00D12518" w:rsidRPr="007A20E8" w:rsidRDefault="003B1278" w:rsidP="003B1278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3B1278">
            <w:rPr>
              <w:rFonts w:ascii="Arial" w:hAnsi="Arial" w:cs="Arial"/>
              <w:sz w:val="18"/>
              <w:szCs w:val="18"/>
            </w:rPr>
            <w:t>RURAL DEVELOPMENT AND AGRITOURISM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D12518" w:rsidRPr="007A20E8" w:rsidRDefault="00C55353" w:rsidP="00F94DB3">
          <w:pPr>
            <w:rPr>
              <w:lang w:val="en-GB"/>
            </w:rPr>
          </w:pPr>
        </w:p>
      </w:tc>
    </w:tr>
    <w:tr w:rsidR="00D12518" w:rsidRPr="007A20E8" w:rsidTr="00F94DB3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D12518" w:rsidRPr="007A20E8" w:rsidRDefault="003F5CC3" w:rsidP="00F94DB3">
          <w:pPr>
            <w:rPr>
              <w:rFonts w:ascii="Arial" w:hAnsi="Arial" w:cs="Arial"/>
              <w:sz w:val="18"/>
              <w:szCs w:val="18"/>
              <w:lang w:val="en-GB"/>
            </w:rPr>
          </w:pPr>
          <w:r w:rsidRPr="007A20E8">
            <w:rPr>
              <w:rFonts w:ascii="Arial" w:hAnsi="Arial" w:cs="Arial"/>
              <w:sz w:val="18"/>
              <w:szCs w:val="18"/>
              <w:lang w:val="en-GB"/>
            </w:rPr>
            <w:t>Table 5.2 Course specification</w:t>
          </w:r>
        </w:p>
      </w:tc>
    </w:tr>
  </w:tbl>
  <w:p w:rsidR="00D12518" w:rsidRPr="00D12518" w:rsidRDefault="00C55353" w:rsidP="00D125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78" w:rsidRDefault="003B12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1AF"/>
    <w:multiLevelType w:val="hybridMultilevel"/>
    <w:tmpl w:val="02D05450"/>
    <w:lvl w:ilvl="0" w:tplc="4ED6EE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F57247"/>
    <w:multiLevelType w:val="hybridMultilevel"/>
    <w:tmpl w:val="215E9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4D1A"/>
    <w:multiLevelType w:val="hybridMultilevel"/>
    <w:tmpl w:val="7BEA4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C1692"/>
    <w:multiLevelType w:val="hybridMultilevel"/>
    <w:tmpl w:val="0DCCC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D7C52"/>
    <w:multiLevelType w:val="hybridMultilevel"/>
    <w:tmpl w:val="8C66A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E0910"/>
    <w:multiLevelType w:val="hybridMultilevel"/>
    <w:tmpl w:val="4774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626AB"/>
    <w:multiLevelType w:val="hybridMultilevel"/>
    <w:tmpl w:val="C6F6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17C6"/>
    <w:multiLevelType w:val="hybridMultilevel"/>
    <w:tmpl w:val="90B8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A2B01"/>
    <w:multiLevelType w:val="hybridMultilevel"/>
    <w:tmpl w:val="EAD0C0B0"/>
    <w:lvl w:ilvl="0" w:tplc="B7D61E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95E19CE"/>
    <w:multiLevelType w:val="hybridMultilevel"/>
    <w:tmpl w:val="E2F8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C124E"/>
    <w:multiLevelType w:val="hybridMultilevel"/>
    <w:tmpl w:val="C71A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229B9"/>
    <w:multiLevelType w:val="hybridMultilevel"/>
    <w:tmpl w:val="8DE4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2206E"/>
    <w:multiLevelType w:val="hybridMultilevel"/>
    <w:tmpl w:val="1492677A"/>
    <w:lvl w:ilvl="0" w:tplc="1A08ED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6136D2C"/>
    <w:multiLevelType w:val="hybridMultilevel"/>
    <w:tmpl w:val="A56E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E161E"/>
    <w:multiLevelType w:val="hybridMultilevel"/>
    <w:tmpl w:val="FEBC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2"/>
  </w:num>
  <w:num w:numId="5">
    <w:abstractNumId w:val="2"/>
  </w:num>
  <w:num w:numId="6">
    <w:abstractNumId w:val="15"/>
  </w:num>
  <w:num w:numId="7">
    <w:abstractNumId w:val="14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  <w:num w:numId="14">
    <w:abstractNumId w:val="0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BA2"/>
    <w:rsid w:val="001C49F6"/>
    <w:rsid w:val="0028081A"/>
    <w:rsid w:val="003B1278"/>
    <w:rsid w:val="003C10C1"/>
    <w:rsid w:val="003F5CC3"/>
    <w:rsid w:val="005947DB"/>
    <w:rsid w:val="005E4CBD"/>
    <w:rsid w:val="008A6BA2"/>
    <w:rsid w:val="00BB47C7"/>
    <w:rsid w:val="00C058E7"/>
    <w:rsid w:val="00C55353"/>
    <w:rsid w:val="00DC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6B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BA2"/>
  </w:style>
  <w:style w:type="paragraph" w:styleId="BalloonText">
    <w:name w:val="Balloon Text"/>
    <w:basedOn w:val="Normal"/>
    <w:link w:val="BalloonTextChar"/>
    <w:uiPriority w:val="99"/>
    <w:semiHidden/>
    <w:unhideWhenUsed/>
    <w:rsid w:val="008A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A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C10C1"/>
  </w:style>
  <w:style w:type="character" w:customStyle="1" w:styleId="shorttext">
    <w:name w:val="short_text"/>
    <w:basedOn w:val="DefaultParagraphFont"/>
    <w:rsid w:val="003C10C1"/>
  </w:style>
  <w:style w:type="character" w:styleId="Emphasis">
    <w:name w:val="Emphasis"/>
    <w:basedOn w:val="DefaultParagraphFont"/>
    <w:uiPriority w:val="20"/>
    <w:qFormat/>
    <w:rsid w:val="003F5CC3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3B12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s/search?tbo=p&amp;tbm=bks&amp;q=inauthor:%22Charles+Wyplosz%2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rs/search?tbo=p&amp;tbm=bks&amp;q=inauthor:%22Michael+C.+Burda%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2871</Characters>
  <Application>Microsoft Office Word</Application>
  <DocSecurity>0</DocSecurity>
  <Lines>23</Lines>
  <Paragraphs>6</Paragraphs>
  <ScaleCrop>false</ScaleCrop>
  <Company>Grizli777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jelena.karapandzin</dc:creator>
  <cp:lastModifiedBy>dejan.jankovic</cp:lastModifiedBy>
  <cp:revision>3</cp:revision>
  <dcterms:created xsi:type="dcterms:W3CDTF">2015-01-21T14:00:00Z</dcterms:created>
  <dcterms:modified xsi:type="dcterms:W3CDTF">2015-01-22T13:15:00Z</dcterms:modified>
</cp:coreProperties>
</file>