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
        <w:tblpPr w:leftFromText="180" w:rightFromText="180" w:vertAnchor="page" w:horzAnchor="margin" w:tblpY="2915"/>
        <w:tblW w:w="0" w:type="auto"/>
        <w:tblLook w:val="04A0"/>
      </w:tblPr>
      <w:tblGrid>
        <w:gridCol w:w="675"/>
        <w:gridCol w:w="1417"/>
        <w:gridCol w:w="284"/>
        <w:gridCol w:w="1134"/>
        <w:gridCol w:w="567"/>
        <w:gridCol w:w="734"/>
        <w:gridCol w:w="1109"/>
        <w:gridCol w:w="1418"/>
        <w:gridCol w:w="425"/>
        <w:gridCol w:w="709"/>
        <w:gridCol w:w="1150"/>
      </w:tblGrid>
      <w:tr w:rsidR="00226930" w:rsidRPr="00DA758B" w:rsidTr="003E5744">
        <w:trPr>
          <w:trHeight w:val="420"/>
        </w:trPr>
        <w:tc>
          <w:tcPr>
            <w:tcW w:w="2092" w:type="dxa"/>
            <w:gridSpan w:val="2"/>
            <w:shd w:val="clear" w:color="auto" w:fill="C2D69B" w:themeFill="accent3" w:themeFillTint="99"/>
            <w:vAlign w:val="center"/>
          </w:tcPr>
          <w:p w:rsidR="00226930" w:rsidRPr="00DA758B" w:rsidRDefault="00226930" w:rsidP="00226930">
            <w:pPr>
              <w:spacing w:after="0" w:line="240" w:lineRule="auto"/>
              <w:rPr>
                <w:rFonts w:ascii="Arial" w:hAnsi="Arial" w:cs="Arial"/>
                <w:sz w:val="16"/>
                <w:szCs w:val="16"/>
                <w:lang w:val="en-GB"/>
              </w:rPr>
            </w:pPr>
            <w:r w:rsidRPr="00DA758B">
              <w:rPr>
                <w:rFonts w:ascii="Arial" w:hAnsi="Arial" w:cs="Arial"/>
                <w:sz w:val="16"/>
                <w:szCs w:val="16"/>
                <w:lang w:val="en-GB"/>
              </w:rPr>
              <w:t>Course:</w:t>
            </w:r>
          </w:p>
        </w:tc>
        <w:tc>
          <w:tcPr>
            <w:tcW w:w="7530" w:type="dxa"/>
            <w:gridSpan w:val="9"/>
            <w:vMerge w:val="restart"/>
            <w:vAlign w:val="center"/>
          </w:tcPr>
          <w:p w:rsidR="00226930" w:rsidRPr="00DA758B" w:rsidRDefault="00226930" w:rsidP="00226930">
            <w:pPr>
              <w:spacing w:after="0" w:line="240" w:lineRule="auto"/>
              <w:jc w:val="center"/>
              <w:rPr>
                <w:rFonts w:ascii="Arial" w:hAnsi="Arial" w:cs="Arial"/>
                <w:i/>
                <w:sz w:val="18"/>
                <w:szCs w:val="18"/>
                <w:lang w:val="en-GB"/>
              </w:rPr>
            </w:pPr>
            <w:r w:rsidRPr="00DA758B">
              <w:rPr>
                <w:rFonts w:ascii="Arial" w:hAnsi="Arial" w:cs="Arial"/>
                <w:i/>
                <w:sz w:val="18"/>
                <w:szCs w:val="18"/>
                <w:lang w:val="en-GB"/>
              </w:rPr>
              <w:t>Economics of Agriculture</w:t>
            </w:r>
          </w:p>
        </w:tc>
      </w:tr>
      <w:tr w:rsidR="00226930" w:rsidRPr="00DA758B" w:rsidTr="003E5744">
        <w:tc>
          <w:tcPr>
            <w:tcW w:w="2092" w:type="dxa"/>
            <w:gridSpan w:val="2"/>
            <w:vAlign w:val="center"/>
          </w:tcPr>
          <w:p w:rsidR="00226930" w:rsidRPr="00DA758B" w:rsidRDefault="00226930" w:rsidP="00226930">
            <w:pPr>
              <w:spacing w:after="0" w:line="240" w:lineRule="auto"/>
              <w:rPr>
                <w:rFonts w:ascii="Arial" w:hAnsi="Arial" w:cs="Arial"/>
                <w:sz w:val="16"/>
                <w:szCs w:val="16"/>
                <w:lang w:val="en-GB"/>
              </w:rPr>
            </w:pPr>
            <w:r w:rsidRPr="00DA758B">
              <w:rPr>
                <w:rFonts w:ascii="Arial" w:hAnsi="Arial" w:cs="Arial"/>
                <w:sz w:val="16"/>
                <w:szCs w:val="16"/>
                <w:lang w:val="en-GB"/>
              </w:rPr>
              <w:t>Course id:</w:t>
            </w:r>
            <w:r w:rsidRPr="00DA758B">
              <w:rPr>
                <w:rFonts w:ascii="Times New Roman" w:eastAsia="Times New Roman" w:hAnsi="Times New Roman" w:cs="Times New Roman"/>
                <w:sz w:val="18"/>
                <w:szCs w:val="18"/>
                <w:lang w:val="en-GB"/>
              </w:rPr>
              <w:t>3ОАЕ4О18</w:t>
            </w:r>
          </w:p>
        </w:tc>
        <w:tc>
          <w:tcPr>
            <w:tcW w:w="7530" w:type="dxa"/>
            <w:gridSpan w:val="9"/>
            <w:vMerge/>
          </w:tcPr>
          <w:p w:rsidR="00226930" w:rsidRPr="00DA758B" w:rsidRDefault="00226930" w:rsidP="00226930">
            <w:pPr>
              <w:spacing w:after="0" w:line="240" w:lineRule="auto"/>
              <w:rPr>
                <w:lang w:val="en-GB"/>
              </w:rPr>
            </w:pPr>
          </w:p>
        </w:tc>
      </w:tr>
      <w:tr w:rsidR="00226930" w:rsidRPr="00DA758B" w:rsidTr="003E5744">
        <w:tc>
          <w:tcPr>
            <w:tcW w:w="2092" w:type="dxa"/>
            <w:gridSpan w:val="2"/>
            <w:vAlign w:val="center"/>
          </w:tcPr>
          <w:p w:rsidR="00226930" w:rsidRPr="00DA758B" w:rsidRDefault="00226930" w:rsidP="00226930">
            <w:pPr>
              <w:spacing w:after="0" w:line="240" w:lineRule="auto"/>
              <w:rPr>
                <w:rFonts w:ascii="Arial" w:hAnsi="Arial" w:cs="Arial"/>
                <w:sz w:val="16"/>
                <w:szCs w:val="16"/>
                <w:lang w:val="en-GB"/>
              </w:rPr>
            </w:pPr>
            <w:r w:rsidRPr="00DA758B">
              <w:rPr>
                <w:rFonts w:ascii="Arial" w:hAnsi="Arial" w:cs="Arial"/>
                <w:sz w:val="16"/>
                <w:szCs w:val="16"/>
                <w:lang w:val="en-GB"/>
              </w:rPr>
              <w:t>Number of ECTS:6</w:t>
            </w:r>
          </w:p>
        </w:tc>
        <w:tc>
          <w:tcPr>
            <w:tcW w:w="7530" w:type="dxa"/>
            <w:gridSpan w:val="9"/>
            <w:vMerge/>
          </w:tcPr>
          <w:p w:rsidR="00226930" w:rsidRPr="00DA758B" w:rsidRDefault="00226930" w:rsidP="00226930">
            <w:pPr>
              <w:spacing w:after="0" w:line="240" w:lineRule="auto"/>
              <w:rPr>
                <w:lang w:val="en-GB"/>
              </w:rPr>
            </w:pPr>
          </w:p>
        </w:tc>
      </w:tr>
      <w:tr w:rsidR="00226930" w:rsidRPr="00DA758B" w:rsidTr="003E5744">
        <w:tc>
          <w:tcPr>
            <w:tcW w:w="2092" w:type="dxa"/>
            <w:gridSpan w:val="2"/>
            <w:vAlign w:val="center"/>
          </w:tcPr>
          <w:p w:rsidR="00226930" w:rsidRPr="00DA758B" w:rsidRDefault="00226930" w:rsidP="00226930">
            <w:pPr>
              <w:spacing w:after="0" w:line="240" w:lineRule="auto"/>
              <w:rPr>
                <w:rFonts w:ascii="Arial" w:hAnsi="Arial" w:cs="Arial"/>
                <w:sz w:val="16"/>
                <w:szCs w:val="16"/>
                <w:lang w:val="en-GB"/>
              </w:rPr>
            </w:pPr>
            <w:r w:rsidRPr="00DA758B">
              <w:rPr>
                <w:rFonts w:ascii="Arial" w:hAnsi="Arial" w:cs="Arial"/>
                <w:sz w:val="16"/>
                <w:szCs w:val="16"/>
                <w:lang w:val="en-GB"/>
              </w:rPr>
              <w:t>Teacher:</w:t>
            </w:r>
          </w:p>
        </w:tc>
        <w:tc>
          <w:tcPr>
            <w:tcW w:w="7530" w:type="dxa"/>
            <w:gridSpan w:val="9"/>
          </w:tcPr>
          <w:p w:rsidR="00226930" w:rsidRPr="00DA758B" w:rsidRDefault="00226930" w:rsidP="00226930">
            <w:pPr>
              <w:spacing w:after="0" w:line="240" w:lineRule="auto"/>
              <w:rPr>
                <w:lang w:val="en-GB"/>
              </w:rPr>
            </w:pPr>
            <w:r w:rsidRPr="00DA758B">
              <w:rPr>
                <w:lang w:val="en-GB"/>
              </w:rPr>
              <w:t xml:space="preserve">Zoran M. Njegovan; Danica </w:t>
            </w:r>
            <w:proofErr w:type="spellStart"/>
            <w:r w:rsidRPr="00DA758B">
              <w:rPr>
                <w:lang w:val="en-GB"/>
              </w:rPr>
              <w:t>Glavaš</w:t>
            </w:r>
            <w:proofErr w:type="spellEnd"/>
            <w:r w:rsidRPr="00DA758B">
              <w:rPr>
                <w:lang w:val="en-GB"/>
              </w:rPr>
              <w:t xml:space="preserve"> </w:t>
            </w:r>
            <w:proofErr w:type="spellStart"/>
            <w:r w:rsidRPr="00DA758B">
              <w:rPr>
                <w:lang w:val="en-GB"/>
              </w:rPr>
              <w:t>Trbić</w:t>
            </w:r>
            <w:proofErr w:type="spellEnd"/>
            <w:r w:rsidRPr="00DA758B">
              <w:rPr>
                <w:lang w:val="en-GB"/>
              </w:rPr>
              <w:t xml:space="preserve">, Sanja Č. </w:t>
            </w:r>
            <w:proofErr w:type="spellStart"/>
            <w:r w:rsidRPr="00DA758B">
              <w:rPr>
                <w:lang w:val="en-GB"/>
              </w:rPr>
              <w:t>Đukić</w:t>
            </w:r>
            <w:proofErr w:type="spellEnd"/>
          </w:p>
        </w:tc>
      </w:tr>
      <w:tr w:rsidR="00226930" w:rsidRPr="00DA758B" w:rsidTr="003E5744">
        <w:tc>
          <w:tcPr>
            <w:tcW w:w="2092" w:type="dxa"/>
            <w:gridSpan w:val="2"/>
            <w:tcBorders>
              <w:bottom w:val="single" w:sz="4" w:space="0" w:color="auto"/>
            </w:tcBorders>
            <w:vAlign w:val="center"/>
          </w:tcPr>
          <w:p w:rsidR="00226930" w:rsidRPr="00DA758B" w:rsidRDefault="00226930" w:rsidP="00226930">
            <w:pPr>
              <w:spacing w:after="0" w:line="240" w:lineRule="auto"/>
              <w:rPr>
                <w:rFonts w:ascii="Arial" w:hAnsi="Arial" w:cs="Arial"/>
                <w:sz w:val="16"/>
                <w:szCs w:val="16"/>
                <w:lang w:val="en-GB"/>
              </w:rPr>
            </w:pPr>
            <w:r w:rsidRPr="00DA758B">
              <w:rPr>
                <w:rFonts w:ascii="Arial" w:hAnsi="Arial" w:cs="Arial"/>
                <w:sz w:val="16"/>
                <w:szCs w:val="16"/>
                <w:lang w:val="en-GB"/>
              </w:rPr>
              <w:t>Course status</w:t>
            </w:r>
          </w:p>
        </w:tc>
        <w:tc>
          <w:tcPr>
            <w:tcW w:w="7530" w:type="dxa"/>
            <w:gridSpan w:val="9"/>
            <w:tcBorders>
              <w:bottom w:val="single" w:sz="4" w:space="0" w:color="auto"/>
            </w:tcBorders>
          </w:tcPr>
          <w:p w:rsidR="00226930" w:rsidRPr="00DA758B" w:rsidRDefault="00226930" w:rsidP="00226930">
            <w:pPr>
              <w:spacing w:after="0" w:line="240" w:lineRule="auto"/>
              <w:rPr>
                <w:lang w:val="en-GB"/>
              </w:rPr>
            </w:pPr>
            <w:r w:rsidRPr="00DA758B">
              <w:rPr>
                <w:sz w:val="18"/>
                <w:szCs w:val="18"/>
                <w:lang w:val="en-GB"/>
              </w:rPr>
              <w:t>Mandatory</w:t>
            </w:r>
          </w:p>
        </w:tc>
      </w:tr>
      <w:tr w:rsidR="00226930" w:rsidRPr="00DA758B" w:rsidTr="003E5744">
        <w:trPr>
          <w:trHeight w:val="227"/>
        </w:trPr>
        <w:tc>
          <w:tcPr>
            <w:tcW w:w="9622" w:type="dxa"/>
            <w:gridSpan w:val="11"/>
            <w:tcBorders>
              <w:bottom w:val="single" w:sz="4" w:space="0" w:color="auto"/>
            </w:tcBorders>
            <w:shd w:val="clear" w:color="auto" w:fill="C2D69B" w:themeFill="accent3" w:themeFillTint="99"/>
            <w:vAlign w:val="center"/>
          </w:tcPr>
          <w:p w:rsidR="00226930" w:rsidRPr="00DA758B" w:rsidRDefault="00226930" w:rsidP="00226930">
            <w:pPr>
              <w:spacing w:after="0" w:line="240" w:lineRule="auto"/>
              <w:rPr>
                <w:rFonts w:ascii="Arial" w:hAnsi="Arial" w:cs="Arial"/>
                <w:sz w:val="16"/>
                <w:szCs w:val="16"/>
                <w:lang w:val="en-GB"/>
              </w:rPr>
            </w:pPr>
            <w:r w:rsidRPr="00DA758B">
              <w:rPr>
                <w:rFonts w:ascii="Arial" w:hAnsi="Arial" w:cs="Arial"/>
                <w:sz w:val="16"/>
                <w:szCs w:val="16"/>
                <w:lang w:val="en-GB"/>
              </w:rPr>
              <w:t>Number of active teaching classes (weekly)</w:t>
            </w:r>
          </w:p>
        </w:tc>
      </w:tr>
      <w:tr w:rsidR="00226930" w:rsidRPr="00DA758B" w:rsidTr="003E5744">
        <w:trPr>
          <w:trHeight w:val="227"/>
        </w:trPr>
        <w:tc>
          <w:tcPr>
            <w:tcW w:w="2092" w:type="dxa"/>
            <w:gridSpan w:val="2"/>
            <w:tcBorders>
              <w:bottom w:val="single" w:sz="4" w:space="0" w:color="auto"/>
            </w:tcBorders>
            <w:shd w:val="clear" w:color="auto" w:fill="auto"/>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Lectures:3</w:t>
            </w:r>
          </w:p>
        </w:tc>
        <w:tc>
          <w:tcPr>
            <w:tcW w:w="1985" w:type="dxa"/>
            <w:gridSpan w:val="3"/>
            <w:tcBorders>
              <w:bottom w:val="single" w:sz="4" w:space="0" w:color="auto"/>
            </w:tcBorders>
            <w:shd w:val="clear" w:color="auto" w:fill="auto"/>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Tutorials:2</w:t>
            </w:r>
          </w:p>
        </w:tc>
        <w:tc>
          <w:tcPr>
            <w:tcW w:w="1843" w:type="dxa"/>
            <w:gridSpan w:val="2"/>
            <w:tcBorders>
              <w:bottom w:val="single" w:sz="4" w:space="0" w:color="auto"/>
            </w:tcBorders>
            <w:shd w:val="clear" w:color="auto" w:fill="auto"/>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Other classes:</w:t>
            </w:r>
          </w:p>
        </w:tc>
      </w:tr>
      <w:tr w:rsidR="00226930" w:rsidRPr="00DA758B" w:rsidTr="003E5744">
        <w:tc>
          <w:tcPr>
            <w:tcW w:w="2092" w:type="dxa"/>
            <w:gridSpan w:val="2"/>
            <w:shd w:val="clear" w:color="auto" w:fill="C2D69B" w:themeFill="accent3" w:themeFillTint="99"/>
            <w:vAlign w:val="center"/>
          </w:tcPr>
          <w:p w:rsidR="00226930" w:rsidRPr="00DA758B" w:rsidRDefault="00226930" w:rsidP="00226930">
            <w:pPr>
              <w:spacing w:after="0" w:line="240" w:lineRule="auto"/>
              <w:rPr>
                <w:rFonts w:ascii="Arial" w:hAnsi="Arial" w:cs="Arial"/>
                <w:sz w:val="16"/>
                <w:szCs w:val="16"/>
                <w:lang w:val="en-GB"/>
              </w:rPr>
            </w:pPr>
            <w:r w:rsidRPr="00DA758B">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226930" w:rsidRPr="00DA758B" w:rsidRDefault="00226930" w:rsidP="00226930">
            <w:pPr>
              <w:spacing w:after="0" w:line="240" w:lineRule="auto"/>
              <w:rPr>
                <w:rFonts w:ascii="Arial" w:hAnsi="Arial" w:cs="Arial"/>
                <w:sz w:val="16"/>
                <w:szCs w:val="16"/>
                <w:lang w:val="en-GB"/>
              </w:rPr>
            </w:pPr>
            <w:r w:rsidRPr="00DA758B">
              <w:rPr>
                <w:rFonts w:ascii="Arial" w:hAnsi="Arial" w:cs="Arial"/>
                <w:sz w:val="16"/>
                <w:szCs w:val="16"/>
                <w:lang w:val="en-GB"/>
              </w:rPr>
              <w:t>None</w:t>
            </w:r>
          </w:p>
        </w:tc>
      </w:tr>
      <w:tr w:rsidR="00226930" w:rsidRPr="00DA758B" w:rsidTr="003E5744">
        <w:tc>
          <w:tcPr>
            <w:tcW w:w="9622" w:type="dxa"/>
            <w:gridSpan w:val="11"/>
          </w:tcPr>
          <w:p w:rsidR="00226930" w:rsidRPr="00226930" w:rsidRDefault="00226930" w:rsidP="00226930">
            <w:pPr>
              <w:numPr>
                <w:ilvl w:val="0"/>
                <w:numId w:val="3"/>
              </w:numPr>
              <w:spacing w:after="0" w:line="240" w:lineRule="auto"/>
              <w:contextualSpacing/>
              <w:rPr>
                <w:rFonts w:ascii="Arial" w:hAnsi="Arial" w:cs="Arial"/>
                <w:sz w:val="14"/>
                <w:szCs w:val="16"/>
                <w:lang w:val="en-GB"/>
              </w:rPr>
            </w:pPr>
            <w:r w:rsidRPr="00226930">
              <w:rPr>
                <w:rFonts w:ascii="Arial" w:hAnsi="Arial" w:cs="Arial"/>
                <w:sz w:val="14"/>
                <w:szCs w:val="16"/>
                <w:lang w:val="en-GB"/>
              </w:rPr>
              <w:t>Educational goal</w:t>
            </w:r>
          </w:p>
          <w:p w:rsidR="00226930" w:rsidRPr="00226930" w:rsidRDefault="00226930" w:rsidP="00226930">
            <w:pPr>
              <w:spacing w:after="0" w:line="240" w:lineRule="auto"/>
              <w:rPr>
                <w:sz w:val="14"/>
                <w:szCs w:val="18"/>
                <w:lang w:val="en-GB"/>
              </w:rPr>
            </w:pPr>
            <w:r w:rsidRPr="00226930">
              <w:rPr>
                <w:sz w:val="14"/>
                <w:szCs w:val="18"/>
                <w:lang w:val="en-GB"/>
              </w:rPr>
              <w:t>Introducing students to the fundamentals of the theory and practice of agricultural development both in paradigmatic globalized world processes and in the economic aspects of agricultural development in Serbia within the contexts of history, development, macroeconomics, economic systems, resources and sustainability.</w:t>
            </w:r>
          </w:p>
        </w:tc>
      </w:tr>
      <w:tr w:rsidR="00226930" w:rsidRPr="00DA758B" w:rsidTr="003E5744">
        <w:tc>
          <w:tcPr>
            <w:tcW w:w="9622" w:type="dxa"/>
            <w:gridSpan w:val="11"/>
          </w:tcPr>
          <w:p w:rsidR="00226930" w:rsidRPr="00226930" w:rsidRDefault="00226930" w:rsidP="00226930">
            <w:pPr>
              <w:numPr>
                <w:ilvl w:val="0"/>
                <w:numId w:val="3"/>
              </w:numPr>
              <w:spacing w:after="0" w:line="240" w:lineRule="auto"/>
              <w:ind w:left="284" w:hanging="284"/>
              <w:contextualSpacing/>
              <w:rPr>
                <w:rFonts w:ascii="Arial" w:hAnsi="Arial" w:cs="Arial"/>
                <w:sz w:val="14"/>
                <w:szCs w:val="16"/>
                <w:lang w:val="en-GB"/>
              </w:rPr>
            </w:pPr>
            <w:r w:rsidRPr="00226930">
              <w:rPr>
                <w:rFonts w:ascii="Arial" w:hAnsi="Arial" w:cs="Arial"/>
                <w:sz w:val="14"/>
                <w:szCs w:val="16"/>
                <w:lang w:val="en-GB"/>
              </w:rPr>
              <w:t>Educational outcomes</w:t>
            </w:r>
          </w:p>
          <w:p w:rsidR="00226930" w:rsidRPr="00226930" w:rsidRDefault="00226930" w:rsidP="00226930">
            <w:pPr>
              <w:spacing w:after="0" w:line="240" w:lineRule="auto"/>
              <w:rPr>
                <w:sz w:val="14"/>
                <w:lang w:val="en-GB"/>
              </w:rPr>
            </w:pPr>
            <w:r w:rsidRPr="00226930">
              <w:rPr>
                <w:sz w:val="14"/>
                <w:szCs w:val="18"/>
                <w:lang w:val="en-GB"/>
              </w:rPr>
              <w:t>Teaching students about the philosophy, theory and practice of economic aspects of development and growth in the agricultural sector. The course presents students with the interconnection and entanglement of economics of agriculture and macroeconomic system as an environment in which agriculture operates. It aims to equip them with standard methodological and practical tools which they will be able to use when analysing complex phenomena affecting agriculture (its growth and development) and find solutions important for its development at both macro and micro level of its appearance.</w:t>
            </w:r>
          </w:p>
        </w:tc>
      </w:tr>
      <w:tr w:rsidR="00226930" w:rsidRPr="00DA758B" w:rsidTr="003E5744">
        <w:tc>
          <w:tcPr>
            <w:tcW w:w="9622" w:type="dxa"/>
            <w:gridSpan w:val="11"/>
          </w:tcPr>
          <w:p w:rsidR="00226930" w:rsidRPr="00226930" w:rsidRDefault="00226930" w:rsidP="00226930">
            <w:pPr>
              <w:numPr>
                <w:ilvl w:val="0"/>
                <w:numId w:val="3"/>
              </w:numPr>
              <w:spacing w:after="0" w:line="240" w:lineRule="auto"/>
              <w:ind w:left="284" w:hanging="284"/>
              <w:contextualSpacing/>
              <w:rPr>
                <w:rFonts w:ascii="Arial" w:hAnsi="Arial" w:cs="Arial"/>
                <w:sz w:val="14"/>
                <w:szCs w:val="16"/>
                <w:lang w:val="en-GB"/>
              </w:rPr>
            </w:pPr>
            <w:r w:rsidRPr="00226930">
              <w:rPr>
                <w:rFonts w:ascii="Arial" w:hAnsi="Arial" w:cs="Arial"/>
                <w:sz w:val="14"/>
                <w:szCs w:val="16"/>
                <w:lang w:val="en-GB"/>
              </w:rPr>
              <w:t>Course content</w:t>
            </w:r>
          </w:p>
          <w:p w:rsidR="00226930" w:rsidRPr="00226930" w:rsidRDefault="00226930" w:rsidP="00226930">
            <w:pPr>
              <w:spacing w:after="0" w:line="240" w:lineRule="auto"/>
              <w:rPr>
                <w:sz w:val="14"/>
                <w:szCs w:val="18"/>
                <w:lang w:val="en-GB"/>
              </w:rPr>
            </w:pPr>
            <w:r w:rsidRPr="00226930">
              <w:rPr>
                <w:i/>
                <w:sz w:val="14"/>
                <w:szCs w:val="18"/>
                <w:lang w:val="en-GB"/>
              </w:rPr>
              <w:t xml:space="preserve">Theoretical </w:t>
            </w:r>
            <w:proofErr w:type="spellStart"/>
            <w:r w:rsidRPr="00226930">
              <w:rPr>
                <w:i/>
                <w:sz w:val="14"/>
                <w:szCs w:val="18"/>
                <w:lang w:val="en-GB"/>
              </w:rPr>
              <w:t>instruction</w:t>
            </w:r>
            <w:r w:rsidRPr="00226930">
              <w:rPr>
                <w:sz w:val="14"/>
                <w:szCs w:val="18"/>
                <w:lang w:val="en-GB"/>
              </w:rPr>
              <w:t>Economics</w:t>
            </w:r>
            <w:proofErr w:type="spellEnd"/>
            <w:r w:rsidRPr="00226930">
              <w:rPr>
                <w:sz w:val="14"/>
                <w:szCs w:val="18"/>
                <w:lang w:val="en-GB"/>
              </w:rPr>
              <w:t xml:space="preserve"> of agriculture: concept, object of studying, position within social studies. Economic theory on interdependence of economy and agriculture. Agriculture and economic development: historical overview and empirical trends of interdependence. Global agriculture development: global and regional aspects. Competition in the international goods exchange: trends and perspectives. Agricultural policy as part of economics of agriculture and factors affecting the form of such a policy in a country. Agricultural aspects of global economic integrations with a special overview of the comparative presentation of Common Agricultural Policy of the EU (CAP) and its goals and achievements; the influence of CAP on future trends in the development of global production and trade of agricultural and food products; its influence on the form of agricultural policy in the process of liberalization of world trade and the establishment of WTO regulations. The form and structure of agricultural policy measures applied to the conditions in Serbia: price system and policy, import protection and export incentive mechanisms, loan and loan policy, tax system and social dimension, land policy and property relationship measures, organizational and developmental measures by government. Basic determinants of agriculture in our surroundings – factors, structure, development.</w:t>
            </w:r>
          </w:p>
          <w:p w:rsidR="00226930" w:rsidRPr="00226930" w:rsidRDefault="00226930" w:rsidP="00226930">
            <w:pPr>
              <w:spacing w:after="0" w:line="240" w:lineRule="auto"/>
              <w:rPr>
                <w:sz w:val="14"/>
                <w:szCs w:val="18"/>
                <w:lang w:val="en-GB"/>
              </w:rPr>
            </w:pPr>
            <w:r w:rsidRPr="00226930">
              <w:rPr>
                <w:i/>
                <w:sz w:val="14"/>
                <w:szCs w:val="18"/>
                <w:lang w:val="en-GB"/>
              </w:rPr>
              <w:t xml:space="preserve">Practical </w:t>
            </w:r>
            <w:proofErr w:type="spellStart"/>
            <w:r w:rsidRPr="00226930">
              <w:rPr>
                <w:i/>
                <w:sz w:val="14"/>
                <w:szCs w:val="18"/>
                <w:lang w:val="en-GB"/>
              </w:rPr>
              <w:t>instruction</w:t>
            </w:r>
            <w:r w:rsidRPr="00226930">
              <w:rPr>
                <w:sz w:val="14"/>
                <w:szCs w:val="18"/>
                <w:lang w:val="en-GB"/>
              </w:rPr>
              <w:t>Seminar</w:t>
            </w:r>
            <w:proofErr w:type="spellEnd"/>
            <w:r w:rsidRPr="00226930">
              <w:rPr>
                <w:sz w:val="14"/>
                <w:szCs w:val="18"/>
                <w:lang w:val="en-GB"/>
              </w:rPr>
              <w:t xml:space="preserve"> themes are related to the theoretical units. The students are to attend tutorials regularly, and to write and defend a seminar paper in order to take the exam. Written unit tests are held during the course.</w:t>
            </w:r>
          </w:p>
        </w:tc>
      </w:tr>
      <w:tr w:rsidR="00226930" w:rsidRPr="00DA758B" w:rsidTr="003E5744">
        <w:tc>
          <w:tcPr>
            <w:tcW w:w="9622" w:type="dxa"/>
            <w:gridSpan w:val="11"/>
            <w:tcBorders>
              <w:bottom w:val="single" w:sz="4" w:space="0" w:color="auto"/>
            </w:tcBorders>
          </w:tcPr>
          <w:p w:rsidR="00226930" w:rsidRPr="00226930" w:rsidRDefault="00226930" w:rsidP="00226930">
            <w:pPr>
              <w:numPr>
                <w:ilvl w:val="0"/>
                <w:numId w:val="3"/>
              </w:numPr>
              <w:spacing w:after="0" w:line="240" w:lineRule="auto"/>
              <w:ind w:left="284" w:hanging="284"/>
              <w:contextualSpacing/>
              <w:rPr>
                <w:rFonts w:ascii="Arial" w:hAnsi="Arial" w:cs="Arial"/>
                <w:sz w:val="14"/>
                <w:szCs w:val="16"/>
                <w:lang w:val="en-GB"/>
              </w:rPr>
            </w:pPr>
            <w:r w:rsidRPr="00226930">
              <w:rPr>
                <w:rFonts w:ascii="Arial" w:hAnsi="Arial" w:cs="Arial"/>
                <w:sz w:val="14"/>
                <w:szCs w:val="16"/>
                <w:lang w:val="en-GB"/>
              </w:rPr>
              <w:t>Teaching methods</w:t>
            </w:r>
          </w:p>
          <w:p w:rsidR="00226930" w:rsidRPr="00226930" w:rsidRDefault="00226930" w:rsidP="00226930">
            <w:pPr>
              <w:spacing w:after="0" w:line="240" w:lineRule="auto"/>
              <w:rPr>
                <w:sz w:val="14"/>
                <w:szCs w:val="18"/>
                <w:lang w:val="en-GB"/>
              </w:rPr>
            </w:pPr>
            <w:r w:rsidRPr="00226930">
              <w:rPr>
                <w:rFonts w:ascii="Arial" w:hAnsi="Arial" w:cs="Arial"/>
                <w:sz w:val="14"/>
                <w:szCs w:val="16"/>
                <w:lang w:val="en-GB"/>
              </w:rPr>
              <w:t>Lectures, tutorials, other teaching forms, research.</w:t>
            </w:r>
          </w:p>
        </w:tc>
      </w:tr>
      <w:tr w:rsidR="00226930" w:rsidRPr="00DA758B" w:rsidTr="003E5744">
        <w:tc>
          <w:tcPr>
            <w:tcW w:w="9622" w:type="dxa"/>
            <w:gridSpan w:val="11"/>
            <w:tcBorders>
              <w:bottom w:val="single" w:sz="4" w:space="0" w:color="auto"/>
            </w:tcBorders>
            <w:shd w:val="clear" w:color="auto" w:fill="C2D69B" w:themeFill="accent3" w:themeFillTint="99"/>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Knowledge evaluation (maximum 100 points)</w:t>
            </w:r>
          </w:p>
        </w:tc>
      </w:tr>
      <w:tr w:rsidR="00226930" w:rsidRPr="00DA758B" w:rsidTr="003E5744">
        <w:tc>
          <w:tcPr>
            <w:tcW w:w="2376" w:type="dxa"/>
            <w:gridSpan w:val="3"/>
            <w:shd w:val="clear" w:color="auto" w:fill="auto"/>
            <w:vAlign w:val="center"/>
          </w:tcPr>
          <w:p w:rsidR="00226930" w:rsidRPr="00DA758B" w:rsidRDefault="00226930" w:rsidP="00226930">
            <w:pPr>
              <w:spacing w:after="0" w:line="240" w:lineRule="auto"/>
              <w:rPr>
                <w:rFonts w:ascii="Arial" w:hAnsi="Arial" w:cs="Arial"/>
                <w:sz w:val="16"/>
                <w:szCs w:val="16"/>
                <w:lang w:val="en-GB"/>
              </w:rPr>
            </w:pPr>
            <w:r w:rsidRPr="00DA758B">
              <w:rPr>
                <w:rFonts w:ascii="Arial" w:hAnsi="Arial" w:cs="Arial"/>
                <w:sz w:val="16"/>
                <w:szCs w:val="16"/>
                <w:lang w:val="en-GB"/>
              </w:rPr>
              <w:t>Pre-examination obligations</w:t>
            </w:r>
          </w:p>
        </w:tc>
        <w:tc>
          <w:tcPr>
            <w:tcW w:w="1134" w:type="dxa"/>
            <w:shd w:val="clear" w:color="auto" w:fill="auto"/>
            <w:vAlign w:val="center"/>
          </w:tcPr>
          <w:p w:rsidR="00226930" w:rsidRPr="00DA758B" w:rsidRDefault="00226930" w:rsidP="00226930">
            <w:pPr>
              <w:spacing w:after="0" w:line="240" w:lineRule="auto"/>
              <w:rPr>
                <w:rFonts w:ascii="Arial" w:hAnsi="Arial" w:cs="Arial"/>
                <w:sz w:val="16"/>
                <w:szCs w:val="16"/>
                <w:lang w:val="en-GB"/>
              </w:rPr>
            </w:pPr>
            <w:r w:rsidRPr="00DA758B">
              <w:rPr>
                <w:rFonts w:ascii="Arial" w:hAnsi="Arial" w:cs="Arial"/>
                <w:sz w:val="16"/>
                <w:szCs w:val="16"/>
                <w:lang w:val="en-GB"/>
              </w:rPr>
              <w:t>Mandatory</w:t>
            </w:r>
          </w:p>
        </w:tc>
        <w:tc>
          <w:tcPr>
            <w:tcW w:w="1301" w:type="dxa"/>
            <w:gridSpan w:val="2"/>
            <w:shd w:val="clear" w:color="auto" w:fill="auto"/>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c>
          <w:tcPr>
            <w:tcW w:w="2527" w:type="dxa"/>
            <w:gridSpan w:val="2"/>
            <w:shd w:val="clear" w:color="auto" w:fill="auto"/>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Final exam </w:t>
            </w:r>
          </w:p>
        </w:tc>
        <w:tc>
          <w:tcPr>
            <w:tcW w:w="1134" w:type="dxa"/>
            <w:gridSpan w:val="2"/>
            <w:shd w:val="clear" w:color="auto" w:fill="auto"/>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Mandatory</w:t>
            </w:r>
          </w:p>
        </w:tc>
        <w:tc>
          <w:tcPr>
            <w:tcW w:w="1150" w:type="dxa"/>
            <w:shd w:val="clear" w:color="auto" w:fill="auto"/>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r>
      <w:tr w:rsidR="00226930" w:rsidRPr="00DA758B" w:rsidTr="003E5744">
        <w:tc>
          <w:tcPr>
            <w:tcW w:w="2376" w:type="dxa"/>
            <w:gridSpan w:val="3"/>
            <w:shd w:val="clear" w:color="auto" w:fill="auto"/>
            <w:vAlign w:val="center"/>
          </w:tcPr>
          <w:p w:rsidR="00226930" w:rsidRPr="00DA758B" w:rsidRDefault="00226930" w:rsidP="00226930">
            <w:pPr>
              <w:spacing w:after="0" w:line="240" w:lineRule="auto"/>
              <w:rPr>
                <w:sz w:val="18"/>
                <w:szCs w:val="18"/>
                <w:lang w:val="en-GB"/>
              </w:rPr>
            </w:pPr>
            <w:r w:rsidRPr="00DA758B">
              <w:rPr>
                <w:sz w:val="18"/>
                <w:szCs w:val="18"/>
                <w:lang w:val="en-GB"/>
              </w:rPr>
              <w:t>Lecture attendance</w:t>
            </w:r>
          </w:p>
        </w:tc>
        <w:tc>
          <w:tcPr>
            <w:tcW w:w="1134" w:type="dxa"/>
            <w:shd w:val="clear" w:color="auto" w:fill="auto"/>
            <w:vAlign w:val="center"/>
          </w:tcPr>
          <w:p w:rsidR="00226930" w:rsidRPr="00DA758B" w:rsidRDefault="00226930" w:rsidP="00226930">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15</w:t>
            </w:r>
          </w:p>
        </w:tc>
        <w:tc>
          <w:tcPr>
            <w:tcW w:w="2527" w:type="dxa"/>
            <w:gridSpan w:val="2"/>
            <w:shd w:val="clear" w:color="auto" w:fill="auto"/>
            <w:vAlign w:val="center"/>
          </w:tcPr>
          <w:p w:rsidR="00226930" w:rsidRPr="00DA758B" w:rsidRDefault="00226930" w:rsidP="00226930">
            <w:pPr>
              <w:spacing w:after="0" w:line="240" w:lineRule="auto"/>
              <w:jc w:val="center"/>
              <w:rPr>
                <w:rFonts w:ascii="Arial" w:hAnsi="Arial" w:cs="Arial"/>
                <w:i/>
                <w:sz w:val="14"/>
                <w:szCs w:val="14"/>
                <w:lang w:val="en-GB"/>
              </w:rPr>
            </w:pPr>
            <w:r w:rsidRPr="00DA758B">
              <w:rPr>
                <w:rFonts w:ascii="Arial" w:hAnsi="Arial" w:cs="Arial"/>
                <w:i/>
                <w:sz w:val="14"/>
                <w:szCs w:val="14"/>
                <w:lang w:val="en-GB"/>
              </w:rPr>
              <w:t>Oral exam</w:t>
            </w:r>
          </w:p>
        </w:tc>
        <w:tc>
          <w:tcPr>
            <w:tcW w:w="1134" w:type="dxa"/>
            <w:gridSpan w:val="2"/>
            <w:shd w:val="clear" w:color="auto" w:fill="auto"/>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Yes</w:t>
            </w:r>
          </w:p>
        </w:tc>
        <w:tc>
          <w:tcPr>
            <w:tcW w:w="1150" w:type="dxa"/>
            <w:shd w:val="clear" w:color="auto" w:fill="auto"/>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30</w:t>
            </w:r>
          </w:p>
        </w:tc>
      </w:tr>
      <w:tr w:rsidR="00226930" w:rsidRPr="00DA758B" w:rsidTr="003E5744">
        <w:tc>
          <w:tcPr>
            <w:tcW w:w="2376" w:type="dxa"/>
            <w:gridSpan w:val="3"/>
            <w:shd w:val="clear" w:color="auto" w:fill="auto"/>
            <w:vAlign w:val="center"/>
          </w:tcPr>
          <w:p w:rsidR="00226930" w:rsidRPr="00DA758B" w:rsidRDefault="00226930" w:rsidP="00226930">
            <w:pPr>
              <w:spacing w:after="0" w:line="240" w:lineRule="auto"/>
              <w:rPr>
                <w:sz w:val="18"/>
                <w:szCs w:val="18"/>
                <w:lang w:val="en-GB"/>
              </w:rPr>
            </w:pPr>
            <w:r w:rsidRPr="00DA758B">
              <w:rPr>
                <w:sz w:val="18"/>
                <w:szCs w:val="18"/>
                <w:lang w:val="en-GB"/>
              </w:rPr>
              <w:t>Tests</w:t>
            </w:r>
          </w:p>
        </w:tc>
        <w:tc>
          <w:tcPr>
            <w:tcW w:w="1134" w:type="dxa"/>
            <w:shd w:val="clear" w:color="auto" w:fill="auto"/>
            <w:vAlign w:val="center"/>
          </w:tcPr>
          <w:p w:rsidR="00226930" w:rsidRPr="00DA758B" w:rsidRDefault="00226930" w:rsidP="00226930">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40</w:t>
            </w:r>
          </w:p>
        </w:tc>
        <w:tc>
          <w:tcPr>
            <w:tcW w:w="4811" w:type="dxa"/>
            <w:gridSpan w:val="5"/>
            <w:vMerge w:val="restart"/>
            <w:shd w:val="clear" w:color="auto" w:fill="auto"/>
            <w:vAlign w:val="center"/>
          </w:tcPr>
          <w:p w:rsidR="00226930" w:rsidRPr="00DA758B" w:rsidRDefault="00226930" w:rsidP="00226930">
            <w:pPr>
              <w:spacing w:after="0" w:line="240" w:lineRule="auto"/>
              <w:jc w:val="center"/>
              <w:rPr>
                <w:rFonts w:ascii="Arial" w:hAnsi="Arial" w:cs="Arial"/>
                <w:sz w:val="16"/>
                <w:szCs w:val="16"/>
                <w:lang w:val="en-GB"/>
              </w:rPr>
            </w:pPr>
          </w:p>
        </w:tc>
      </w:tr>
      <w:tr w:rsidR="00226930" w:rsidRPr="00DA758B" w:rsidTr="003E5744">
        <w:tc>
          <w:tcPr>
            <w:tcW w:w="2376" w:type="dxa"/>
            <w:gridSpan w:val="3"/>
            <w:shd w:val="clear" w:color="auto" w:fill="auto"/>
            <w:vAlign w:val="center"/>
          </w:tcPr>
          <w:p w:rsidR="00226930" w:rsidRPr="00DA758B" w:rsidRDefault="00226930" w:rsidP="00226930">
            <w:pPr>
              <w:spacing w:after="0" w:line="240" w:lineRule="auto"/>
              <w:rPr>
                <w:sz w:val="18"/>
                <w:szCs w:val="18"/>
                <w:lang w:val="en-GB"/>
              </w:rPr>
            </w:pPr>
            <w:r w:rsidRPr="00DA758B">
              <w:rPr>
                <w:sz w:val="18"/>
                <w:szCs w:val="18"/>
                <w:lang w:val="en-GB"/>
              </w:rPr>
              <w:t>Seminar paper</w:t>
            </w:r>
          </w:p>
        </w:tc>
        <w:tc>
          <w:tcPr>
            <w:tcW w:w="1134" w:type="dxa"/>
            <w:shd w:val="clear" w:color="auto" w:fill="auto"/>
            <w:vAlign w:val="center"/>
          </w:tcPr>
          <w:p w:rsidR="00226930" w:rsidRPr="00DA758B" w:rsidRDefault="00226930" w:rsidP="00226930">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15</w:t>
            </w:r>
          </w:p>
        </w:tc>
        <w:tc>
          <w:tcPr>
            <w:tcW w:w="4811" w:type="dxa"/>
            <w:gridSpan w:val="5"/>
            <w:vMerge/>
            <w:shd w:val="clear" w:color="auto" w:fill="auto"/>
            <w:vAlign w:val="center"/>
          </w:tcPr>
          <w:p w:rsidR="00226930" w:rsidRPr="00DA758B" w:rsidRDefault="00226930" w:rsidP="00226930">
            <w:pPr>
              <w:spacing w:after="0" w:line="240" w:lineRule="auto"/>
              <w:jc w:val="center"/>
              <w:rPr>
                <w:rFonts w:ascii="Arial" w:hAnsi="Arial" w:cs="Arial"/>
                <w:sz w:val="16"/>
                <w:szCs w:val="16"/>
                <w:lang w:val="en-GB"/>
              </w:rPr>
            </w:pPr>
          </w:p>
        </w:tc>
      </w:tr>
      <w:tr w:rsidR="00226930" w:rsidRPr="00DA758B" w:rsidTr="003E5744">
        <w:tc>
          <w:tcPr>
            <w:tcW w:w="2376" w:type="dxa"/>
            <w:gridSpan w:val="3"/>
            <w:tcBorders>
              <w:bottom w:val="single" w:sz="4" w:space="0" w:color="auto"/>
            </w:tcBorders>
            <w:shd w:val="clear" w:color="auto" w:fill="auto"/>
            <w:vAlign w:val="center"/>
          </w:tcPr>
          <w:p w:rsidR="00226930" w:rsidRPr="00DA758B" w:rsidRDefault="00226930" w:rsidP="00226930">
            <w:pPr>
              <w:spacing w:after="0" w:line="240" w:lineRule="auto"/>
              <w:rPr>
                <w:rFonts w:ascii="Arial" w:hAnsi="Arial" w:cs="Arial"/>
                <w:sz w:val="16"/>
                <w:szCs w:val="16"/>
                <w:lang w:val="en-GB"/>
              </w:rPr>
            </w:pPr>
          </w:p>
        </w:tc>
        <w:tc>
          <w:tcPr>
            <w:tcW w:w="1134" w:type="dxa"/>
            <w:tcBorders>
              <w:bottom w:val="single" w:sz="4" w:space="0" w:color="auto"/>
            </w:tcBorders>
            <w:shd w:val="clear" w:color="auto" w:fill="auto"/>
            <w:vAlign w:val="center"/>
          </w:tcPr>
          <w:p w:rsidR="00226930" w:rsidRPr="00DA758B" w:rsidRDefault="00226930" w:rsidP="00226930">
            <w:pPr>
              <w:spacing w:after="0" w:line="240" w:lineRule="auto"/>
              <w:jc w:val="center"/>
              <w:rPr>
                <w:lang w:val="en-GB"/>
              </w:rPr>
            </w:pPr>
            <w:r w:rsidRPr="00DA758B">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226930" w:rsidRPr="00DA758B" w:rsidRDefault="00226930" w:rsidP="00226930">
            <w:pPr>
              <w:spacing w:after="0" w:line="240" w:lineRule="auto"/>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226930" w:rsidRPr="00DA758B" w:rsidRDefault="00226930" w:rsidP="00226930">
            <w:pPr>
              <w:spacing w:after="0" w:line="240" w:lineRule="auto"/>
              <w:jc w:val="center"/>
              <w:rPr>
                <w:rFonts w:ascii="Arial" w:hAnsi="Arial" w:cs="Arial"/>
                <w:sz w:val="16"/>
                <w:szCs w:val="16"/>
                <w:lang w:val="en-GB"/>
              </w:rPr>
            </w:pPr>
          </w:p>
        </w:tc>
      </w:tr>
      <w:tr w:rsidR="00226930" w:rsidRPr="00DA758B" w:rsidTr="003E5744">
        <w:tc>
          <w:tcPr>
            <w:tcW w:w="9622" w:type="dxa"/>
            <w:gridSpan w:val="11"/>
            <w:shd w:val="clear" w:color="auto" w:fill="C2D69B" w:themeFill="accent3" w:themeFillTint="99"/>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Literature </w:t>
            </w:r>
          </w:p>
        </w:tc>
      </w:tr>
      <w:tr w:rsidR="00226930" w:rsidRPr="00DA758B" w:rsidTr="003E5744">
        <w:tc>
          <w:tcPr>
            <w:tcW w:w="675" w:type="dxa"/>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Ord.</w:t>
            </w:r>
          </w:p>
        </w:tc>
        <w:tc>
          <w:tcPr>
            <w:tcW w:w="1701" w:type="dxa"/>
            <w:gridSpan w:val="2"/>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Author</w:t>
            </w:r>
          </w:p>
        </w:tc>
        <w:tc>
          <w:tcPr>
            <w:tcW w:w="2435" w:type="dxa"/>
            <w:gridSpan w:val="3"/>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Title</w:t>
            </w:r>
          </w:p>
        </w:tc>
        <w:tc>
          <w:tcPr>
            <w:tcW w:w="3661" w:type="dxa"/>
            <w:gridSpan w:val="4"/>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Publisher</w:t>
            </w:r>
          </w:p>
        </w:tc>
        <w:tc>
          <w:tcPr>
            <w:tcW w:w="1150" w:type="dxa"/>
            <w:vAlign w:val="center"/>
          </w:tcPr>
          <w:p w:rsidR="00226930" w:rsidRPr="00DA758B" w:rsidRDefault="00226930" w:rsidP="00226930">
            <w:pPr>
              <w:spacing w:after="0" w:line="240" w:lineRule="auto"/>
              <w:jc w:val="center"/>
              <w:rPr>
                <w:rFonts w:ascii="Arial" w:hAnsi="Arial" w:cs="Arial"/>
                <w:sz w:val="16"/>
                <w:szCs w:val="16"/>
                <w:lang w:val="en-GB"/>
              </w:rPr>
            </w:pPr>
            <w:r w:rsidRPr="00DA758B">
              <w:rPr>
                <w:rFonts w:ascii="Arial" w:hAnsi="Arial" w:cs="Arial"/>
                <w:sz w:val="16"/>
                <w:szCs w:val="16"/>
                <w:lang w:val="en-GB"/>
              </w:rPr>
              <w:t>Year</w:t>
            </w:r>
          </w:p>
        </w:tc>
      </w:tr>
      <w:tr w:rsidR="00226930" w:rsidRPr="00DA758B" w:rsidTr="003E5744">
        <w:tc>
          <w:tcPr>
            <w:tcW w:w="675" w:type="dxa"/>
            <w:vAlign w:val="center"/>
          </w:tcPr>
          <w:p w:rsidR="00226930" w:rsidRPr="00DA758B" w:rsidRDefault="00226930" w:rsidP="00226930">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226930" w:rsidRPr="00DA758B" w:rsidRDefault="00226930" w:rsidP="00226930">
            <w:pPr>
              <w:spacing w:after="0" w:line="240" w:lineRule="auto"/>
              <w:jc w:val="center"/>
              <w:rPr>
                <w:rFonts w:cs="Arial"/>
                <w:sz w:val="16"/>
                <w:szCs w:val="16"/>
                <w:lang w:val="en-GB"/>
              </w:rPr>
            </w:pPr>
            <w:proofErr w:type="spellStart"/>
            <w:r w:rsidRPr="00DA758B">
              <w:rPr>
                <w:rFonts w:cs="Arial"/>
                <w:sz w:val="16"/>
                <w:szCs w:val="16"/>
                <w:lang w:val="en-GB"/>
              </w:rPr>
              <w:t>Pejanović</w:t>
            </w:r>
            <w:proofErr w:type="spellEnd"/>
            <w:r w:rsidRPr="00DA758B">
              <w:rPr>
                <w:rFonts w:cs="Arial"/>
                <w:sz w:val="16"/>
                <w:szCs w:val="16"/>
                <w:lang w:val="en-GB"/>
              </w:rPr>
              <w:t>, R., Njegovan, Z.</w:t>
            </w:r>
          </w:p>
        </w:tc>
        <w:tc>
          <w:tcPr>
            <w:tcW w:w="2435" w:type="dxa"/>
            <w:gridSpan w:val="3"/>
            <w:vAlign w:val="center"/>
          </w:tcPr>
          <w:p w:rsidR="00226930" w:rsidRPr="00DA758B" w:rsidRDefault="00226930" w:rsidP="00226930">
            <w:pPr>
              <w:spacing w:after="0" w:line="240" w:lineRule="auto"/>
              <w:jc w:val="center"/>
              <w:rPr>
                <w:rFonts w:cs="Arial"/>
                <w:sz w:val="16"/>
                <w:szCs w:val="16"/>
                <w:lang w:val="en-GB"/>
              </w:rPr>
            </w:pPr>
            <w:proofErr w:type="spellStart"/>
            <w:r w:rsidRPr="00DA758B">
              <w:rPr>
                <w:rFonts w:cs="Arial"/>
                <w:sz w:val="16"/>
                <w:szCs w:val="16"/>
                <w:lang w:val="en-GB"/>
              </w:rPr>
              <w:t>Principi</w:t>
            </w:r>
            <w:proofErr w:type="spellEnd"/>
            <w:r w:rsidRPr="00DA758B">
              <w:rPr>
                <w:rFonts w:cs="Arial"/>
                <w:sz w:val="16"/>
                <w:szCs w:val="16"/>
                <w:lang w:val="en-GB"/>
              </w:rPr>
              <w:t xml:space="preserve"> </w:t>
            </w:r>
            <w:proofErr w:type="spellStart"/>
            <w:r w:rsidRPr="00DA758B">
              <w:rPr>
                <w:rFonts w:cs="Arial"/>
                <w:sz w:val="16"/>
                <w:szCs w:val="16"/>
                <w:lang w:val="en-GB"/>
              </w:rPr>
              <w:t>ekonomije</w:t>
            </w:r>
            <w:proofErr w:type="spellEnd"/>
            <w:r w:rsidRPr="00DA758B">
              <w:rPr>
                <w:rFonts w:cs="Arial"/>
                <w:sz w:val="16"/>
                <w:szCs w:val="16"/>
                <w:lang w:val="en-GB"/>
              </w:rPr>
              <w:t xml:space="preserve"> i </w:t>
            </w:r>
            <w:proofErr w:type="spellStart"/>
            <w:r w:rsidRPr="00DA758B">
              <w:rPr>
                <w:rFonts w:cs="Arial"/>
                <w:sz w:val="16"/>
                <w:szCs w:val="16"/>
                <w:lang w:val="en-GB"/>
              </w:rPr>
              <w:t>agrarna</w:t>
            </w:r>
            <w:proofErr w:type="spellEnd"/>
            <w:r w:rsidRPr="00DA758B">
              <w:rPr>
                <w:rFonts w:cs="Arial"/>
                <w:sz w:val="16"/>
                <w:szCs w:val="16"/>
                <w:lang w:val="en-GB"/>
              </w:rPr>
              <w:t xml:space="preserve"> </w:t>
            </w:r>
            <w:proofErr w:type="spellStart"/>
            <w:r w:rsidRPr="00DA758B">
              <w:rPr>
                <w:rFonts w:cs="Arial"/>
                <w:sz w:val="16"/>
                <w:szCs w:val="16"/>
                <w:lang w:val="en-GB"/>
              </w:rPr>
              <w:t>politika</w:t>
            </w:r>
            <w:proofErr w:type="spellEnd"/>
          </w:p>
        </w:tc>
        <w:tc>
          <w:tcPr>
            <w:tcW w:w="3661" w:type="dxa"/>
            <w:gridSpan w:val="4"/>
            <w:vAlign w:val="center"/>
          </w:tcPr>
          <w:p w:rsidR="00226930" w:rsidRPr="00DA758B" w:rsidRDefault="00226930" w:rsidP="00226930">
            <w:pPr>
              <w:spacing w:after="0" w:line="240" w:lineRule="auto"/>
              <w:jc w:val="center"/>
              <w:rPr>
                <w:rFonts w:cs="Arial"/>
                <w:sz w:val="16"/>
                <w:szCs w:val="16"/>
                <w:lang w:val="en-GB"/>
              </w:rPr>
            </w:pPr>
            <w:proofErr w:type="spellStart"/>
            <w:r w:rsidRPr="00DA758B">
              <w:rPr>
                <w:rFonts w:cs="Arial"/>
                <w:sz w:val="16"/>
                <w:szCs w:val="16"/>
                <w:lang w:val="en-GB"/>
              </w:rPr>
              <w:t>Univerzitet</w:t>
            </w:r>
            <w:proofErr w:type="spellEnd"/>
            <w:r w:rsidRPr="00DA758B">
              <w:rPr>
                <w:rFonts w:cs="Arial"/>
                <w:sz w:val="16"/>
                <w:szCs w:val="16"/>
                <w:lang w:val="en-GB"/>
              </w:rPr>
              <w:t xml:space="preserve"> u </w:t>
            </w:r>
            <w:proofErr w:type="spellStart"/>
            <w:r w:rsidRPr="00DA758B">
              <w:rPr>
                <w:rFonts w:cs="Arial"/>
                <w:sz w:val="16"/>
                <w:szCs w:val="16"/>
                <w:lang w:val="en-GB"/>
              </w:rPr>
              <w:t>Novom</w:t>
            </w:r>
            <w:proofErr w:type="spellEnd"/>
            <w:r w:rsidRPr="00DA758B">
              <w:rPr>
                <w:rFonts w:cs="Arial"/>
                <w:sz w:val="16"/>
                <w:szCs w:val="16"/>
                <w:lang w:val="en-GB"/>
              </w:rPr>
              <w:t xml:space="preserve"> </w:t>
            </w:r>
            <w:proofErr w:type="spellStart"/>
            <w:r w:rsidRPr="00DA758B">
              <w:rPr>
                <w:rFonts w:cs="Arial"/>
                <w:sz w:val="16"/>
                <w:szCs w:val="16"/>
                <w:lang w:val="en-GB"/>
              </w:rPr>
              <w:t>Sadu</w:t>
            </w:r>
            <w:proofErr w:type="spellEnd"/>
            <w:r w:rsidRPr="00DA758B">
              <w:rPr>
                <w:rFonts w:cs="Arial"/>
                <w:sz w:val="16"/>
                <w:szCs w:val="16"/>
                <w:lang w:val="en-GB"/>
              </w:rPr>
              <w:t xml:space="preserve">, </w:t>
            </w:r>
            <w:proofErr w:type="spellStart"/>
            <w:r w:rsidRPr="00DA758B">
              <w:rPr>
                <w:rFonts w:cs="Arial"/>
                <w:sz w:val="16"/>
                <w:szCs w:val="16"/>
                <w:lang w:val="en-GB"/>
              </w:rPr>
              <w:t>Poljoprivredni</w:t>
            </w:r>
            <w:proofErr w:type="spellEnd"/>
            <w:r w:rsidRPr="00DA758B">
              <w:rPr>
                <w:rFonts w:cs="Arial"/>
                <w:sz w:val="16"/>
                <w:szCs w:val="16"/>
                <w:lang w:val="en-GB"/>
              </w:rPr>
              <w:t xml:space="preserve"> fakultet Education and Culture TEMPUS</w:t>
            </w:r>
          </w:p>
        </w:tc>
        <w:tc>
          <w:tcPr>
            <w:tcW w:w="1150" w:type="dxa"/>
            <w:vAlign w:val="center"/>
          </w:tcPr>
          <w:p w:rsidR="00226930" w:rsidRPr="00DA758B" w:rsidRDefault="00226930" w:rsidP="00226930">
            <w:pPr>
              <w:spacing w:after="0" w:line="240" w:lineRule="auto"/>
              <w:jc w:val="center"/>
              <w:rPr>
                <w:rFonts w:cs="Arial"/>
                <w:sz w:val="16"/>
                <w:szCs w:val="16"/>
                <w:lang w:val="en-GB"/>
              </w:rPr>
            </w:pPr>
            <w:r w:rsidRPr="00DA758B">
              <w:rPr>
                <w:rFonts w:cs="Arial"/>
                <w:sz w:val="16"/>
                <w:szCs w:val="16"/>
                <w:lang w:val="en-GB"/>
              </w:rPr>
              <w:t>2011</w:t>
            </w:r>
          </w:p>
        </w:tc>
      </w:tr>
      <w:tr w:rsidR="00226930" w:rsidRPr="00DA758B" w:rsidTr="003E5744">
        <w:tc>
          <w:tcPr>
            <w:tcW w:w="675" w:type="dxa"/>
            <w:vAlign w:val="center"/>
          </w:tcPr>
          <w:p w:rsidR="00226930" w:rsidRPr="00DA758B" w:rsidRDefault="00226930" w:rsidP="00226930">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226930" w:rsidRPr="00DA758B" w:rsidRDefault="00226930" w:rsidP="00226930">
            <w:pPr>
              <w:spacing w:after="0" w:line="240" w:lineRule="auto"/>
              <w:jc w:val="center"/>
              <w:rPr>
                <w:rFonts w:cs="Arial"/>
                <w:sz w:val="16"/>
                <w:szCs w:val="16"/>
                <w:lang w:val="en-GB"/>
              </w:rPr>
            </w:pPr>
            <w:proofErr w:type="spellStart"/>
            <w:r w:rsidRPr="00DA758B">
              <w:rPr>
                <w:rFonts w:cs="Arial"/>
                <w:sz w:val="16"/>
                <w:szCs w:val="16"/>
                <w:lang w:val="en-GB"/>
              </w:rPr>
              <w:t>Zakić</w:t>
            </w:r>
            <w:proofErr w:type="spellEnd"/>
            <w:r w:rsidRPr="00DA758B">
              <w:rPr>
                <w:rFonts w:cs="Arial"/>
                <w:sz w:val="16"/>
                <w:szCs w:val="16"/>
                <w:lang w:val="en-GB"/>
              </w:rPr>
              <w:t>, Z., Stojanović, Ž.</w:t>
            </w:r>
          </w:p>
        </w:tc>
        <w:tc>
          <w:tcPr>
            <w:tcW w:w="2435" w:type="dxa"/>
            <w:gridSpan w:val="3"/>
            <w:vAlign w:val="center"/>
          </w:tcPr>
          <w:p w:rsidR="00226930" w:rsidRPr="00DA758B" w:rsidRDefault="00226930" w:rsidP="00226930">
            <w:pPr>
              <w:spacing w:after="0" w:line="240" w:lineRule="auto"/>
              <w:jc w:val="center"/>
              <w:rPr>
                <w:rFonts w:cs="Arial"/>
                <w:sz w:val="16"/>
                <w:szCs w:val="16"/>
                <w:lang w:val="en-GB"/>
              </w:rPr>
            </w:pPr>
            <w:r w:rsidRPr="00DA758B">
              <w:rPr>
                <w:rFonts w:cs="Arial"/>
                <w:sz w:val="16"/>
                <w:szCs w:val="16"/>
                <w:lang w:val="en-GB"/>
              </w:rPr>
              <w:t xml:space="preserve">Ekonomika </w:t>
            </w:r>
            <w:proofErr w:type="spellStart"/>
            <w:r w:rsidRPr="00DA758B">
              <w:rPr>
                <w:rFonts w:cs="Arial"/>
                <w:sz w:val="16"/>
                <w:szCs w:val="16"/>
                <w:lang w:val="en-GB"/>
              </w:rPr>
              <w:t>agrara</w:t>
            </w:r>
            <w:proofErr w:type="spellEnd"/>
          </w:p>
        </w:tc>
        <w:tc>
          <w:tcPr>
            <w:tcW w:w="3661" w:type="dxa"/>
            <w:gridSpan w:val="4"/>
            <w:vAlign w:val="center"/>
          </w:tcPr>
          <w:p w:rsidR="00226930" w:rsidRPr="00DA758B" w:rsidRDefault="00226930" w:rsidP="00226930">
            <w:pPr>
              <w:spacing w:after="0" w:line="240" w:lineRule="auto"/>
              <w:jc w:val="center"/>
              <w:rPr>
                <w:rFonts w:cs="Arial"/>
                <w:sz w:val="16"/>
                <w:szCs w:val="16"/>
                <w:lang w:val="en-GB"/>
              </w:rPr>
            </w:pPr>
            <w:r w:rsidRPr="00DA758B">
              <w:rPr>
                <w:rFonts w:cs="Arial"/>
                <w:sz w:val="16"/>
                <w:szCs w:val="16"/>
                <w:lang w:val="en-GB"/>
              </w:rPr>
              <w:t xml:space="preserve">CID, </w:t>
            </w:r>
            <w:proofErr w:type="spellStart"/>
            <w:r w:rsidRPr="00DA758B">
              <w:rPr>
                <w:rFonts w:cs="Arial"/>
                <w:sz w:val="16"/>
                <w:szCs w:val="16"/>
                <w:lang w:val="en-GB"/>
              </w:rPr>
              <w:t>Ekonomski</w:t>
            </w:r>
            <w:proofErr w:type="spellEnd"/>
            <w:r w:rsidRPr="00DA758B">
              <w:rPr>
                <w:rFonts w:cs="Arial"/>
                <w:sz w:val="16"/>
                <w:szCs w:val="16"/>
                <w:lang w:val="en-GB"/>
              </w:rPr>
              <w:t xml:space="preserve"> fakultet, Beograd</w:t>
            </w:r>
          </w:p>
        </w:tc>
        <w:tc>
          <w:tcPr>
            <w:tcW w:w="1150" w:type="dxa"/>
            <w:vAlign w:val="center"/>
          </w:tcPr>
          <w:p w:rsidR="00226930" w:rsidRPr="00DA758B" w:rsidRDefault="00226930" w:rsidP="00226930">
            <w:pPr>
              <w:spacing w:after="0" w:line="240" w:lineRule="auto"/>
              <w:jc w:val="center"/>
              <w:rPr>
                <w:rFonts w:cs="Arial"/>
                <w:sz w:val="16"/>
                <w:szCs w:val="16"/>
                <w:lang w:val="en-GB"/>
              </w:rPr>
            </w:pPr>
            <w:r w:rsidRPr="00DA758B">
              <w:rPr>
                <w:rFonts w:cs="Arial"/>
                <w:sz w:val="16"/>
                <w:szCs w:val="16"/>
                <w:lang w:val="en-GB"/>
              </w:rPr>
              <w:t>2008</w:t>
            </w:r>
          </w:p>
        </w:tc>
      </w:tr>
      <w:tr w:rsidR="00226930" w:rsidRPr="00DA758B" w:rsidTr="003E5744">
        <w:tc>
          <w:tcPr>
            <w:tcW w:w="675" w:type="dxa"/>
            <w:vAlign w:val="center"/>
          </w:tcPr>
          <w:p w:rsidR="00226930" w:rsidRPr="00DA758B" w:rsidRDefault="00226930" w:rsidP="00226930">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226930" w:rsidRPr="00DA758B" w:rsidRDefault="00226930" w:rsidP="00226930">
            <w:pPr>
              <w:spacing w:after="0" w:line="240" w:lineRule="auto"/>
              <w:jc w:val="center"/>
              <w:rPr>
                <w:rFonts w:cs="Arial"/>
                <w:sz w:val="16"/>
                <w:szCs w:val="16"/>
                <w:lang w:val="en-GB"/>
              </w:rPr>
            </w:pPr>
            <w:proofErr w:type="spellStart"/>
            <w:r w:rsidRPr="00DA758B">
              <w:rPr>
                <w:rFonts w:cs="Arial"/>
                <w:sz w:val="16"/>
                <w:szCs w:val="16"/>
                <w:lang w:val="en-GB"/>
              </w:rPr>
              <w:t>Božić</w:t>
            </w:r>
            <w:proofErr w:type="spellEnd"/>
            <w:r w:rsidRPr="00DA758B">
              <w:rPr>
                <w:rFonts w:cs="Arial"/>
                <w:sz w:val="16"/>
                <w:szCs w:val="16"/>
                <w:lang w:val="en-GB"/>
              </w:rPr>
              <w:t>, D., Bogdanov, N., Ševarlić, M.</w:t>
            </w:r>
          </w:p>
        </w:tc>
        <w:tc>
          <w:tcPr>
            <w:tcW w:w="2435" w:type="dxa"/>
            <w:gridSpan w:val="3"/>
            <w:vAlign w:val="center"/>
          </w:tcPr>
          <w:p w:rsidR="00226930" w:rsidRPr="00DA758B" w:rsidRDefault="00226930" w:rsidP="00226930">
            <w:pPr>
              <w:spacing w:after="0" w:line="240" w:lineRule="auto"/>
              <w:jc w:val="center"/>
              <w:rPr>
                <w:rFonts w:cs="Arial"/>
                <w:sz w:val="16"/>
                <w:szCs w:val="16"/>
                <w:lang w:val="en-GB"/>
              </w:rPr>
            </w:pPr>
            <w:r w:rsidRPr="00DA758B">
              <w:rPr>
                <w:rFonts w:cs="Arial"/>
                <w:sz w:val="16"/>
                <w:szCs w:val="16"/>
                <w:lang w:val="en-GB"/>
              </w:rPr>
              <w:t xml:space="preserve">Ekonomika </w:t>
            </w:r>
            <w:proofErr w:type="spellStart"/>
            <w:r w:rsidRPr="00DA758B">
              <w:rPr>
                <w:rFonts w:cs="Arial"/>
                <w:sz w:val="16"/>
                <w:szCs w:val="16"/>
                <w:lang w:val="en-GB"/>
              </w:rPr>
              <w:t>poljoprivrede</w:t>
            </w:r>
            <w:proofErr w:type="spellEnd"/>
          </w:p>
        </w:tc>
        <w:tc>
          <w:tcPr>
            <w:tcW w:w="3661" w:type="dxa"/>
            <w:gridSpan w:val="4"/>
            <w:vAlign w:val="center"/>
          </w:tcPr>
          <w:p w:rsidR="00226930" w:rsidRPr="00317FA6" w:rsidRDefault="00226930" w:rsidP="00226930">
            <w:pPr>
              <w:spacing w:after="0" w:line="240" w:lineRule="auto"/>
              <w:jc w:val="center"/>
              <w:rPr>
                <w:rFonts w:cs="Arial"/>
                <w:sz w:val="16"/>
                <w:szCs w:val="16"/>
                <w:lang w:val="de-DE"/>
              </w:rPr>
            </w:pPr>
            <w:r w:rsidRPr="00317FA6">
              <w:rPr>
                <w:rFonts w:cs="Arial"/>
                <w:sz w:val="16"/>
                <w:szCs w:val="16"/>
                <w:lang w:val="de-DE"/>
              </w:rPr>
              <w:t>Univerzitet u Beogradu, Poljoprivredni fakultet</w:t>
            </w:r>
          </w:p>
        </w:tc>
        <w:tc>
          <w:tcPr>
            <w:tcW w:w="1150" w:type="dxa"/>
            <w:vAlign w:val="center"/>
          </w:tcPr>
          <w:p w:rsidR="00226930" w:rsidRPr="00DA758B" w:rsidRDefault="00226930" w:rsidP="00226930">
            <w:pPr>
              <w:spacing w:after="0" w:line="240" w:lineRule="auto"/>
              <w:jc w:val="center"/>
              <w:rPr>
                <w:rFonts w:cs="Arial"/>
                <w:sz w:val="16"/>
                <w:szCs w:val="16"/>
                <w:lang w:val="en-GB"/>
              </w:rPr>
            </w:pPr>
            <w:r w:rsidRPr="00DA758B">
              <w:rPr>
                <w:rFonts w:cs="Arial"/>
                <w:sz w:val="16"/>
                <w:szCs w:val="16"/>
                <w:lang w:val="en-GB"/>
              </w:rPr>
              <w:t>2011</w:t>
            </w:r>
          </w:p>
        </w:tc>
      </w:tr>
      <w:tr w:rsidR="00226930" w:rsidRPr="00DA758B" w:rsidTr="003E5744">
        <w:tc>
          <w:tcPr>
            <w:tcW w:w="675" w:type="dxa"/>
            <w:vAlign w:val="center"/>
          </w:tcPr>
          <w:p w:rsidR="00226930" w:rsidRPr="00DA758B" w:rsidRDefault="00226930" w:rsidP="00226930">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226930" w:rsidRPr="00DA758B" w:rsidRDefault="00226930" w:rsidP="00226930">
            <w:pPr>
              <w:spacing w:after="0" w:line="240" w:lineRule="auto"/>
              <w:jc w:val="center"/>
              <w:rPr>
                <w:rFonts w:cs="Arial"/>
                <w:sz w:val="16"/>
                <w:szCs w:val="16"/>
                <w:lang w:val="en-GB"/>
              </w:rPr>
            </w:pPr>
            <w:proofErr w:type="spellStart"/>
            <w:r w:rsidRPr="00DA758B">
              <w:rPr>
                <w:rFonts w:cs="Arial"/>
                <w:sz w:val="16"/>
                <w:szCs w:val="16"/>
                <w:lang w:val="en-GB"/>
              </w:rPr>
              <w:t>Pejanović</w:t>
            </w:r>
            <w:proofErr w:type="spellEnd"/>
            <w:r w:rsidRPr="00DA758B">
              <w:rPr>
                <w:rFonts w:cs="Arial"/>
                <w:sz w:val="16"/>
                <w:szCs w:val="16"/>
                <w:lang w:val="en-GB"/>
              </w:rPr>
              <w:t xml:space="preserve">, R., </w:t>
            </w:r>
            <w:proofErr w:type="spellStart"/>
            <w:r w:rsidRPr="00DA758B">
              <w:rPr>
                <w:rFonts w:cs="Arial"/>
                <w:sz w:val="16"/>
                <w:szCs w:val="16"/>
                <w:lang w:val="en-GB"/>
              </w:rPr>
              <w:t>NJegovan</w:t>
            </w:r>
            <w:proofErr w:type="spellEnd"/>
            <w:r w:rsidRPr="00DA758B">
              <w:rPr>
                <w:rFonts w:cs="Arial"/>
                <w:sz w:val="16"/>
                <w:szCs w:val="16"/>
                <w:lang w:val="en-GB"/>
              </w:rPr>
              <w:t>, Z., Tica, N.</w:t>
            </w:r>
          </w:p>
        </w:tc>
        <w:tc>
          <w:tcPr>
            <w:tcW w:w="2435" w:type="dxa"/>
            <w:gridSpan w:val="3"/>
            <w:vAlign w:val="center"/>
          </w:tcPr>
          <w:p w:rsidR="00226930" w:rsidRPr="00DA758B" w:rsidRDefault="00226930" w:rsidP="00226930">
            <w:pPr>
              <w:spacing w:after="0" w:line="240" w:lineRule="auto"/>
              <w:jc w:val="center"/>
              <w:rPr>
                <w:rFonts w:cs="Arial"/>
                <w:sz w:val="16"/>
                <w:szCs w:val="16"/>
                <w:lang w:val="en-GB"/>
              </w:rPr>
            </w:pPr>
            <w:proofErr w:type="spellStart"/>
            <w:r w:rsidRPr="00DA758B">
              <w:rPr>
                <w:rFonts w:cs="Arial"/>
                <w:sz w:val="16"/>
                <w:szCs w:val="16"/>
                <w:lang w:val="en-GB"/>
              </w:rPr>
              <w:t>Tranzicija</w:t>
            </w:r>
            <w:proofErr w:type="spellEnd"/>
            <w:r w:rsidRPr="00DA758B">
              <w:rPr>
                <w:rFonts w:cs="Arial"/>
                <w:sz w:val="16"/>
                <w:szCs w:val="16"/>
                <w:lang w:val="en-GB"/>
              </w:rPr>
              <w:t xml:space="preserve">, </w:t>
            </w:r>
            <w:proofErr w:type="spellStart"/>
            <w:r w:rsidRPr="00DA758B">
              <w:rPr>
                <w:rFonts w:cs="Arial"/>
                <w:sz w:val="16"/>
                <w:szCs w:val="16"/>
                <w:lang w:val="en-GB"/>
              </w:rPr>
              <w:t>ruralni</w:t>
            </w:r>
            <w:proofErr w:type="spellEnd"/>
            <w:r w:rsidRPr="00DA758B">
              <w:rPr>
                <w:rFonts w:cs="Arial"/>
                <w:sz w:val="16"/>
                <w:szCs w:val="16"/>
                <w:lang w:val="en-GB"/>
              </w:rPr>
              <w:t xml:space="preserve"> </w:t>
            </w:r>
            <w:proofErr w:type="spellStart"/>
            <w:r w:rsidRPr="00DA758B">
              <w:rPr>
                <w:rFonts w:cs="Arial"/>
                <w:sz w:val="16"/>
                <w:szCs w:val="16"/>
                <w:lang w:val="en-GB"/>
              </w:rPr>
              <w:t>razvoj</w:t>
            </w:r>
            <w:proofErr w:type="spellEnd"/>
            <w:r w:rsidRPr="00DA758B">
              <w:rPr>
                <w:rFonts w:cs="Arial"/>
                <w:sz w:val="16"/>
                <w:szCs w:val="16"/>
                <w:lang w:val="en-GB"/>
              </w:rPr>
              <w:t xml:space="preserve"> i </w:t>
            </w:r>
            <w:proofErr w:type="spellStart"/>
            <w:r w:rsidRPr="00DA758B">
              <w:rPr>
                <w:rFonts w:cs="Arial"/>
                <w:sz w:val="16"/>
                <w:szCs w:val="16"/>
                <w:lang w:val="en-GB"/>
              </w:rPr>
              <w:t>agrarna</w:t>
            </w:r>
            <w:proofErr w:type="spellEnd"/>
            <w:r w:rsidRPr="00DA758B">
              <w:rPr>
                <w:rFonts w:cs="Arial"/>
                <w:sz w:val="16"/>
                <w:szCs w:val="16"/>
                <w:lang w:val="en-GB"/>
              </w:rPr>
              <w:t xml:space="preserve"> </w:t>
            </w:r>
            <w:proofErr w:type="spellStart"/>
            <w:r w:rsidRPr="00DA758B">
              <w:rPr>
                <w:rFonts w:cs="Arial"/>
                <w:sz w:val="16"/>
                <w:szCs w:val="16"/>
                <w:lang w:val="en-GB"/>
              </w:rPr>
              <w:t>politika</w:t>
            </w:r>
            <w:proofErr w:type="spellEnd"/>
          </w:p>
        </w:tc>
        <w:tc>
          <w:tcPr>
            <w:tcW w:w="3661" w:type="dxa"/>
            <w:gridSpan w:val="4"/>
            <w:vAlign w:val="center"/>
          </w:tcPr>
          <w:p w:rsidR="00226930" w:rsidRPr="00317FA6" w:rsidRDefault="00226930" w:rsidP="00226930">
            <w:pPr>
              <w:spacing w:after="0" w:line="240" w:lineRule="auto"/>
              <w:jc w:val="center"/>
              <w:rPr>
                <w:rFonts w:cs="Arial"/>
                <w:sz w:val="16"/>
                <w:szCs w:val="16"/>
                <w:lang w:val="de-DE"/>
              </w:rPr>
            </w:pPr>
            <w:r w:rsidRPr="00317FA6">
              <w:rPr>
                <w:rFonts w:cs="Arial"/>
                <w:sz w:val="16"/>
                <w:szCs w:val="16"/>
                <w:lang w:val="de-DE"/>
              </w:rPr>
              <w:t>Poljoprivredni fakultet i Ekonomski institut, Novi Sad - Beograd</w:t>
            </w:r>
          </w:p>
        </w:tc>
        <w:tc>
          <w:tcPr>
            <w:tcW w:w="1150" w:type="dxa"/>
            <w:vAlign w:val="center"/>
          </w:tcPr>
          <w:p w:rsidR="00226930" w:rsidRPr="00DA758B" w:rsidRDefault="00226930" w:rsidP="00226930">
            <w:pPr>
              <w:spacing w:after="0" w:line="240" w:lineRule="auto"/>
              <w:jc w:val="center"/>
              <w:rPr>
                <w:rFonts w:cs="Arial"/>
                <w:sz w:val="16"/>
                <w:szCs w:val="16"/>
                <w:lang w:val="en-GB"/>
              </w:rPr>
            </w:pPr>
            <w:r w:rsidRPr="00DA758B">
              <w:rPr>
                <w:rFonts w:cs="Arial"/>
                <w:sz w:val="16"/>
                <w:szCs w:val="16"/>
                <w:lang w:val="en-GB"/>
              </w:rPr>
              <w:t>2007</w:t>
            </w:r>
          </w:p>
        </w:tc>
      </w:tr>
      <w:tr w:rsidR="00226930" w:rsidRPr="00DA758B" w:rsidTr="003E5744">
        <w:tc>
          <w:tcPr>
            <w:tcW w:w="675" w:type="dxa"/>
            <w:vAlign w:val="center"/>
          </w:tcPr>
          <w:p w:rsidR="00226930" w:rsidRPr="00DA758B" w:rsidRDefault="00226930" w:rsidP="00226930">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226930" w:rsidRPr="00DA758B" w:rsidRDefault="00226930" w:rsidP="00226930">
            <w:pPr>
              <w:spacing w:after="0" w:line="240" w:lineRule="auto"/>
              <w:jc w:val="center"/>
              <w:rPr>
                <w:rFonts w:cs="Arial"/>
                <w:sz w:val="16"/>
                <w:szCs w:val="16"/>
                <w:lang w:val="en-GB"/>
              </w:rPr>
            </w:pPr>
            <w:proofErr w:type="spellStart"/>
            <w:r w:rsidRPr="00DA758B">
              <w:rPr>
                <w:rFonts w:cs="Arial"/>
                <w:sz w:val="16"/>
                <w:szCs w:val="16"/>
                <w:lang w:val="en-GB"/>
              </w:rPr>
              <w:t>Zakić</w:t>
            </w:r>
            <w:proofErr w:type="spellEnd"/>
            <w:r w:rsidRPr="00DA758B">
              <w:rPr>
                <w:rFonts w:cs="Arial"/>
                <w:sz w:val="16"/>
                <w:szCs w:val="16"/>
                <w:lang w:val="en-GB"/>
              </w:rPr>
              <w:t>, Z.</w:t>
            </w:r>
          </w:p>
        </w:tc>
        <w:tc>
          <w:tcPr>
            <w:tcW w:w="2435" w:type="dxa"/>
            <w:gridSpan w:val="3"/>
            <w:vAlign w:val="center"/>
          </w:tcPr>
          <w:p w:rsidR="00226930" w:rsidRPr="00DA758B" w:rsidRDefault="00226930" w:rsidP="00226930">
            <w:pPr>
              <w:spacing w:after="0" w:line="240" w:lineRule="auto"/>
              <w:jc w:val="center"/>
              <w:rPr>
                <w:rFonts w:cs="Arial"/>
                <w:sz w:val="16"/>
                <w:szCs w:val="16"/>
                <w:lang w:val="en-GB"/>
              </w:rPr>
            </w:pPr>
            <w:proofErr w:type="spellStart"/>
            <w:r w:rsidRPr="00DA758B">
              <w:rPr>
                <w:rFonts w:cs="Arial"/>
                <w:sz w:val="16"/>
                <w:szCs w:val="16"/>
                <w:lang w:val="en-GB"/>
              </w:rPr>
              <w:t>Agrarna</w:t>
            </w:r>
            <w:proofErr w:type="spellEnd"/>
            <w:r w:rsidRPr="00DA758B">
              <w:rPr>
                <w:rFonts w:cs="Arial"/>
                <w:sz w:val="16"/>
                <w:szCs w:val="16"/>
                <w:lang w:val="en-GB"/>
              </w:rPr>
              <w:t xml:space="preserve"> </w:t>
            </w:r>
            <w:proofErr w:type="spellStart"/>
            <w:r w:rsidRPr="00DA758B">
              <w:rPr>
                <w:rFonts w:cs="Arial"/>
                <w:sz w:val="16"/>
                <w:szCs w:val="16"/>
                <w:lang w:val="en-GB"/>
              </w:rPr>
              <w:t>ekonomija</w:t>
            </w:r>
            <w:proofErr w:type="spellEnd"/>
          </w:p>
        </w:tc>
        <w:tc>
          <w:tcPr>
            <w:tcW w:w="3661" w:type="dxa"/>
            <w:gridSpan w:val="4"/>
            <w:vAlign w:val="center"/>
          </w:tcPr>
          <w:p w:rsidR="00226930" w:rsidRPr="00DA758B" w:rsidRDefault="00226930" w:rsidP="00226930">
            <w:pPr>
              <w:spacing w:after="0" w:line="240" w:lineRule="auto"/>
              <w:jc w:val="center"/>
              <w:rPr>
                <w:rFonts w:cs="Arial"/>
                <w:sz w:val="16"/>
                <w:szCs w:val="16"/>
                <w:lang w:val="en-GB"/>
              </w:rPr>
            </w:pPr>
            <w:proofErr w:type="spellStart"/>
            <w:r w:rsidRPr="00DA758B">
              <w:rPr>
                <w:rFonts w:cs="Arial"/>
                <w:sz w:val="16"/>
                <w:szCs w:val="16"/>
                <w:lang w:val="en-GB"/>
              </w:rPr>
              <w:t>Ekonomski</w:t>
            </w:r>
            <w:proofErr w:type="spellEnd"/>
            <w:r w:rsidRPr="00DA758B">
              <w:rPr>
                <w:rFonts w:cs="Arial"/>
                <w:sz w:val="16"/>
                <w:szCs w:val="16"/>
                <w:lang w:val="en-GB"/>
              </w:rPr>
              <w:t xml:space="preserve"> fakultet, Beograd</w:t>
            </w:r>
          </w:p>
        </w:tc>
        <w:tc>
          <w:tcPr>
            <w:tcW w:w="1150" w:type="dxa"/>
            <w:vAlign w:val="center"/>
          </w:tcPr>
          <w:p w:rsidR="00226930" w:rsidRPr="00DA758B" w:rsidRDefault="00226930" w:rsidP="00226930">
            <w:pPr>
              <w:spacing w:after="0" w:line="240" w:lineRule="auto"/>
              <w:jc w:val="center"/>
              <w:rPr>
                <w:rFonts w:cs="Arial"/>
                <w:sz w:val="16"/>
                <w:szCs w:val="16"/>
                <w:lang w:val="en-GB"/>
              </w:rPr>
            </w:pPr>
            <w:r w:rsidRPr="00DA758B">
              <w:rPr>
                <w:rFonts w:cs="Arial"/>
                <w:sz w:val="16"/>
                <w:szCs w:val="16"/>
                <w:lang w:val="en-GB"/>
              </w:rPr>
              <w:t>2001</w:t>
            </w:r>
          </w:p>
        </w:tc>
      </w:tr>
    </w:tbl>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226930"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226930"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226930" w:rsidP="003E5744">
          <w:pPr>
            <w:spacing w:after="0" w:line="240" w:lineRule="auto"/>
            <w:jc w:val="center"/>
            <w:rPr>
              <w:rFonts w:ascii="Arial" w:hAnsi="Arial" w:cs="Arial"/>
              <w:sz w:val="16"/>
              <w:szCs w:val="16"/>
            </w:rPr>
          </w:pPr>
        </w:p>
        <w:p w:rsidR="007A6AC5" w:rsidRPr="00617B42" w:rsidRDefault="00226930"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226930"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226930"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226930"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226930" w:rsidP="003E5744">
          <w:pPr>
            <w:spacing w:after="0" w:line="240" w:lineRule="auto"/>
            <w:jc w:val="center"/>
          </w:pPr>
        </w:p>
        <w:p w:rsidR="007A6AC5" w:rsidRPr="00617B42" w:rsidRDefault="00226930"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226930"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226930"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2269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7645"/>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76F23"/>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1AE6"/>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E7C96"/>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26930"/>
    <w:rsid w:val="00031247"/>
    <w:rsid w:val="00226930"/>
    <w:rsid w:val="00474BCC"/>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3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22693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2693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26930"/>
  </w:style>
  <w:style w:type="table" w:customStyle="1" w:styleId="TableGrid1">
    <w:name w:val="Table Grid1"/>
    <w:basedOn w:val="TableNormal"/>
    <w:next w:val="TableGrid"/>
    <w:uiPriority w:val="59"/>
    <w:rsid w:val="0022693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2693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930"/>
    <w:rPr>
      <w:rFonts w:ascii="Tahoma" w:hAnsi="Tahoma" w:cs="Tahoma"/>
      <w:sz w:val="16"/>
      <w:szCs w:val="16"/>
    </w:rPr>
  </w:style>
  <w:style w:type="table" w:customStyle="1" w:styleId="TableGrid2">
    <w:name w:val="Table Grid2"/>
    <w:basedOn w:val="TableNormal"/>
    <w:next w:val="TableGrid"/>
    <w:uiPriority w:val="59"/>
    <w:rsid w:val="0022693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2015-01-21T13:28:00Z</dcterms:created>
  <dcterms:modified xsi:type="dcterms:W3CDTF">2015-01-21T13:30:00Z</dcterms:modified>
</cp:coreProperties>
</file>