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5"/>
        <w:tblpPr w:leftFromText="180" w:rightFromText="180" w:vertAnchor="page" w:horzAnchor="margin" w:tblpY="3420"/>
        <w:tblW w:w="0" w:type="auto"/>
        <w:tblLook w:val="04A0"/>
      </w:tblPr>
      <w:tblGrid>
        <w:gridCol w:w="675"/>
        <w:gridCol w:w="1593"/>
        <w:gridCol w:w="67"/>
        <w:gridCol w:w="1134"/>
        <w:gridCol w:w="518"/>
        <w:gridCol w:w="712"/>
        <w:gridCol w:w="1029"/>
        <w:gridCol w:w="1340"/>
        <w:gridCol w:w="425"/>
        <w:gridCol w:w="691"/>
        <w:gridCol w:w="1104"/>
      </w:tblGrid>
      <w:tr w:rsidR="0033706A" w:rsidRPr="0033706A" w:rsidTr="00F94DB3">
        <w:tc>
          <w:tcPr>
            <w:tcW w:w="2268" w:type="dxa"/>
            <w:gridSpan w:val="2"/>
            <w:vAlign w:val="center"/>
          </w:tcPr>
          <w:p w:rsidR="0033706A" w:rsidRPr="0033706A" w:rsidRDefault="0033706A" w:rsidP="0033706A">
            <w:pPr>
              <w:rPr>
                <w:rFonts w:ascii="Arial" w:eastAsia="Calibri" w:hAnsi="Arial" w:cs="Arial"/>
                <w:spacing w:val="-6"/>
                <w:sz w:val="16"/>
                <w:szCs w:val="16"/>
              </w:rPr>
            </w:pPr>
            <w:r w:rsidRPr="0033706A">
              <w:rPr>
                <w:rFonts w:ascii="Arial" w:eastAsia="Calibri" w:hAnsi="Arial" w:cs="Arial"/>
                <w:spacing w:val="-6"/>
                <w:sz w:val="16"/>
                <w:szCs w:val="16"/>
              </w:rPr>
              <w:t>Course id:3МАЕ2I16</w:t>
            </w:r>
          </w:p>
        </w:tc>
        <w:tc>
          <w:tcPr>
            <w:tcW w:w="7020" w:type="dxa"/>
            <w:gridSpan w:val="9"/>
            <w:vMerge w:val="restart"/>
          </w:tcPr>
          <w:p w:rsidR="0033706A" w:rsidRPr="0033706A" w:rsidRDefault="0033706A" w:rsidP="0033706A">
            <w:pPr>
              <w:tabs>
                <w:tab w:val="left" w:pos="3637"/>
                <w:tab w:val="left" w:pos="5377"/>
              </w:tabs>
              <w:rPr>
                <w:rFonts w:ascii="Calibri" w:eastAsia="Calibri" w:hAnsi="Calibri" w:cs="Times New Roman"/>
                <w:spacing w:val="-6"/>
              </w:rPr>
            </w:pPr>
            <w:r w:rsidRPr="0033706A">
              <w:rPr>
                <w:rFonts w:ascii="Calibri" w:eastAsia="Calibri" w:hAnsi="Calibri" w:cs="Times New Roman"/>
                <w:spacing w:val="-6"/>
              </w:rPr>
              <w:t>Decision Support Methods in Agribusiness</w:t>
            </w:r>
            <w:r w:rsidRPr="0033706A">
              <w:rPr>
                <w:rFonts w:ascii="Calibri" w:eastAsia="Calibri" w:hAnsi="Calibri" w:cs="Times New Roman"/>
                <w:spacing w:val="-6"/>
              </w:rPr>
              <w:tab/>
            </w:r>
          </w:p>
        </w:tc>
      </w:tr>
      <w:tr w:rsidR="0033706A" w:rsidRPr="0033706A" w:rsidTr="00F94DB3">
        <w:tc>
          <w:tcPr>
            <w:tcW w:w="2268" w:type="dxa"/>
            <w:gridSpan w:val="2"/>
            <w:vAlign w:val="center"/>
          </w:tcPr>
          <w:p w:rsidR="0033706A" w:rsidRPr="0033706A" w:rsidRDefault="0033706A" w:rsidP="0033706A">
            <w:pPr>
              <w:rPr>
                <w:rFonts w:ascii="Arial" w:eastAsia="Calibri" w:hAnsi="Arial" w:cs="Arial"/>
                <w:spacing w:val="-6"/>
                <w:sz w:val="16"/>
                <w:szCs w:val="16"/>
              </w:rPr>
            </w:pPr>
            <w:r w:rsidRPr="0033706A">
              <w:rPr>
                <w:rFonts w:ascii="Arial" w:eastAsia="Calibri" w:hAnsi="Arial" w:cs="Arial"/>
                <w:spacing w:val="-6"/>
                <w:sz w:val="16"/>
                <w:szCs w:val="16"/>
              </w:rPr>
              <w:t>Number of ECTS:6</w:t>
            </w:r>
          </w:p>
        </w:tc>
        <w:tc>
          <w:tcPr>
            <w:tcW w:w="7020" w:type="dxa"/>
            <w:gridSpan w:val="9"/>
            <w:vMerge/>
          </w:tcPr>
          <w:p w:rsidR="0033706A" w:rsidRPr="0033706A" w:rsidRDefault="0033706A" w:rsidP="0033706A">
            <w:pPr>
              <w:rPr>
                <w:rFonts w:ascii="Calibri" w:eastAsia="Calibri" w:hAnsi="Calibri" w:cs="Times New Roman"/>
                <w:spacing w:val="-6"/>
                <w:sz w:val="16"/>
                <w:szCs w:val="16"/>
              </w:rPr>
            </w:pPr>
          </w:p>
        </w:tc>
      </w:tr>
      <w:tr w:rsidR="0033706A" w:rsidRPr="0033706A" w:rsidTr="00F94DB3">
        <w:tc>
          <w:tcPr>
            <w:tcW w:w="2268" w:type="dxa"/>
            <w:gridSpan w:val="2"/>
            <w:vAlign w:val="center"/>
          </w:tcPr>
          <w:p w:rsidR="0033706A" w:rsidRPr="0033706A" w:rsidRDefault="0033706A" w:rsidP="0033706A">
            <w:pPr>
              <w:rPr>
                <w:rFonts w:ascii="Arial" w:eastAsia="Calibri" w:hAnsi="Arial" w:cs="Arial"/>
                <w:spacing w:val="-6"/>
                <w:sz w:val="16"/>
                <w:szCs w:val="16"/>
              </w:rPr>
            </w:pPr>
            <w:r w:rsidRPr="0033706A">
              <w:rPr>
                <w:rFonts w:ascii="Arial" w:eastAsia="Calibri" w:hAnsi="Arial" w:cs="Arial"/>
                <w:spacing w:val="-6"/>
                <w:sz w:val="16"/>
                <w:szCs w:val="16"/>
              </w:rPr>
              <w:t>Teacher:</w:t>
            </w:r>
          </w:p>
        </w:tc>
        <w:tc>
          <w:tcPr>
            <w:tcW w:w="7020" w:type="dxa"/>
            <w:gridSpan w:val="9"/>
          </w:tcPr>
          <w:p w:rsidR="0033706A" w:rsidRPr="0033706A" w:rsidRDefault="0033706A" w:rsidP="0033706A">
            <w:pPr>
              <w:rPr>
                <w:rFonts w:ascii="Calibri" w:eastAsia="Calibri" w:hAnsi="Calibri" w:cs="Times New Roman"/>
                <w:spacing w:val="-6"/>
                <w:sz w:val="16"/>
                <w:szCs w:val="16"/>
              </w:rPr>
            </w:pPr>
            <w:r w:rsidRPr="0033706A">
              <w:rPr>
                <w:rFonts w:ascii="Calibri" w:eastAsia="Calibri" w:hAnsi="Calibri" w:cs="Times New Roman"/>
                <w:spacing w:val="-6"/>
                <w:sz w:val="16"/>
                <w:szCs w:val="16"/>
              </w:rPr>
              <w:t xml:space="preserve">Bojan M. </w:t>
            </w:r>
            <w:proofErr w:type="spellStart"/>
            <w:r w:rsidRPr="0033706A">
              <w:rPr>
                <w:rFonts w:ascii="Calibri" w:eastAsia="Calibri" w:hAnsi="Calibri" w:cs="Times New Roman"/>
                <w:spacing w:val="-6"/>
                <w:sz w:val="16"/>
                <w:szCs w:val="16"/>
              </w:rPr>
              <w:t>Srđević</w:t>
            </w:r>
            <w:proofErr w:type="spellEnd"/>
          </w:p>
          <w:p w:rsidR="0033706A" w:rsidRPr="0033706A" w:rsidRDefault="0033706A" w:rsidP="0033706A">
            <w:pPr>
              <w:rPr>
                <w:rFonts w:ascii="Calibri" w:eastAsia="Calibri" w:hAnsi="Calibri" w:cs="Times New Roman"/>
                <w:spacing w:val="-6"/>
                <w:sz w:val="16"/>
                <w:szCs w:val="16"/>
              </w:rPr>
            </w:pPr>
            <w:r w:rsidRPr="0033706A">
              <w:rPr>
                <w:rFonts w:ascii="Calibri" w:eastAsia="Calibri" w:hAnsi="Calibri" w:cs="Times New Roman"/>
                <w:spacing w:val="-6"/>
                <w:sz w:val="16"/>
                <w:szCs w:val="16"/>
              </w:rPr>
              <w:t xml:space="preserve">Zorica B. </w:t>
            </w:r>
            <w:proofErr w:type="spellStart"/>
            <w:r w:rsidRPr="0033706A">
              <w:rPr>
                <w:rFonts w:ascii="Calibri" w:eastAsia="Calibri" w:hAnsi="Calibri" w:cs="Times New Roman"/>
                <w:spacing w:val="-6"/>
                <w:sz w:val="16"/>
                <w:szCs w:val="16"/>
              </w:rPr>
              <w:t>Srđević</w:t>
            </w:r>
            <w:proofErr w:type="spellEnd"/>
          </w:p>
        </w:tc>
      </w:tr>
      <w:tr w:rsidR="0033706A" w:rsidRPr="0033706A" w:rsidTr="00F94DB3">
        <w:tc>
          <w:tcPr>
            <w:tcW w:w="2268" w:type="dxa"/>
            <w:gridSpan w:val="2"/>
            <w:tcBorders>
              <w:bottom w:val="single" w:sz="4" w:space="0" w:color="auto"/>
            </w:tcBorders>
            <w:vAlign w:val="center"/>
          </w:tcPr>
          <w:p w:rsidR="0033706A" w:rsidRPr="0033706A" w:rsidRDefault="0033706A" w:rsidP="0033706A">
            <w:pPr>
              <w:rPr>
                <w:rFonts w:ascii="Arial" w:eastAsia="Calibri" w:hAnsi="Arial" w:cs="Arial"/>
                <w:spacing w:val="-6"/>
                <w:sz w:val="16"/>
                <w:szCs w:val="16"/>
              </w:rPr>
            </w:pPr>
            <w:r w:rsidRPr="0033706A">
              <w:rPr>
                <w:rFonts w:ascii="Arial" w:eastAsia="Calibri" w:hAnsi="Arial" w:cs="Arial"/>
                <w:spacing w:val="-6"/>
                <w:sz w:val="16"/>
                <w:szCs w:val="16"/>
              </w:rPr>
              <w:t>Course status</w:t>
            </w:r>
          </w:p>
        </w:tc>
        <w:tc>
          <w:tcPr>
            <w:tcW w:w="7020" w:type="dxa"/>
            <w:gridSpan w:val="9"/>
            <w:tcBorders>
              <w:bottom w:val="single" w:sz="4" w:space="0" w:color="auto"/>
            </w:tcBorders>
          </w:tcPr>
          <w:p w:rsidR="0033706A" w:rsidRPr="0033706A" w:rsidRDefault="0033706A" w:rsidP="0033706A">
            <w:pPr>
              <w:rPr>
                <w:rFonts w:ascii="Calibri" w:eastAsia="Calibri" w:hAnsi="Calibri" w:cs="Times New Roman"/>
                <w:spacing w:val="-6"/>
                <w:sz w:val="16"/>
                <w:szCs w:val="16"/>
              </w:rPr>
            </w:pPr>
            <w:r w:rsidRPr="0033706A">
              <w:rPr>
                <w:rFonts w:ascii="Calibri" w:eastAsia="Calibri" w:hAnsi="Calibri" w:cs="Times New Roman"/>
                <w:spacing w:val="-6"/>
                <w:sz w:val="16"/>
                <w:szCs w:val="16"/>
              </w:rPr>
              <w:t>Elective</w:t>
            </w:r>
          </w:p>
        </w:tc>
      </w:tr>
      <w:tr w:rsidR="0033706A" w:rsidRPr="0033706A" w:rsidTr="00F94DB3">
        <w:trPr>
          <w:trHeight w:val="227"/>
        </w:trPr>
        <w:tc>
          <w:tcPr>
            <w:tcW w:w="9288" w:type="dxa"/>
            <w:gridSpan w:val="11"/>
            <w:tcBorders>
              <w:bottom w:val="single" w:sz="4" w:space="0" w:color="auto"/>
            </w:tcBorders>
            <w:shd w:val="clear" w:color="auto" w:fill="C2D69B"/>
            <w:vAlign w:val="center"/>
          </w:tcPr>
          <w:p w:rsidR="0033706A" w:rsidRPr="0033706A" w:rsidRDefault="0033706A" w:rsidP="0033706A">
            <w:pPr>
              <w:rPr>
                <w:rFonts w:ascii="Arial" w:eastAsia="Calibri" w:hAnsi="Arial" w:cs="Arial"/>
                <w:spacing w:val="-6"/>
                <w:sz w:val="16"/>
                <w:szCs w:val="16"/>
              </w:rPr>
            </w:pPr>
            <w:r w:rsidRPr="0033706A">
              <w:rPr>
                <w:rFonts w:ascii="Arial" w:eastAsia="Calibri" w:hAnsi="Arial" w:cs="Arial"/>
                <w:spacing w:val="-6"/>
                <w:sz w:val="16"/>
                <w:szCs w:val="16"/>
              </w:rPr>
              <w:t>Number of active teaching classes (weekly)</w:t>
            </w:r>
          </w:p>
        </w:tc>
      </w:tr>
      <w:tr w:rsidR="0033706A" w:rsidRPr="0033706A" w:rsidTr="00F94DB3">
        <w:trPr>
          <w:trHeight w:val="227"/>
        </w:trPr>
        <w:tc>
          <w:tcPr>
            <w:tcW w:w="2268" w:type="dxa"/>
            <w:gridSpan w:val="2"/>
            <w:tcBorders>
              <w:bottom w:val="single" w:sz="4" w:space="0" w:color="auto"/>
            </w:tcBorders>
            <w:shd w:val="clear" w:color="auto" w:fill="auto"/>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Lectures:2x15</w:t>
            </w:r>
          </w:p>
        </w:tc>
        <w:tc>
          <w:tcPr>
            <w:tcW w:w="1719" w:type="dxa"/>
            <w:gridSpan w:val="3"/>
            <w:tcBorders>
              <w:bottom w:val="single" w:sz="4" w:space="0" w:color="auto"/>
            </w:tcBorders>
            <w:shd w:val="clear" w:color="auto" w:fill="auto"/>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Tutorials:2x15</w:t>
            </w:r>
          </w:p>
        </w:tc>
        <w:tc>
          <w:tcPr>
            <w:tcW w:w="1741" w:type="dxa"/>
            <w:gridSpan w:val="2"/>
            <w:tcBorders>
              <w:bottom w:val="single" w:sz="4" w:space="0" w:color="auto"/>
            </w:tcBorders>
            <w:shd w:val="clear" w:color="auto" w:fill="auto"/>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Other teaching types:</w:t>
            </w:r>
          </w:p>
        </w:tc>
        <w:tc>
          <w:tcPr>
            <w:tcW w:w="1765" w:type="dxa"/>
            <w:gridSpan w:val="2"/>
            <w:tcBorders>
              <w:bottom w:val="single" w:sz="4" w:space="0" w:color="auto"/>
            </w:tcBorders>
            <w:shd w:val="clear" w:color="auto" w:fill="auto"/>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Study research work:</w:t>
            </w:r>
          </w:p>
        </w:tc>
        <w:tc>
          <w:tcPr>
            <w:tcW w:w="1795" w:type="dxa"/>
            <w:gridSpan w:val="2"/>
            <w:tcBorders>
              <w:bottom w:val="single" w:sz="4" w:space="0" w:color="auto"/>
            </w:tcBorders>
            <w:shd w:val="clear" w:color="auto" w:fill="auto"/>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Other classes:</w:t>
            </w:r>
          </w:p>
        </w:tc>
      </w:tr>
      <w:tr w:rsidR="0033706A" w:rsidRPr="0033706A" w:rsidTr="00F94DB3">
        <w:tc>
          <w:tcPr>
            <w:tcW w:w="2268" w:type="dxa"/>
            <w:gridSpan w:val="2"/>
            <w:shd w:val="clear" w:color="auto" w:fill="C2D69B"/>
            <w:vAlign w:val="center"/>
          </w:tcPr>
          <w:p w:rsidR="0033706A" w:rsidRPr="0033706A" w:rsidRDefault="0033706A" w:rsidP="0033706A">
            <w:pPr>
              <w:rPr>
                <w:rFonts w:ascii="Arial" w:eastAsia="Calibri" w:hAnsi="Arial" w:cs="Arial"/>
                <w:spacing w:val="-6"/>
                <w:sz w:val="16"/>
                <w:szCs w:val="16"/>
              </w:rPr>
            </w:pPr>
            <w:r w:rsidRPr="0033706A">
              <w:rPr>
                <w:rFonts w:ascii="Arial" w:eastAsia="Calibri" w:hAnsi="Arial" w:cs="Arial"/>
                <w:spacing w:val="-6"/>
                <w:sz w:val="16"/>
                <w:szCs w:val="16"/>
              </w:rPr>
              <w:t>Precondition courses</w:t>
            </w:r>
          </w:p>
        </w:tc>
        <w:tc>
          <w:tcPr>
            <w:tcW w:w="7020" w:type="dxa"/>
            <w:gridSpan w:val="9"/>
            <w:shd w:val="clear" w:color="auto" w:fill="C2D69B"/>
            <w:vAlign w:val="center"/>
          </w:tcPr>
          <w:p w:rsidR="0033706A" w:rsidRPr="0033706A" w:rsidRDefault="0033706A" w:rsidP="0033706A">
            <w:pPr>
              <w:rPr>
                <w:rFonts w:ascii="Arial" w:eastAsia="Calibri" w:hAnsi="Arial" w:cs="Arial"/>
                <w:spacing w:val="-6"/>
                <w:sz w:val="16"/>
                <w:szCs w:val="16"/>
              </w:rPr>
            </w:pPr>
            <w:r w:rsidRPr="0033706A">
              <w:rPr>
                <w:rFonts w:ascii="Arial" w:eastAsia="Calibri" w:hAnsi="Arial" w:cs="Arial"/>
                <w:spacing w:val="-6"/>
                <w:sz w:val="16"/>
                <w:szCs w:val="16"/>
              </w:rPr>
              <w:t>None</w:t>
            </w:r>
          </w:p>
        </w:tc>
      </w:tr>
      <w:tr w:rsidR="0033706A" w:rsidRPr="0033706A" w:rsidTr="00F94DB3">
        <w:tc>
          <w:tcPr>
            <w:tcW w:w="9288" w:type="dxa"/>
            <w:gridSpan w:val="11"/>
          </w:tcPr>
          <w:p w:rsidR="0033706A" w:rsidRPr="0033706A" w:rsidRDefault="0033706A" w:rsidP="0033706A">
            <w:pPr>
              <w:numPr>
                <w:ilvl w:val="0"/>
                <w:numId w:val="28"/>
              </w:numPr>
              <w:contextualSpacing/>
              <w:rPr>
                <w:rFonts w:ascii="Arial" w:eastAsia="Calibri" w:hAnsi="Arial" w:cs="Arial"/>
                <w:spacing w:val="-6"/>
                <w:sz w:val="16"/>
                <w:szCs w:val="16"/>
              </w:rPr>
            </w:pPr>
            <w:r w:rsidRPr="0033706A">
              <w:rPr>
                <w:rFonts w:ascii="Arial" w:eastAsia="Calibri" w:hAnsi="Arial" w:cs="Arial"/>
                <w:spacing w:val="-6"/>
                <w:sz w:val="16"/>
                <w:szCs w:val="16"/>
              </w:rPr>
              <w:t>Educational goal</w:t>
            </w:r>
          </w:p>
          <w:p w:rsidR="0033706A" w:rsidRPr="0033706A" w:rsidRDefault="0033706A" w:rsidP="0033706A">
            <w:pPr>
              <w:rPr>
                <w:rFonts w:ascii="Calibri" w:eastAsia="Calibri" w:hAnsi="Calibri" w:cs="Times New Roman"/>
                <w:spacing w:val="-6"/>
                <w:sz w:val="16"/>
                <w:szCs w:val="16"/>
              </w:rPr>
            </w:pPr>
            <w:r w:rsidRPr="0033706A">
              <w:rPr>
                <w:rFonts w:ascii="Calibri" w:eastAsia="Calibri" w:hAnsi="Calibri" w:cs="Times New Roman"/>
                <w:spacing w:val="-6"/>
                <w:sz w:val="16"/>
                <w:szCs w:val="16"/>
              </w:rPr>
              <w:t xml:space="preserve">Introduction to methods, instruments and computer </w:t>
            </w:r>
            <w:proofErr w:type="spellStart"/>
            <w:r w:rsidRPr="0033706A">
              <w:rPr>
                <w:rFonts w:ascii="Calibri" w:eastAsia="Calibri" w:hAnsi="Calibri" w:cs="Times New Roman"/>
                <w:spacing w:val="-6"/>
                <w:sz w:val="16"/>
                <w:szCs w:val="16"/>
              </w:rPr>
              <w:t>programmes</w:t>
            </w:r>
            <w:proofErr w:type="spellEnd"/>
            <w:r w:rsidRPr="0033706A">
              <w:rPr>
                <w:rFonts w:ascii="Calibri" w:eastAsia="Calibri" w:hAnsi="Calibri" w:cs="Times New Roman"/>
                <w:spacing w:val="-6"/>
                <w:sz w:val="16"/>
                <w:szCs w:val="16"/>
              </w:rPr>
              <w:t xml:space="preserve"> for individual and group decision making in agribusiness. </w:t>
            </w:r>
          </w:p>
        </w:tc>
      </w:tr>
      <w:tr w:rsidR="0033706A" w:rsidRPr="0033706A" w:rsidTr="00F94DB3">
        <w:tc>
          <w:tcPr>
            <w:tcW w:w="9288" w:type="dxa"/>
            <w:gridSpan w:val="11"/>
          </w:tcPr>
          <w:p w:rsidR="0033706A" w:rsidRPr="0033706A" w:rsidRDefault="0033706A" w:rsidP="0033706A">
            <w:pPr>
              <w:numPr>
                <w:ilvl w:val="0"/>
                <w:numId w:val="28"/>
              </w:numPr>
              <w:ind w:left="284" w:hanging="284"/>
              <w:contextualSpacing/>
              <w:rPr>
                <w:rFonts w:ascii="Arial" w:eastAsia="Calibri" w:hAnsi="Arial" w:cs="Arial"/>
                <w:spacing w:val="-6"/>
                <w:sz w:val="16"/>
                <w:szCs w:val="16"/>
              </w:rPr>
            </w:pPr>
            <w:r w:rsidRPr="0033706A">
              <w:rPr>
                <w:rFonts w:ascii="Arial" w:eastAsia="Calibri" w:hAnsi="Arial" w:cs="Arial"/>
                <w:spacing w:val="-6"/>
                <w:sz w:val="16"/>
                <w:szCs w:val="16"/>
              </w:rPr>
              <w:t>Educational outcomes</w:t>
            </w:r>
          </w:p>
          <w:p w:rsidR="0033706A" w:rsidRPr="0033706A" w:rsidRDefault="0033706A" w:rsidP="0033706A">
            <w:pPr>
              <w:rPr>
                <w:rFonts w:ascii="Calibri" w:eastAsia="Calibri" w:hAnsi="Calibri" w:cs="Times New Roman"/>
                <w:spacing w:val="-6"/>
                <w:sz w:val="16"/>
                <w:szCs w:val="16"/>
              </w:rPr>
            </w:pPr>
            <w:r w:rsidRPr="0033706A">
              <w:rPr>
                <w:rFonts w:ascii="Calibri" w:eastAsia="Calibri" w:hAnsi="Calibri" w:cs="Times New Roman"/>
                <w:spacing w:val="-6"/>
                <w:sz w:val="16"/>
                <w:szCs w:val="16"/>
              </w:rPr>
              <w:t xml:space="preserve">Students will be capable of </w:t>
            </w:r>
            <w:proofErr w:type="spellStart"/>
            <w:r w:rsidRPr="0033706A">
              <w:rPr>
                <w:rFonts w:ascii="Calibri" w:eastAsia="Calibri" w:hAnsi="Calibri" w:cs="Times New Roman"/>
                <w:spacing w:val="-6"/>
                <w:sz w:val="16"/>
                <w:szCs w:val="16"/>
              </w:rPr>
              <w:t>modelling</w:t>
            </w:r>
            <w:proofErr w:type="spellEnd"/>
            <w:r w:rsidRPr="0033706A">
              <w:rPr>
                <w:rFonts w:ascii="Calibri" w:eastAsia="Calibri" w:hAnsi="Calibri" w:cs="Times New Roman"/>
                <w:spacing w:val="-6"/>
                <w:sz w:val="16"/>
                <w:szCs w:val="16"/>
              </w:rPr>
              <w:t xml:space="preserve"> problems in agriculture and agribusiness and applying appropriate decision support methods.</w:t>
            </w:r>
          </w:p>
        </w:tc>
      </w:tr>
      <w:tr w:rsidR="0033706A" w:rsidRPr="0033706A" w:rsidTr="00F94DB3">
        <w:tc>
          <w:tcPr>
            <w:tcW w:w="9288" w:type="dxa"/>
            <w:gridSpan w:val="11"/>
          </w:tcPr>
          <w:p w:rsidR="0033706A" w:rsidRPr="0033706A" w:rsidRDefault="0033706A" w:rsidP="0033706A">
            <w:pPr>
              <w:numPr>
                <w:ilvl w:val="0"/>
                <w:numId w:val="28"/>
              </w:numPr>
              <w:ind w:left="284" w:hanging="284"/>
              <w:contextualSpacing/>
              <w:rPr>
                <w:rFonts w:ascii="Arial" w:eastAsia="Calibri" w:hAnsi="Arial" w:cs="Arial"/>
                <w:spacing w:val="-6"/>
                <w:sz w:val="16"/>
                <w:szCs w:val="16"/>
              </w:rPr>
            </w:pPr>
            <w:r w:rsidRPr="0033706A">
              <w:rPr>
                <w:rFonts w:ascii="Arial" w:eastAsia="Calibri" w:hAnsi="Arial" w:cs="Arial"/>
                <w:spacing w:val="-6"/>
                <w:sz w:val="16"/>
                <w:szCs w:val="16"/>
              </w:rPr>
              <w:t>Course content</w:t>
            </w:r>
          </w:p>
          <w:p w:rsidR="0033706A" w:rsidRPr="0033706A" w:rsidRDefault="0033706A" w:rsidP="0033706A">
            <w:pPr>
              <w:rPr>
                <w:rFonts w:ascii="Calibri" w:eastAsia="Calibri" w:hAnsi="Calibri" w:cs="Times New Roman"/>
                <w:i/>
                <w:spacing w:val="-6"/>
                <w:sz w:val="16"/>
                <w:szCs w:val="16"/>
              </w:rPr>
            </w:pPr>
            <w:r w:rsidRPr="0033706A">
              <w:rPr>
                <w:rFonts w:ascii="Calibri" w:eastAsia="Calibri" w:hAnsi="Calibri" w:cs="Times New Roman"/>
                <w:i/>
                <w:spacing w:val="-6"/>
                <w:sz w:val="16"/>
                <w:szCs w:val="16"/>
              </w:rPr>
              <w:t>Theoretical Instruction</w:t>
            </w:r>
          </w:p>
          <w:p w:rsidR="0033706A" w:rsidRPr="0033706A" w:rsidRDefault="0033706A" w:rsidP="0033706A">
            <w:pPr>
              <w:rPr>
                <w:rFonts w:ascii="Calibri" w:eastAsia="Calibri" w:hAnsi="Calibri" w:cs="Times New Roman"/>
                <w:spacing w:val="-6"/>
                <w:sz w:val="16"/>
                <w:szCs w:val="16"/>
              </w:rPr>
            </w:pPr>
            <w:r w:rsidRPr="0033706A">
              <w:rPr>
                <w:rFonts w:ascii="Calibri" w:eastAsia="Calibri" w:hAnsi="Calibri" w:cs="Times New Roman"/>
                <w:spacing w:val="-6"/>
                <w:sz w:val="16"/>
                <w:szCs w:val="16"/>
              </w:rPr>
              <w:t xml:space="preserve">Introduction. Methods, methodologies and decision making models. Decision making problems classification in agribusiness. </w:t>
            </w:r>
            <w:proofErr w:type="spellStart"/>
            <w:r w:rsidRPr="0033706A">
              <w:rPr>
                <w:rFonts w:ascii="Calibri" w:eastAsia="Calibri" w:hAnsi="Calibri" w:cs="Times New Roman"/>
                <w:spacing w:val="-6"/>
                <w:sz w:val="16"/>
                <w:szCs w:val="16"/>
              </w:rPr>
              <w:t>Modelling</w:t>
            </w:r>
            <w:proofErr w:type="spellEnd"/>
            <w:r w:rsidRPr="0033706A">
              <w:rPr>
                <w:rFonts w:ascii="Calibri" w:eastAsia="Calibri" w:hAnsi="Calibri" w:cs="Times New Roman"/>
                <w:spacing w:val="-6"/>
                <w:sz w:val="16"/>
                <w:szCs w:val="16"/>
              </w:rPr>
              <w:t xml:space="preserve"> and solving hierarchical decision making problems. Analytical hierarchical process (AHP). AHP application in agribusiness: planning, management, resource allocation. Group decision making and consistency. Decision consequences. Adaptive decision making with complete and incomplete information. </w:t>
            </w:r>
          </w:p>
          <w:p w:rsidR="0033706A" w:rsidRPr="0033706A" w:rsidRDefault="0033706A" w:rsidP="0033706A">
            <w:pPr>
              <w:rPr>
                <w:rFonts w:ascii="Calibri" w:eastAsia="Calibri" w:hAnsi="Calibri" w:cs="Times New Roman"/>
                <w:spacing w:val="-6"/>
                <w:sz w:val="16"/>
                <w:szCs w:val="16"/>
              </w:rPr>
            </w:pPr>
            <w:r w:rsidRPr="0033706A">
              <w:rPr>
                <w:rFonts w:ascii="Calibri" w:eastAsia="Calibri" w:hAnsi="Calibri" w:cs="Times New Roman"/>
                <w:i/>
                <w:spacing w:val="-6"/>
                <w:sz w:val="16"/>
                <w:szCs w:val="16"/>
              </w:rPr>
              <w:t>Practical Instruction</w:t>
            </w:r>
            <w:r w:rsidRPr="0033706A">
              <w:rPr>
                <w:rFonts w:ascii="Calibri" w:eastAsia="Calibri" w:hAnsi="Calibri" w:cs="Times New Roman"/>
                <w:spacing w:val="-6"/>
                <w:sz w:val="16"/>
                <w:szCs w:val="16"/>
              </w:rPr>
              <w:t xml:space="preserve"> Examples of decision making methods and methodologies. Simple and complex cases. </w:t>
            </w:r>
            <w:proofErr w:type="spellStart"/>
            <w:r w:rsidRPr="0033706A">
              <w:rPr>
                <w:rFonts w:ascii="Calibri" w:eastAsia="Calibri" w:hAnsi="Calibri" w:cs="Times New Roman"/>
                <w:spacing w:val="-6"/>
                <w:sz w:val="16"/>
                <w:szCs w:val="16"/>
              </w:rPr>
              <w:t>Modelling</w:t>
            </w:r>
            <w:proofErr w:type="spellEnd"/>
            <w:r w:rsidRPr="0033706A">
              <w:rPr>
                <w:rFonts w:ascii="Calibri" w:eastAsia="Calibri" w:hAnsi="Calibri" w:cs="Times New Roman"/>
                <w:spacing w:val="-6"/>
                <w:sz w:val="16"/>
                <w:szCs w:val="16"/>
              </w:rPr>
              <w:t xml:space="preserve"> and solving hierarchical decision making problems using PROMETHEE, ELECTRE, TOPSIS and CP methods.  Analytical hierarchical process (AHP), step by step solution. Examples of AHP application in agribusiness. Examples of group decision making in resource allocation within the wider context of agribusiness. Examples of robust decision making with complete and incomplete information.</w:t>
            </w:r>
          </w:p>
        </w:tc>
      </w:tr>
      <w:tr w:rsidR="0033706A" w:rsidRPr="0033706A" w:rsidTr="00F94DB3">
        <w:tc>
          <w:tcPr>
            <w:tcW w:w="9288" w:type="dxa"/>
            <w:gridSpan w:val="11"/>
            <w:tcBorders>
              <w:bottom w:val="single" w:sz="4" w:space="0" w:color="auto"/>
            </w:tcBorders>
          </w:tcPr>
          <w:p w:rsidR="0033706A" w:rsidRPr="0033706A" w:rsidRDefault="0033706A" w:rsidP="0033706A">
            <w:pPr>
              <w:numPr>
                <w:ilvl w:val="0"/>
                <w:numId w:val="28"/>
              </w:numPr>
              <w:ind w:left="284" w:hanging="284"/>
              <w:contextualSpacing/>
              <w:rPr>
                <w:rFonts w:ascii="Arial" w:eastAsia="Calibri" w:hAnsi="Arial" w:cs="Arial"/>
                <w:spacing w:val="-6"/>
                <w:sz w:val="16"/>
                <w:szCs w:val="16"/>
              </w:rPr>
            </w:pPr>
            <w:r w:rsidRPr="0033706A">
              <w:rPr>
                <w:rFonts w:ascii="Arial" w:eastAsia="Calibri" w:hAnsi="Arial" w:cs="Arial"/>
                <w:spacing w:val="-6"/>
                <w:sz w:val="16"/>
                <w:szCs w:val="16"/>
              </w:rPr>
              <w:t>Teaching methods</w:t>
            </w:r>
          </w:p>
          <w:p w:rsidR="0033706A" w:rsidRPr="0033706A" w:rsidRDefault="0033706A" w:rsidP="0033706A">
            <w:pPr>
              <w:rPr>
                <w:rFonts w:ascii="Calibri" w:eastAsia="Calibri" w:hAnsi="Calibri" w:cs="Times New Roman"/>
                <w:spacing w:val="-6"/>
                <w:sz w:val="16"/>
                <w:szCs w:val="16"/>
              </w:rPr>
            </w:pPr>
            <w:r w:rsidRPr="0033706A">
              <w:rPr>
                <w:rFonts w:ascii="Arial" w:eastAsia="Calibri" w:hAnsi="Arial" w:cs="Arial"/>
                <w:spacing w:val="-6"/>
                <w:sz w:val="16"/>
                <w:szCs w:val="16"/>
              </w:rPr>
              <w:t xml:space="preserve">Lectures, Consultations. </w:t>
            </w:r>
          </w:p>
        </w:tc>
      </w:tr>
      <w:tr w:rsidR="0033706A" w:rsidRPr="0033706A" w:rsidTr="00F94DB3">
        <w:tc>
          <w:tcPr>
            <w:tcW w:w="9288" w:type="dxa"/>
            <w:gridSpan w:val="11"/>
            <w:tcBorders>
              <w:bottom w:val="single" w:sz="4" w:space="0" w:color="auto"/>
            </w:tcBorders>
            <w:shd w:val="clear" w:color="auto" w:fill="C2D69B"/>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Knowledge evaluation (maximum 100 points)</w:t>
            </w:r>
          </w:p>
        </w:tc>
      </w:tr>
      <w:tr w:rsidR="0033706A" w:rsidRPr="0033706A" w:rsidTr="00F94DB3">
        <w:tc>
          <w:tcPr>
            <w:tcW w:w="2335" w:type="dxa"/>
            <w:gridSpan w:val="3"/>
            <w:shd w:val="clear" w:color="auto" w:fill="auto"/>
            <w:vAlign w:val="center"/>
          </w:tcPr>
          <w:p w:rsidR="0033706A" w:rsidRPr="0033706A" w:rsidRDefault="0033706A" w:rsidP="0033706A">
            <w:pPr>
              <w:rPr>
                <w:rFonts w:ascii="Arial" w:eastAsia="Calibri" w:hAnsi="Arial" w:cs="Arial"/>
                <w:spacing w:val="-6"/>
                <w:sz w:val="16"/>
                <w:szCs w:val="16"/>
              </w:rPr>
            </w:pPr>
            <w:r w:rsidRPr="0033706A">
              <w:rPr>
                <w:rFonts w:ascii="Arial" w:eastAsia="Calibri" w:hAnsi="Arial" w:cs="Arial"/>
                <w:spacing w:val="-6"/>
                <w:sz w:val="16"/>
                <w:szCs w:val="16"/>
              </w:rPr>
              <w:t>Pre-examination obligations</w:t>
            </w:r>
          </w:p>
        </w:tc>
        <w:tc>
          <w:tcPr>
            <w:tcW w:w="1134" w:type="dxa"/>
            <w:shd w:val="clear" w:color="auto" w:fill="auto"/>
            <w:vAlign w:val="center"/>
          </w:tcPr>
          <w:p w:rsidR="0033706A" w:rsidRPr="0033706A" w:rsidRDefault="0033706A" w:rsidP="0033706A">
            <w:pPr>
              <w:rPr>
                <w:rFonts w:ascii="Arial" w:eastAsia="Calibri" w:hAnsi="Arial" w:cs="Arial"/>
                <w:spacing w:val="-6"/>
                <w:sz w:val="16"/>
                <w:szCs w:val="16"/>
              </w:rPr>
            </w:pPr>
            <w:r w:rsidRPr="0033706A">
              <w:rPr>
                <w:rFonts w:ascii="Arial" w:eastAsia="Calibri" w:hAnsi="Arial" w:cs="Arial"/>
                <w:spacing w:val="-6"/>
                <w:sz w:val="16"/>
                <w:szCs w:val="16"/>
              </w:rPr>
              <w:t>Mandatory</w:t>
            </w:r>
          </w:p>
        </w:tc>
        <w:tc>
          <w:tcPr>
            <w:tcW w:w="1230" w:type="dxa"/>
            <w:gridSpan w:val="2"/>
            <w:shd w:val="clear" w:color="auto" w:fill="auto"/>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Points</w:t>
            </w:r>
          </w:p>
        </w:tc>
        <w:tc>
          <w:tcPr>
            <w:tcW w:w="2369" w:type="dxa"/>
            <w:gridSpan w:val="2"/>
            <w:shd w:val="clear" w:color="auto" w:fill="auto"/>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 xml:space="preserve">Final exam </w:t>
            </w:r>
          </w:p>
        </w:tc>
        <w:tc>
          <w:tcPr>
            <w:tcW w:w="1116" w:type="dxa"/>
            <w:gridSpan w:val="2"/>
            <w:shd w:val="clear" w:color="auto" w:fill="auto"/>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Mandatory</w:t>
            </w:r>
          </w:p>
        </w:tc>
        <w:tc>
          <w:tcPr>
            <w:tcW w:w="1104" w:type="dxa"/>
            <w:shd w:val="clear" w:color="auto" w:fill="auto"/>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Points</w:t>
            </w:r>
          </w:p>
        </w:tc>
      </w:tr>
      <w:tr w:rsidR="0033706A" w:rsidRPr="0033706A" w:rsidTr="00F94DB3">
        <w:tc>
          <w:tcPr>
            <w:tcW w:w="2335" w:type="dxa"/>
            <w:gridSpan w:val="3"/>
            <w:shd w:val="clear" w:color="auto" w:fill="auto"/>
            <w:vAlign w:val="center"/>
          </w:tcPr>
          <w:p w:rsidR="0033706A" w:rsidRPr="0033706A" w:rsidRDefault="0033706A" w:rsidP="0033706A">
            <w:pPr>
              <w:rPr>
                <w:rFonts w:ascii="Calibri" w:eastAsia="Calibri" w:hAnsi="Calibri" w:cs="Times New Roman"/>
                <w:spacing w:val="-6"/>
                <w:sz w:val="16"/>
                <w:szCs w:val="16"/>
              </w:rPr>
            </w:pPr>
            <w:r w:rsidRPr="0033706A">
              <w:rPr>
                <w:rFonts w:ascii="Calibri" w:eastAsia="Calibri" w:hAnsi="Calibri" w:cs="Times New Roman"/>
                <w:spacing w:val="-6"/>
                <w:sz w:val="16"/>
                <w:szCs w:val="16"/>
              </w:rPr>
              <w:t>Lecture attendance</w:t>
            </w:r>
          </w:p>
        </w:tc>
        <w:tc>
          <w:tcPr>
            <w:tcW w:w="1134" w:type="dxa"/>
            <w:shd w:val="clear" w:color="auto" w:fill="auto"/>
            <w:vAlign w:val="center"/>
          </w:tcPr>
          <w:p w:rsidR="0033706A" w:rsidRPr="0033706A" w:rsidRDefault="0033706A" w:rsidP="0033706A">
            <w:pPr>
              <w:jc w:val="center"/>
              <w:rPr>
                <w:rFonts w:ascii="Calibri" w:eastAsia="Calibri" w:hAnsi="Calibri" w:cs="Times New Roman"/>
                <w:spacing w:val="-6"/>
                <w:sz w:val="16"/>
                <w:szCs w:val="16"/>
              </w:rPr>
            </w:pPr>
            <w:r w:rsidRPr="0033706A">
              <w:rPr>
                <w:rFonts w:ascii="Arial" w:eastAsia="Calibri" w:hAnsi="Arial" w:cs="Arial"/>
                <w:spacing w:val="-6"/>
                <w:sz w:val="16"/>
                <w:szCs w:val="16"/>
              </w:rPr>
              <w:t>Yes/No</w:t>
            </w:r>
          </w:p>
        </w:tc>
        <w:tc>
          <w:tcPr>
            <w:tcW w:w="1230" w:type="dxa"/>
            <w:gridSpan w:val="2"/>
            <w:shd w:val="clear" w:color="auto" w:fill="auto"/>
            <w:vAlign w:val="center"/>
          </w:tcPr>
          <w:p w:rsidR="0033706A" w:rsidRPr="0033706A" w:rsidRDefault="0033706A" w:rsidP="0033706A">
            <w:pPr>
              <w:jc w:val="center"/>
              <w:rPr>
                <w:rFonts w:ascii="Arial" w:eastAsia="Calibri" w:hAnsi="Arial" w:cs="Arial"/>
                <w:spacing w:val="-6"/>
                <w:sz w:val="16"/>
                <w:szCs w:val="16"/>
              </w:rPr>
            </w:pPr>
          </w:p>
        </w:tc>
        <w:tc>
          <w:tcPr>
            <w:tcW w:w="2369" w:type="dxa"/>
            <w:gridSpan w:val="2"/>
            <w:shd w:val="clear" w:color="auto" w:fill="auto"/>
            <w:vAlign w:val="center"/>
          </w:tcPr>
          <w:p w:rsidR="0033706A" w:rsidRPr="0033706A" w:rsidRDefault="0033706A" w:rsidP="0033706A">
            <w:pPr>
              <w:jc w:val="center"/>
              <w:rPr>
                <w:rFonts w:ascii="Arial" w:eastAsia="Calibri" w:hAnsi="Arial" w:cs="Arial"/>
                <w:i/>
                <w:spacing w:val="-6"/>
                <w:sz w:val="16"/>
                <w:szCs w:val="16"/>
              </w:rPr>
            </w:pPr>
            <w:r w:rsidRPr="0033706A">
              <w:rPr>
                <w:rFonts w:ascii="Arial" w:eastAsia="Calibri" w:hAnsi="Arial" w:cs="Arial"/>
                <w:i/>
                <w:spacing w:val="-6"/>
                <w:sz w:val="16"/>
                <w:szCs w:val="16"/>
              </w:rPr>
              <w:t>Oral Exam</w:t>
            </w:r>
          </w:p>
        </w:tc>
        <w:tc>
          <w:tcPr>
            <w:tcW w:w="1116" w:type="dxa"/>
            <w:gridSpan w:val="2"/>
            <w:shd w:val="clear" w:color="auto" w:fill="auto"/>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Yes</w:t>
            </w:r>
          </w:p>
        </w:tc>
        <w:tc>
          <w:tcPr>
            <w:tcW w:w="1104" w:type="dxa"/>
            <w:shd w:val="clear" w:color="auto" w:fill="auto"/>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30</w:t>
            </w:r>
          </w:p>
        </w:tc>
      </w:tr>
      <w:tr w:rsidR="0033706A" w:rsidRPr="0033706A" w:rsidTr="00F94DB3">
        <w:tc>
          <w:tcPr>
            <w:tcW w:w="2335" w:type="dxa"/>
            <w:gridSpan w:val="3"/>
            <w:shd w:val="clear" w:color="auto" w:fill="auto"/>
            <w:vAlign w:val="center"/>
          </w:tcPr>
          <w:p w:rsidR="0033706A" w:rsidRPr="0033706A" w:rsidRDefault="0033706A" w:rsidP="0033706A">
            <w:pPr>
              <w:rPr>
                <w:rFonts w:ascii="Calibri" w:eastAsia="Calibri" w:hAnsi="Calibri" w:cs="Times New Roman"/>
                <w:spacing w:val="-6"/>
                <w:sz w:val="16"/>
                <w:szCs w:val="16"/>
              </w:rPr>
            </w:pPr>
            <w:r w:rsidRPr="0033706A">
              <w:rPr>
                <w:rFonts w:ascii="Calibri" w:eastAsia="Calibri" w:hAnsi="Calibri" w:cs="Times New Roman"/>
                <w:spacing w:val="-6"/>
                <w:sz w:val="16"/>
                <w:szCs w:val="16"/>
              </w:rPr>
              <w:t>Test</w:t>
            </w:r>
          </w:p>
        </w:tc>
        <w:tc>
          <w:tcPr>
            <w:tcW w:w="1134" w:type="dxa"/>
            <w:shd w:val="clear" w:color="auto" w:fill="auto"/>
            <w:vAlign w:val="center"/>
          </w:tcPr>
          <w:p w:rsidR="0033706A" w:rsidRPr="0033706A" w:rsidRDefault="0033706A" w:rsidP="0033706A">
            <w:pPr>
              <w:jc w:val="center"/>
              <w:rPr>
                <w:rFonts w:ascii="Calibri" w:eastAsia="Calibri" w:hAnsi="Calibri" w:cs="Times New Roman"/>
                <w:spacing w:val="-6"/>
                <w:sz w:val="16"/>
                <w:szCs w:val="16"/>
              </w:rPr>
            </w:pPr>
            <w:r w:rsidRPr="0033706A">
              <w:rPr>
                <w:rFonts w:ascii="Arial" w:eastAsia="Calibri" w:hAnsi="Arial" w:cs="Arial"/>
                <w:spacing w:val="-6"/>
                <w:sz w:val="16"/>
                <w:szCs w:val="16"/>
              </w:rPr>
              <w:t>Yes/No</w:t>
            </w:r>
          </w:p>
        </w:tc>
        <w:tc>
          <w:tcPr>
            <w:tcW w:w="1230" w:type="dxa"/>
            <w:gridSpan w:val="2"/>
            <w:shd w:val="clear" w:color="auto" w:fill="auto"/>
            <w:vAlign w:val="center"/>
          </w:tcPr>
          <w:p w:rsidR="0033706A" w:rsidRPr="0033706A" w:rsidRDefault="0033706A" w:rsidP="0033706A">
            <w:pPr>
              <w:jc w:val="center"/>
              <w:rPr>
                <w:rFonts w:ascii="Arial" w:eastAsia="Calibri" w:hAnsi="Arial" w:cs="Arial"/>
                <w:spacing w:val="-6"/>
                <w:sz w:val="16"/>
                <w:szCs w:val="16"/>
              </w:rPr>
            </w:pPr>
          </w:p>
        </w:tc>
        <w:tc>
          <w:tcPr>
            <w:tcW w:w="4589" w:type="dxa"/>
            <w:gridSpan w:val="5"/>
            <w:vMerge w:val="restart"/>
            <w:shd w:val="clear" w:color="auto" w:fill="auto"/>
            <w:vAlign w:val="center"/>
          </w:tcPr>
          <w:p w:rsidR="0033706A" w:rsidRPr="0033706A" w:rsidRDefault="0033706A" w:rsidP="0033706A">
            <w:pPr>
              <w:jc w:val="center"/>
              <w:rPr>
                <w:rFonts w:ascii="Arial" w:eastAsia="Calibri" w:hAnsi="Arial" w:cs="Arial"/>
                <w:spacing w:val="-6"/>
                <w:sz w:val="16"/>
                <w:szCs w:val="16"/>
              </w:rPr>
            </w:pPr>
          </w:p>
        </w:tc>
      </w:tr>
      <w:tr w:rsidR="0033706A" w:rsidRPr="0033706A" w:rsidTr="00F94DB3">
        <w:tc>
          <w:tcPr>
            <w:tcW w:w="2335" w:type="dxa"/>
            <w:gridSpan w:val="3"/>
            <w:shd w:val="clear" w:color="auto" w:fill="auto"/>
            <w:vAlign w:val="center"/>
          </w:tcPr>
          <w:p w:rsidR="0033706A" w:rsidRPr="0033706A" w:rsidRDefault="0033706A" w:rsidP="0033706A">
            <w:pPr>
              <w:rPr>
                <w:rFonts w:ascii="Calibri" w:eastAsia="Calibri" w:hAnsi="Calibri" w:cs="Times New Roman"/>
                <w:spacing w:val="-6"/>
                <w:sz w:val="16"/>
                <w:szCs w:val="16"/>
              </w:rPr>
            </w:pPr>
            <w:r w:rsidRPr="0033706A">
              <w:rPr>
                <w:rFonts w:ascii="Calibri" w:eastAsia="Calibri" w:hAnsi="Calibri" w:cs="Times New Roman"/>
                <w:spacing w:val="-6"/>
                <w:sz w:val="16"/>
                <w:szCs w:val="16"/>
              </w:rPr>
              <w:t>Tutorials attendance</w:t>
            </w:r>
          </w:p>
        </w:tc>
        <w:tc>
          <w:tcPr>
            <w:tcW w:w="1134" w:type="dxa"/>
            <w:shd w:val="clear" w:color="auto" w:fill="auto"/>
            <w:vAlign w:val="center"/>
          </w:tcPr>
          <w:p w:rsidR="0033706A" w:rsidRPr="0033706A" w:rsidRDefault="0033706A" w:rsidP="0033706A">
            <w:pPr>
              <w:jc w:val="center"/>
              <w:rPr>
                <w:rFonts w:ascii="Calibri" w:eastAsia="Calibri" w:hAnsi="Calibri" w:cs="Times New Roman"/>
                <w:spacing w:val="-6"/>
                <w:sz w:val="16"/>
                <w:szCs w:val="16"/>
              </w:rPr>
            </w:pPr>
            <w:r w:rsidRPr="0033706A">
              <w:rPr>
                <w:rFonts w:ascii="Arial" w:eastAsia="Calibri" w:hAnsi="Arial" w:cs="Arial"/>
                <w:spacing w:val="-6"/>
                <w:sz w:val="16"/>
                <w:szCs w:val="16"/>
              </w:rPr>
              <w:t>Yes/No</w:t>
            </w:r>
          </w:p>
        </w:tc>
        <w:tc>
          <w:tcPr>
            <w:tcW w:w="1230" w:type="dxa"/>
            <w:gridSpan w:val="2"/>
            <w:shd w:val="clear" w:color="auto" w:fill="auto"/>
            <w:vAlign w:val="center"/>
          </w:tcPr>
          <w:p w:rsidR="0033706A" w:rsidRPr="0033706A" w:rsidRDefault="0033706A" w:rsidP="0033706A">
            <w:pPr>
              <w:jc w:val="center"/>
              <w:rPr>
                <w:rFonts w:ascii="Arial" w:eastAsia="Calibri" w:hAnsi="Arial" w:cs="Arial"/>
                <w:spacing w:val="-6"/>
                <w:sz w:val="16"/>
                <w:szCs w:val="16"/>
              </w:rPr>
            </w:pPr>
          </w:p>
        </w:tc>
        <w:tc>
          <w:tcPr>
            <w:tcW w:w="4589" w:type="dxa"/>
            <w:gridSpan w:val="5"/>
            <w:vMerge/>
            <w:shd w:val="clear" w:color="auto" w:fill="auto"/>
            <w:vAlign w:val="center"/>
          </w:tcPr>
          <w:p w:rsidR="0033706A" w:rsidRPr="0033706A" w:rsidRDefault="0033706A" w:rsidP="0033706A">
            <w:pPr>
              <w:jc w:val="center"/>
              <w:rPr>
                <w:rFonts w:ascii="Arial" w:eastAsia="Calibri" w:hAnsi="Arial" w:cs="Arial"/>
                <w:spacing w:val="-6"/>
                <w:sz w:val="16"/>
                <w:szCs w:val="16"/>
              </w:rPr>
            </w:pPr>
          </w:p>
        </w:tc>
      </w:tr>
      <w:tr w:rsidR="0033706A" w:rsidRPr="0033706A" w:rsidTr="00F94DB3">
        <w:tc>
          <w:tcPr>
            <w:tcW w:w="2335" w:type="dxa"/>
            <w:gridSpan w:val="3"/>
            <w:tcBorders>
              <w:bottom w:val="single" w:sz="4" w:space="0" w:color="auto"/>
            </w:tcBorders>
            <w:shd w:val="clear" w:color="auto" w:fill="auto"/>
            <w:vAlign w:val="center"/>
          </w:tcPr>
          <w:p w:rsidR="0033706A" w:rsidRPr="0033706A" w:rsidRDefault="0033706A" w:rsidP="0033706A">
            <w:pPr>
              <w:rPr>
                <w:rFonts w:ascii="Arial" w:eastAsia="Calibri" w:hAnsi="Arial" w:cs="Arial"/>
                <w:spacing w:val="-6"/>
                <w:sz w:val="16"/>
                <w:szCs w:val="16"/>
              </w:rPr>
            </w:pPr>
            <w:r w:rsidRPr="0033706A">
              <w:rPr>
                <w:rFonts w:ascii="Arial" w:eastAsia="Calibri" w:hAnsi="Arial" w:cs="Arial"/>
                <w:spacing w:val="-6"/>
                <w:sz w:val="16"/>
                <w:szCs w:val="16"/>
              </w:rPr>
              <w:t>Seminar paper</w:t>
            </w:r>
          </w:p>
        </w:tc>
        <w:tc>
          <w:tcPr>
            <w:tcW w:w="1134" w:type="dxa"/>
            <w:tcBorders>
              <w:bottom w:val="single" w:sz="4" w:space="0" w:color="auto"/>
            </w:tcBorders>
            <w:shd w:val="clear" w:color="auto" w:fill="auto"/>
            <w:vAlign w:val="center"/>
          </w:tcPr>
          <w:p w:rsidR="0033706A" w:rsidRPr="0033706A" w:rsidRDefault="0033706A" w:rsidP="0033706A">
            <w:pPr>
              <w:jc w:val="center"/>
              <w:rPr>
                <w:rFonts w:ascii="Calibri" w:eastAsia="Calibri" w:hAnsi="Calibri" w:cs="Times New Roman"/>
                <w:spacing w:val="-6"/>
                <w:sz w:val="16"/>
                <w:szCs w:val="16"/>
              </w:rPr>
            </w:pPr>
            <w:r w:rsidRPr="0033706A">
              <w:rPr>
                <w:rFonts w:ascii="Arial" w:eastAsia="Calibri" w:hAnsi="Arial" w:cs="Arial"/>
                <w:spacing w:val="-6"/>
                <w:sz w:val="16"/>
                <w:szCs w:val="16"/>
              </w:rPr>
              <w:t>Yes/No</w:t>
            </w:r>
          </w:p>
        </w:tc>
        <w:tc>
          <w:tcPr>
            <w:tcW w:w="1230" w:type="dxa"/>
            <w:gridSpan w:val="2"/>
            <w:tcBorders>
              <w:bottom w:val="single" w:sz="4" w:space="0" w:color="auto"/>
            </w:tcBorders>
            <w:shd w:val="clear" w:color="auto" w:fill="auto"/>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70</w:t>
            </w:r>
          </w:p>
        </w:tc>
        <w:tc>
          <w:tcPr>
            <w:tcW w:w="4589" w:type="dxa"/>
            <w:gridSpan w:val="5"/>
            <w:vMerge/>
            <w:tcBorders>
              <w:bottom w:val="single" w:sz="4" w:space="0" w:color="auto"/>
            </w:tcBorders>
            <w:shd w:val="clear" w:color="auto" w:fill="auto"/>
            <w:vAlign w:val="center"/>
          </w:tcPr>
          <w:p w:rsidR="0033706A" w:rsidRPr="0033706A" w:rsidRDefault="0033706A" w:rsidP="0033706A">
            <w:pPr>
              <w:jc w:val="center"/>
              <w:rPr>
                <w:rFonts w:ascii="Arial" w:eastAsia="Calibri" w:hAnsi="Arial" w:cs="Arial"/>
                <w:spacing w:val="-6"/>
                <w:sz w:val="16"/>
                <w:szCs w:val="16"/>
              </w:rPr>
            </w:pPr>
          </w:p>
        </w:tc>
      </w:tr>
      <w:tr w:rsidR="0033706A" w:rsidRPr="0033706A" w:rsidTr="00F94DB3">
        <w:tc>
          <w:tcPr>
            <w:tcW w:w="9288" w:type="dxa"/>
            <w:gridSpan w:val="11"/>
            <w:shd w:val="clear" w:color="auto" w:fill="C2D69B"/>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 xml:space="preserve">Literature </w:t>
            </w:r>
          </w:p>
        </w:tc>
      </w:tr>
      <w:tr w:rsidR="0033706A" w:rsidRPr="0033706A" w:rsidTr="00F94DB3">
        <w:tc>
          <w:tcPr>
            <w:tcW w:w="675" w:type="dxa"/>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Ord.</w:t>
            </w:r>
          </w:p>
        </w:tc>
        <w:tc>
          <w:tcPr>
            <w:tcW w:w="1660" w:type="dxa"/>
            <w:gridSpan w:val="2"/>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Author</w:t>
            </w:r>
          </w:p>
        </w:tc>
        <w:tc>
          <w:tcPr>
            <w:tcW w:w="2364" w:type="dxa"/>
            <w:gridSpan w:val="3"/>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Title</w:t>
            </w:r>
          </w:p>
        </w:tc>
        <w:tc>
          <w:tcPr>
            <w:tcW w:w="3485" w:type="dxa"/>
            <w:gridSpan w:val="4"/>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Publisher</w:t>
            </w:r>
          </w:p>
        </w:tc>
        <w:tc>
          <w:tcPr>
            <w:tcW w:w="1104" w:type="dxa"/>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Year</w:t>
            </w:r>
          </w:p>
        </w:tc>
      </w:tr>
      <w:tr w:rsidR="0033706A" w:rsidRPr="0033706A" w:rsidTr="00F94DB3">
        <w:tc>
          <w:tcPr>
            <w:tcW w:w="675" w:type="dxa"/>
            <w:vAlign w:val="center"/>
          </w:tcPr>
          <w:p w:rsidR="0033706A" w:rsidRPr="0033706A" w:rsidRDefault="0033706A" w:rsidP="0033706A">
            <w:pPr>
              <w:numPr>
                <w:ilvl w:val="0"/>
                <w:numId w:val="29"/>
              </w:numPr>
              <w:contextualSpacing/>
              <w:jc w:val="center"/>
              <w:rPr>
                <w:rFonts w:ascii="Arial" w:eastAsia="Calibri" w:hAnsi="Arial" w:cs="Arial"/>
                <w:spacing w:val="-6"/>
                <w:sz w:val="16"/>
                <w:szCs w:val="16"/>
              </w:rPr>
            </w:pPr>
          </w:p>
        </w:tc>
        <w:tc>
          <w:tcPr>
            <w:tcW w:w="1660" w:type="dxa"/>
            <w:gridSpan w:val="2"/>
            <w:vAlign w:val="center"/>
          </w:tcPr>
          <w:p w:rsidR="0033706A" w:rsidRPr="0033706A" w:rsidRDefault="0033706A" w:rsidP="0033706A">
            <w:pPr>
              <w:jc w:val="center"/>
              <w:rPr>
                <w:rFonts w:ascii="Arial" w:eastAsia="Calibri" w:hAnsi="Arial" w:cs="Arial"/>
                <w:spacing w:val="-6"/>
                <w:sz w:val="16"/>
                <w:szCs w:val="16"/>
              </w:rPr>
            </w:pPr>
            <w:proofErr w:type="spellStart"/>
            <w:r w:rsidRPr="0033706A">
              <w:rPr>
                <w:rFonts w:ascii="Arial" w:eastAsia="Calibri" w:hAnsi="Arial" w:cs="Arial"/>
                <w:spacing w:val="-6"/>
                <w:sz w:val="16"/>
                <w:szCs w:val="16"/>
              </w:rPr>
              <w:t>Srdjevic</w:t>
            </w:r>
            <w:proofErr w:type="spellEnd"/>
            <w:r w:rsidRPr="0033706A">
              <w:rPr>
                <w:rFonts w:ascii="Arial" w:eastAsia="Calibri" w:hAnsi="Arial" w:cs="Arial"/>
                <w:spacing w:val="-6"/>
                <w:sz w:val="16"/>
                <w:szCs w:val="16"/>
              </w:rPr>
              <w:t xml:space="preserve"> B.</w:t>
            </w:r>
          </w:p>
        </w:tc>
        <w:tc>
          <w:tcPr>
            <w:tcW w:w="2364" w:type="dxa"/>
            <w:gridSpan w:val="3"/>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Systems Analysis Methods in Engineering with Extensions in Environmental Engineering</w:t>
            </w:r>
          </w:p>
        </w:tc>
        <w:tc>
          <w:tcPr>
            <w:tcW w:w="3485" w:type="dxa"/>
            <w:gridSpan w:val="4"/>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Federal University of Bahia, Salvador,  Brazil</w:t>
            </w:r>
          </w:p>
        </w:tc>
        <w:tc>
          <w:tcPr>
            <w:tcW w:w="1104" w:type="dxa"/>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2003</w:t>
            </w:r>
          </w:p>
        </w:tc>
      </w:tr>
      <w:tr w:rsidR="0033706A" w:rsidRPr="0033706A" w:rsidTr="00F94DB3">
        <w:tc>
          <w:tcPr>
            <w:tcW w:w="675" w:type="dxa"/>
            <w:vAlign w:val="center"/>
          </w:tcPr>
          <w:p w:rsidR="0033706A" w:rsidRPr="0033706A" w:rsidRDefault="0033706A" w:rsidP="0033706A">
            <w:pPr>
              <w:numPr>
                <w:ilvl w:val="0"/>
                <w:numId w:val="29"/>
              </w:numPr>
              <w:contextualSpacing/>
              <w:jc w:val="center"/>
              <w:rPr>
                <w:rFonts w:ascii="Arial" w:eastAsia="Calibri" w:hAnsi="Arial" w:cs="Arial"/>
                <w:spacing w:val="-6"/>
                <w:sz w:val="16"/>
                <w:szCs w:val="16"/>
              </w:rPr>
            </w:pPr>
          </w:p>
        </w:tc>
        <w:tc>
          <w:tcPr>
            <w:tcW w:w="1660" w:type="dxa"/>
            <w:gridSpan w:val="2"/>
            <w:vAlign w:val="center"/>
          </w:tcPr>
          <w:p w:rsidR="0033706A" w:rsidRPr="0033706A" w:rsidRDefault="0033706A" w:rsidP="0033706A">
            <w:pPr>
              <w:jc w:val="center"/>
              <w:rPr>
                <w:rFonts w:ascii="Arial" w:eastAsia="Calibri" w:hAnsi="Arial" w:cs="Arial"/>
                <w:spacing w:val="-6"/>
                <w:sz w:val="16"/>
                <w:szCs w:val="16"/>
              </w:rPr>
            </w:pPr>
            <w:proofErr w:type="spellStart"/>
            <w:r w:rsidRPr="0033706A">
              <w:rPr>
                <w:rFonts w:ascii="Arial" w:eastAsia="Calibri" w:hAnsi="Arial" w:cs="Arial"/>
                <w:spacing w:val="-6"/>
                <w:sz w:val="16"/>
                <w:szCs w:val="16"/>
              </w:rPr>
              <w:t>Srdjevic</w:t>
            </w:r>
            <w:proofErr w:type="spellEnd"/>
            <w:r w:rsidRPr="0033706A">
              <w:rPr>
                <w:rFonts w:ascii="Arial" w:eastAsia="Calibri" w:hAnsi="Arial" w:cs="Arial"/>
                <w:spacing w:val="-6"/>
                <w:sz w:val="16"/>
                <w:szCs w:val="16"/>
              </w:rPr>
              <w:t xml:space="preserve"> B.</w:t>
            </w:r>
          </w:p>
        </w:tc>
        <w:tc>
          <w:tcPr>
            <w:tcW w:w="2364" w:type="dxa"/>
            <w:gridSpan w:val="3"/>
            <w:vAlign w:val="center"/>
          </w:tcPr>
          <w:p w:rsidR="0033706A" w:rsidRPr="0033706A" w:rsidRDefault="0033706A" w:rsidP="0033706A">
            <w:pPr>
              <w:jc w:val="center"/>
              <w:rPr>
                <w:rFonts w:ascii="Arial" w:eastAsia="Calibri" w:hAnsi="Arial" w:cs="Arial"/>
                <w:spacing w:val="-6"/>
                <w:sz w:val="16"/>
                <w:szCs w:val="16"/>
              </w:rPr>
            </w:pPr>
            <w:proofErr w:type="spellStart"/>
            <w:r w:rsidRPr="0033706A">
              <w:rPr>
                <w:rFonts w:ascii="Arial" w:eastAsia="Calibri" w:hAnsi="Arial" w:cs="Arial"/>
                <w:spacing w:val="-6"/>
                <w:sz w:val="16"/>
                <w:szCs w:val="16"/>
              </w:rPr>
              <w:t>Informatika</w:t>
            </w:r>
            <w:proofErr w:type="spellEnd"/>
          </w:p>
        </w:tc>
        <w:tc>
          <w:tcPr>
            <w:tcW w:w="3485" w:type="dxa"/>
            <w:gridSpan w:val="4"/>
            <w:vAlign w:val="center"/>
          </w:tcPr>
          <w:p w:rsidR="0033706A" w:rsidRPr="0033706A" w:rsidRDefault="0033706A" w:rsidP="0033706A">
            <w:pPr>
              <w:jc w:val="center"/>
              <w:rPr>
                <w:rFonts w:ascii="Arial" w:eastAsia="Calibri" w:hAnsi="Arial" w:cs="Arial"/>
                <w:spacing w:val="-6"/>
                <w:sz w:val="16"/>
                <w:szCs w:val="16"/>
              </w:rPr>
            </w:pPr>
            <w:proofErr w:type="spellStart"/>
            <w:r w:rsidRPr="0033706A">
              <w:rPr>
                <w:rFonts w:ascii="Arial" w:eastAsia="Calibri" w:hAnsi="Arial" w:cs="Arial"/>
                <w:spacing w:val="-6"/>
                <w:sz w:val="16"/>
                <w:szCs w:val="16"/>
              </w:rPr>
              <w:t>Poljoprivredni</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fakultet</w:t>
            </w:r>
            <w:proofErr w:type="spellEnd"/>
            <w:r w:rsidRPr="0033706A">
              <w:rPr>
                <w:rFonts w:ascii="Arial" w:eastAsia="Calibri" w:hAnsi="Arial" w:cs="Arial"/>
                <w:spacing w:val="-6"/>
                <w:sz w:val="16"/>
                <w:szCs w:val="16"/>
              </w:rPr>
              <w:t xml:space="preserve"> Novi Sad</w:t>
            </w:r>
          </w:p>
        </w:tc>
        <w:tc>
          <w:tcPr>
            <w:tcW w:w="1104" w:type="dxa"/>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1996</w:t>
            </w:r>
          </w:p>
        </w:tc>
      </w:tr>
      <w:tr w:rsidR="0033706A" w:rsidRPr="0033706A" w:rsidTr="00F94DB3">
        <w:tc>
          <w:tcPr>
            <w:tcW w:w="675" w:type="dxa"/>
            <w:vAlign w:val="center"/>
          </w:tcPr>
          <w:p w:rsidR="0033706A" w:rsidRPr="0033706A" w:rsidRDefault="0033706A" w:rsidP="0033706A">
            <w:pPr>
              <w:numPr>
                <w:ilvl w:val="0"/>
                <w:numId w:val="29"/>
              </w:numPr>
              <w:contextualSpacing/>
              <w:jc w:val="center"/>
              <w:rPr>
                <w:rFonts w:ascii="Arial" w:eastAsia="Calibri" w:hAnsi="Arial" w:cs="Arial"/>
                <w:spacing w:val="-6"/>
                <w:sz w:val="16"/>
                <w:szCs w:val="16"/>
              </w:rPr>
            </w:pPr>
          </w:p>
        </w:tc>
        <w:tc>
          <w:tcPr>
            <w:tcW w:w="1660" w:type="dxa"/>
            <w:gridSpan w:val="2"/>
            <w:vAlign w:val="center"/>
          </w:tcPr>
          <w:p w:rsidR="0033706A" w:rsidRPr="0033706A" w:rsidRDefault="0033706A" w:rsidP="0033706A">
            <w:pPr>
              <w:jc w:val="center"/>
              <w:rPr>
                <w:rFonts w:ascii="Arial" w:eastAsia="Calibri" w:hAnsi="Arial" w:cs="Arial"/>
                <w:spacing w:val="-6"/>
                <w:sz w:val="16"/>
                <w:szCs w:val="16"/>
              </w:rPr>
            </w:pPr>
            <w:proofErr w:type="spellStart"/>
            <w:r w:rsidRPr="0033706A">
              <w:rPr>
                <w:rFonts w:ascii="Arial" w:eastAsia="Calibri" w:hAnsi="Arial" w:cs="Arial"/>
                <w:spacing w:val="-6"/>
                <w:sz w:val="16"/>
                <w:szCs w:val="16"/>
              </w:rPr>
              <w:t>Srđević</w:t>
            </w:r>
            <w:proofErr w:type="spellEnd"/>
            <w:r w:rsidRPr="0033706A">
              <w:rPr>
                <w:rFonts w:ascii="Arial" w:eastAsia="Calibri" w:hAnsi="Arial" w:cs="Arial"/>
                <w:spacing w:val="-6"/>
                <w:sz w:val="16"/>
                <w:szCs w:val="16"/>
              </w:rPr>
              <w:t xml:space="preserve"> B., </w:t>
            </w:r>
            <w:proofErr w:type="spellStart"/>
            <w:r w:rsidRPr="0033706A">
              <w:rPr>
                <w:rFonts w:ascii="Arial" w:eastAsia="Calibri" w:hAnsi="Arial" w:cs="Arial"/>
                <w:spacing w:val="-6"/>
                <w:sz w:val="16"/>
                <w:szCs w:val="16"/>
              </w:rPr>
              <w:t>Srđević</w:t>
            </w:r>
            <w:proofErr w:type="spellEnd"/>
            <w:r w:rsidRPr="0033706A">
              <w:rPr>
                <w:rFonts w:ascii="Arial" w:eastAsia="Calibri" w:hAnsi="Arial" w:cs="Arial"/>
                <w:spacing w:val="-6"/>
                <w:sz w:val="16"/>
                <w:szCs w:val="16"/>
              </w:rPr>
              <w:t xml:space="preserve"> Z., </w:t>
            </w:r>
            <w:proofErr w:type="spellStart"/>
            <w:r w:rsidRPr="0033706A">
              <w:rPr>
                <w:rFonts w:ascii="Arial" w:eastAsia="Calibri" w:hAnsi="Arial" w:cs="Arial"/>
                <w:spacing w:val="-6"/>
                <w:sz w:val="16"/>
                <w:szCs w:val="16"/>
              </w:rPr>
              <w:t>Zoranović</w:t>
            </w:r>
            <w:proofErr w:type="spellEnd"/>
            <w:r w:rsidRPr="0033706A">
              <w:rPr>
                <w:rFonts w:ascii="Arial" w:eastAsia="Calibri" w:hAnsi="Arial" w:cs="Arial"/>
                <w:spacing w:val="-6"/>
                <w:sz w:val="16"/>
                <w:szCs w:val="16"/>
              </w:rPr>
              <w:t xml:space="preserve"> T.</w:t>
            </w:r>
          </w:p>
        </w:tc>
        <w:tc>
          <w:tcPr>
            <w:tcW w:w="2364" w:type="dxa"/>
            <w:gridSpan w:val="3"/>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 xml:space="preserve">PROMETHEE, TOPSIS </w:t>
            </w:r>
            <w:proofErr w:type="spellStart"/>
            <w:r w:rsidRPr="0033706A">
              <w:rPr>
                <w:rFonts w:ascii="Arial" w:eastAsia="Calibri" w:hAnsi="Arial" w:cs="Arial"/>
                <w:spacing w:val="-6"/>
                <w:sz w:val="16"/>
                <w:szCs w:val="16"/>
              </w:rPr>
              <w:t>i</w:t>
            </w:r>
            <w:proofErr w:type="spellEnd"/>
            <w:r w:rsidRPr="0033706A">
              <w:rPr>
                <w:rFonts w:ascii="Arial" w:eastAsia="Calibri" w:hAnsi="Arial" w:cs="Arial"/>
                <w:spacing w:val="-6"/>
                <w:sz w:val="16"/>
                <w:szCs w:val="16"/>
              </w:rPr>
              <w:t xml:space="preserve"> CP u </w:t>
            </w:r>
            <w:proofErr w:type="spellStart"/>
            <w:r w:rsidRPr="0033706A">
              <w:rPr>
                <w:rFonts w:ascii="Arial" w:eastAsia="Calibri" w:hAnsi="Arial" w:cs="Arial"/>
                <w:spacing w:val="-6"/>
                <w:sz w:val="16"/>
                <w:szCs w:val="16"/>
              </w:rPr>
              <w:t>višekriterijumskom</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odlučivanju</w:t>
            </w:r>
            <w:proofErr w:type="spellEnd"/>
            <w:r w:rsidRPr="0033706A">
              <w:rPr>
                <w:rFonts w:ascii="Arial" w:eastAsia="Calibri" w:hAnsi="Arial" w:cs="Arial"/>
                <w:spacing w:val="-6"/>
                <w:sz w:val="16"/>
                <w:szCs w:val="16"/>
              </w:rPr>
              <w:t xml:space="preserve"> u            </w:t>
            </w:r>
            <w:proofErr w:type="spellStart"/>
            <w:r w:rsidRPr="0033706A">
              <w:rPr>
                <w:rFonts w:ascii="Arial" w:eastAsia="Calibri" w:hAnsi="Arial" w:cs="Arial"/>
                <w:spacing w:val="-6"/>
                <w:sz w:val="16"/>
                <w:szCs w:val="16"/>
              </w:rPr>
              <w:t>poljoprivredi</w:t>
            </w:r>
            <w:proofErr w:type="spellEnd"/>
          </w:p>
        </w:tc>
        <w:tc>
          <w:tcPr>
            <w:tcW w:w="3485" w:type="dxa"/>
            <w:gridSpan w:val="4"/>
            <w:vAlign w:val="center"/>
          </w:tcPr>
          <w:p w:rsidR="0033706A" w:rsidRPr="0033706A" w:rsidRDefault="0033706A" w:rsidP="0033706A">
            <w:pPr>
              <w:jc w:val="center"/>
              <w:rPr>
                <w:rFonts w:ascii="Arial" w:eastAsia="Calibri" w:hAnsi="Arial" w:cs="Arial"/>
                <w:spacing w:val="-6"/>
                <w:sz w:val="16"/>
                <w:szCs w:val="16"/>
              </w:rPr>
            </w:pPr>
            <w:proofErr w:type="spellStart"/>
            <w:r w:rsidRPr="0033706A">
              <w:rPr>
                <w:rFonts w:ascii="Arial" w:eastAsia="Calibri" w:hAnsi="Arial" w:cs="Arial"/>
                <w:spacing w:val="-6"/>
                <w:sz w:val="16"/>
                <w:szCs w:val="16"/>
              </w:rPr>
              <w:t>Letopis</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naučnih</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radova</w:t>
            </w:r>
            <w:proofErr w:type="spellEnd"/>
            <w:r w:rsidRPr="0033706A">
              <w:rPr>
                <w:rFonts w:ascii="Arial" w:eastAsia="Calibri" w:hAnsi="Arial" w:cs="Arial"/>
                <w:spacing w:val="-6"/>
                <w:sz w:val="16"/>
                <w:szCs w:val="16"/>
              </w:rPr>
              <w:t xml:space="preserve"> 26 (1), 5-23</w:t>
            </w:r>
          </w:p>
        </w:tc>
        <w:tc>
          <w:tcPr>
            <w:tcW w:w="1104" w:type="dxa"/>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2002</w:t>
            </w:r>
          </w:p>
        </w:tc>
      </w:tr>
      <w:tr w:rsidR="0033706A" w:rsidRPr="0033706A" w:rsidTr="00F94DB3">
        <w:tc>
          <w:tcPr>
            <w:tcW w:w="675" w:type="dxa"/>
            <w:vAlign w:val="center"/>
          </w:tcPr>
          <w:p w:rsidR="0033706A" w:rsidRPr="0033706A" w:rsidRDefault="0033706A" w:rsidP="0033706A">
            <w:pPr>
              <w:numPr>
                <w:ilvl w:val="0"/>
                <w:numId w:val="29"/>
              </w:numPr>
              <w:contextualSpacing/>
              <w:jc w:val="center"/>
              <w:rPr>
                <w:rFonts w:ascii="Arial" w:eastAsia="Calibri" w:hAnsi="Arial" w:cs="Arial"/>
                <w:spacing w:val="-6"/>
                <w:sz w:val="16"/>
                <w:szCs w:val="16"/>
              </w:rPr>
            </w:pPr>
          </w:p>
        </w:tc>
        <w:tc>
          <w:tcPr>
            <w:tcW w:w="1660" w:type="dxa"/>
            <w:gridSpan w:val="2"/>
            <w:vAlign w:val="center"/>
          </w:tcPr>
          <w:p w:rsidR="0033706A" w:rsidRPr="0033706A" w:rsidRDefault="0033706A" w:rsidP="0033706A">
            <w:pPr>
              <w:jc w:val="center"/>
              <w:rPr>
                <w:rFonts w:ascii="Arial" w:eastAsia="Calibri" w:hAnsi="Arial" w:cs="Arial"/>
                <w:spacing w:val="-6"/>
                <w:sz w:val="16"/>
                <w:szCs w:val="16"/>
              </w:rPr>
            </w:pPr>
            <w:proofErr w:type="spellStart"/>
            <w:r w:rsidRPr="0033706A">
              <w:rPr>
                <w:rFonts w:ascii="Arial" w:eastAsia="Calibri" w:hAnsi="Arial" w:cs="Arial"/>
                <w:spacing w:val="-6"/>
                <w:sz w:val="16"/>
                <w:szCs w:val="16"/>
              </w:rPr>
              <w:t>Srđević</w:t>
            </w:r>
            <w:proofErr w:type="spellEnd"/>
            <w:r w:rsidRPr="0033706A">
              <w:rPr>
                <w:rFonts w:ascii="Arial" w:eastAsia="Calibri" w:hAnsi="Arial" w:cs="Arial"/>
                <w:spacing w:val="-6"/>
                <w:sz w:val="16"/>
                <w:szCs w:val="16"/>
              </w:rPr>
              <w:t xml:space="preserve"> B.</w:t>
            </w:r>
          </w:p>
        </w:tc>
        <w:tc>
          <w:tcPr>
            <w:tcW w:w="2364" w:type="dxa"/>
            <w:gridSpan w:val="3"/>
            <w:vAlign w:val="center"/>
          </w:tcPr>
          <w:p w:rsidR="0033706A" w:rsidRPr="0033706A" w:rsidRDefault="0033706A" w:rsidP="0033706A">
            <w:pPr>
              <w:jc w:val="center"/>
              <w:rPr>
                <w:rFonts w:ascii="Arial" w:eastAsia="Calibri" w:hAnsi="Arial" w:cs="Arial"/>
                <w:spacing w:val="-6"/>
                <w:sz w:val="16"/>
                <w:szCs w:val="16"/>
              </w:rPr>
            </w:pPr>
            <w:proofErr w:type="spellStart"/>
            <w:r w:rsidRPr="0033706A">
              <w:rPr>
                <w:rFonts w:ascii="Arial" w:eastAsia="Calibri" w:hAnsi="Arial" w:cs="Arial"/>
                <w:spacing w:val="-6"/>
                <w:sz w:val="16"/>
                <w:szCs w:val="16"/>
              </w:rPr>
              <w:t>Donošenje</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odluka</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pomoću</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analitičkog</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hijerarhijskog</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procesa</w:t>
            </w:r>
            <w:proofErr w:type="spellEnd"/>
          </w:p>
        </w:tc>
        <w:tc>
          <w:tcPr>
            <w:tcW w:w="3485" w:type="dxa"/>
            <w:gridSpan w:val="4"/>
            <w:vAlign w:val="center"/>
          </w:tcPr>
          <w:p w:rsidR="0033706A" w:rsidRPr="0033706A" w:rsidRDefault="0033706A" w:rsidP="0033706A">
            <w:pPr>
              <w:jc w:val="center"/>
              <w:rPr>
                <w:rFonts w:ascii="Arial" w:eastAsia="Calibri" w:hAnsi="Arial" w:cs="Arial"/>
                <w:spacing w:val="-6"/>
                <w:sz w:val="16"/>
                <w:szCs w:val="16"/>
              </w:rPr>
            </w:pPr>
            <w:proofErr w:type="spellStart"/>
            <w:r w:rsidRPr="0033706A">
              <w:rPr>
                <w:rFonts w:ascii="Arial" w:eastAsia="Calibri" w:hAnsi="Arial" w:cs="Arial"/>
                <w:spacing w:val="-6"/>
                <w:sz w:val="16"/>
                <w:szCs w:val="16"/>
              </w:rPr>
              <w:t>Tematski</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zbornik</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radova</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Melioracije</w:t>
            </w:r>
            <w:proofErr w:type="spellEnd"/>
          </w:p>
        </w:tc>
        <w:tc>
          <w:tcPr>
            <w:tcW w:w="1104" w:type="dxa"/>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2002</w:t>
            </w:r>
          </w:p>
        </w:tc>
      </w:tr>
      <w:tr w:rsidR="0033706A" w:rsidRPr="0033706A" w:rsidTr="00F94DB3">
        <w:tc>
          <w:tcPr>
            <w:tcW w:w="675" w:type="dxa"/>
            <w:vAlign w:val="center"/>
          </w:tcPr>
          <w:p w:rsidR="0033706A" w:rsidRPr="0033706A" w:rsidRDefault="0033706A" w:rsidP="0033706A">
            <w:pPr>
              <w:numPr>
                <w:ilvl w:val="0"/>
                <w:numId w:val="29"/>
              </w:numPr>
              <w:contextualSpacing/>
              <w:jc w:val="center"/>
              <w:rPr>
                <w:rFonts w:ascii="Arial" w:eastAsia="Calibri" w:hAnsi="Arial" w:cs="Arial"/>
                <w:spacing w:val="-6"/>
                <w:sz w:val="16"/>
                <w:szCs w:val="16"/>
              </w:rPr>
            </w:pPr>
          </w:p>
        </w:tc>
        <w:tc>
          <w:tcPr>
            <w:tcW w:w="1660" w:type="dxa"/>
            <w:gridSpan w:val="2"/>
            <w:vAlign w:val="center"/>
          </w:tcPr>
          <w:p w:rsidR="0033706A" w:rsidRPr="0033706A" w:rsidRDefault="0033706A" w:rsidP="0033706A">
            <w:pPr>
              <w:jc w:val="center"/>
              <w:rPr>
                <w:rFonts w:ascii="Arial" w:eastAsia="Calibri" w:hAnsi="Arial" w:cs="Arial"/>
                <w:spacing w:val="-6"/>
                <w:sz w:val="16"/>
                <w:szCs w:val="16"/>
              </w:rPr>
            </w:pPr>
            <w:proofErr w:type="spellStart"/>
            <w:r w:rsidRPr="0033706A">
              <w:rPr>
                <w:rFonts w:ascii="Arial" w:eastAsia="Calibri" w:hAnsi="Arial" w:cs="Arial"/>
                <w:spacing w:val="-6"/>
                <w:sz w:val="16"/>
                <w:szCs w:val="16"/>
              </w:rPr>
              <w:t>Srđević</w:t>
            </w:r>
            <w:proofErr w:type="spellEnd"/>
            <w:r w:rsidRPr="0033706A">
              <w:rPr>
                <w:rFonts w:ascii="Arial" w:eastAsia="Calibri" w:hAnsi="Arial" w:cs="Arial"/>
                <w:spacing w:val="-6"/>
                <w:sz w:val="16"/>
                <w:szCs w:val="16"/>
              </w:rPr>
              <w:t xml:space="preserve"> Z., </w:t>
            </w:r>
            <w:proofErr w:type="spellStart"/>
            <w:r w:rsidRPr="0033706A">
              <w:rPr>
                <w:rFonts w:ascii="Arial" w:eastAsia="Calibri" w:hAnsi="Arial" w:cs="Arial"/>
                <w:spacing w:val="-6"/>
                <w:sz w:val="16"/>
                <w:szCs w:val="16"/>
              </w:rPr>
              <w:t>Srđević</w:t>
            </w:r>
            <w:proofErr w:type="spellEnd"/>
            <w:r w:rsidRPr="0033706A">
              <w:rPr>
                <w:rFonts w:ascii="Arial" w:eastAsia="Calibri" w:hAnsi="Arial" w:cs="Arial"/>
                <w:spacing w:val="-6"/>
                <w:sz w:val="16"/>
                <w:szCs w:val="16"/>
              </w:rPr>
              <w:t xml:space="preserve"> B., </w:t>
            </w:r>
            <w:proofErr w:type="spellStart"/>
            <w:r w:rsidRPr="0033706A">
              <w:rPr>
                <w:rFonts w:ascii="Arial" w:eastAsia="Calibri" w:hAnsi="Arial" w:cs="Arial"/>
                <w:spacing w:val="-6"/>
                <w:sz w:val="16"/>
                <w:szCs w:val="16"/>
              </w:rPr>
              <w:t>Potkonjak</w:t>
            </w:r>
            <w:proofErr w:type="spellEnd"/>
            <w:r w:rsidRPr="0033706A">
              <w:rPr>
                <w:rFonts w:ascii="Arial" w:eastAsia="Calibri" w:hAnsi="Arial" w:cs="Arial"/>
                <w:spacing w:val="-6"/>
                <w:sz w:val="16"/>
                <w:szCs w:val="16"/>
              </w:rPr>
              <w:t xml:space="preserve"> S., </w:t>
            </w:r>
            <w:proofErr w:type="spellStart"/>
            <w:r w:rsidRPr="0033706A">
              <w:rPr>
                <w:rFonts w:ascii="Arial" w:eastAsia="Calibri" w:hAnsi="Arial" w:cs="Arial"/>
                <w:spacing w:val="-6"/>
                <w:sz w:val="16"/>
                <w:szCs w:val="16"/>
              </w:rPr>
              <w:t>Zoranović</w:t>
            </w:r>
            <w:proofErr w:type="spellEnd"/>
            <w:r w:rsidRPr="0033706A">
              <w:rPr>
                <w:rFonts w:ascii="Arial" w:eastAsia="Calibri" w:hAnsi="Arial" w:cs="Arial"/>
                <w:spacing w:val="-6"/>
                <w:sz w:val="16"/>
                <w:szCs w:val="16"/>
              </w:rPr>
              <w:t xml:space="preserve"> T.</w:t>
            </w:r>
          </w:p>
        </w:tc>
        <w:tc>
          <w:tcPr>
            <w:tcW w:w="2364" w:type="dxa"/>
            <w:gridSpan w:val="3"/>
            <w:vAlign w:val="center"/>
          </w:tcPr>
          <w:p w:rsidR="0033706A" w:rsidRPr="0033706A" w:rsidRDefault="0033706A" w:rsidP="0033706A">
            <w:pPr>
              <w:jc w:val="center"/>
              <w:rPr>
                <w:rFonts w:ascii="Arial" w:eastAsia="Calibri" w:hAnsi="Arial" w:cs="Arial"/>
                <w:spacing w:val="-6"/>
                <w:sz w:val="16"/>
                <w:szCs w:val="16"/>
              </w:rPr>
            </w:pPr>
            <w:proofErr w:type="spellStart"/>
            <w:r w:rsidRPr="0033706A">
              <w:rPr>
                <w:rFonts w:ascii="Arial" w:eastAsia="Calibri" w:hAnsi="Arial" w:cs="Arial"/>
                <w:spacing w:val="-6"/>
                <w:sz w:val="16"/>
                <w:szCs w:val="16"/>
              </w:rPr>
              <w:t>Alokacija</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zemljišta</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na</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biljne</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kulture</w:t>
            </w:r>
            <w:proofErr w:type="spellEnd"/>
            <w:r w:rsidRPr="0033706A">
              <w:rPr>
                <w:rFonts w:ascii="Arial" w:eastAsia="Calibri" w:hAnsi="Arial" w:cs="Arial"/>
                <w:spacing w:val="-6"/>
                <w:sz w:val="16"/>
                <w:szCs w:val="16"/>
              </w:rPr>
              <w:t xml:space="preserve"> u </w:t>
            </w:r>
            <w:proofErr w:type="spellStart"/>
            <w:r w:rsidRPr="0033706A">
              <w:rPr>
                <w:rFonts w:ascii="Arial" w:eastAsia="Calibri" w:hAnsi="Arial" w:cs="Arial"/>
                <w:spacing w:val="-6"/>
                <w:sz w:val="16"/>
                <w:szCs w:val="16"/>
              </w:rPr>
              <w:t>uslovima</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navodnjavanja</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i</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odvodnjavanja</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višekriterijumski</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prilaz</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pomoću</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analitičkog</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hijerarhijskog</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procesa</w:t>
            </w:r>
            <w:proofErr w:type="spellEnd"/>
            <w:r w:rsidRPr="0033706A">
              <w:rPr>
                <w:rFonts w:ascii="Arial" w:eastAsia="Calibri" w:hAnsi="Arial" w:cs="Arial"/>
                <w:spacing w:val="-6"/>
                <w:sz w:val="16"/>
                <w:szCs w:val="16"/>
              </w:rPr>
              <w:t xml:space="preserve"> (AHP)</w:t>
            </w:r>
          </w:p>
        </w:tc>
        <w:tc>
          <w:tcPr>
            <w:tcW w:w="3485" w:type="dxa"/>
            <w:gridSpan w:val="4"/>
            <w:vAlign w:val="center"/>
          </w:tcPr>
          <w:p w:rsidR="0033706A" w:rsidRPr="0033706A" w:rsidRDefault="0033706A" w:rsidP="0033706A">
            <w:pPr>
              <w:jc w:val="center"/>
              <w:rPr>
                <w:rFonts w:ascii="Arial" w:eastAsia="Calibri" w:hAnsi="Arial" w:cs="Arial"/>
                <w:spacing w:val="-6"/>
                <w:sz w:val="16"/>
                <w:szCs w:val="16"/>
              </w:rPr>
            </w:pPr>
            <w:proofErr w:type="spellStart"/>
            <w:r w:rsidRPr="0033706A">
              <w:rPr>
                <w:rFonts w:ascii="Arial" w:eastAsia="Calibri" w:hAnsi="Arial" w:cs="Arial"/>
                <w:spacing w:val="-6"/>
                <w:sz w:val="16"/>
                <w:szCs w:val="16"/>
              </w:rPr>
              <w:t>Tematski</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zbornik</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radova</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Melioracije</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i</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poljoprivreda</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Poljoprivredni</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fakultet</w:t>
            </w:r>
            <w:proofErr w:type="spellEnd"/>
            <w:r w:rsidRPr="0033706A">
              <w:rPr>
                <w:rFonts w:ascii="Arial" w:eastAsia="Calibri" w:hAnsi="Arial" w:cs="Arial"/>
                <w:spacing w:val="-6"/>
                <w:sz w:val="16"/>
                <w:szCs w:val="16"/>
              </w:rPr>
              <w:t>, Novi Sad, 222-239</w:t>
            </w:r>
          </w:p>
        </w:tc>
        <w:tc>
          <w:tcPr>
            <w:tcW w:w="1104" w:type="dxa"/>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2002</w:t>
            </w:r>
          </w:p>
        </w:tc>
      </w:tr>
      <w:tr w:rsidR="0033706A" w:rsidRPr="0033706A" w:rsidTr="00F94DB3">
        <w:trPr>
          <w:trHeight w:val="1240"/>
        </w:trPr>
        <w:tc>
          <w:tcPr>
            <w:tcW w:w="675" w:type="dxa"/>
            <w:vAlign w:val="center"/>
          </w:tcPr>
          <w:p w:rsidR="0033706A" w:rsidRPr="0033706A" w:rsidRDefault="0033706A" w:rsidP="0033706A">
            <w:pPr>
              <w:numPr>
                <w:ilvl w:val="0"/>
                <w:numId w:val="29"/>
              </w:numPr>
              <w:contextualSpacing/>
              <w:jc w:val="center"/>
              <w:rPr>
                <w:rFonts w:ascii="Arial" w:eastAsia="Calibri" w:hAnsi="Arial" w:cs="Arial"/>
                <w:spacing w:val="-6"/>
                <w:sz w:val="16"/>
                <w:szCs w:val="16"/>
              </w:rPr>
            </w:pPr>
          </w:p>
        </w:tc>
        <w:tc>
          <w:tcPr>
            <w:tcW w:w="1660" w:type="dxa"/>
            <w:gridSpan w:val="2"/>
            <w:vAlign w:val="center"/>
          </w:tcPr>
          <w:p w:rsidR="0033706A" w:rsidRPr="0033706A" w:rsidRDefault="0033706A" w:rsidP="0033706A">
            <w:pPr>
              <w:jc w:val="center"/>
              <w:rPr>
                <w:rFonts w:ascii="Arial" w:eastAsia="Calibri" w:hAnsi="Arial" w:cs="Arial"/>
                <w:spacing w:val="-6"/>
                <w:sz w:val="16"/>
                <w:szCs w:val="16"/>
              </w:rPr>
            </w:pPr>
            <w:proofErr w:type="spellStart"/>
            <w:r w:rsidRPr="0033706A">
              <w:rPr>
                <w:rFonts w:ascii="Arial" w:eastAsia="Calibri" w:hAnsi="Arial" w:cs="Arial"/>
                <w:spacing w:val="-6"/>
                <w:sz w:val="16"/>
                <w:szCs w:val="16"/>
              </w:rPr>
              <w:t>Srđević</w:t>
            </w:r>
            <w:proofErr w:type="spellEnd"/>
            <w:r w:rsidRPr="0033706A">
              <w:rPr>
                <w:rFonts w:ascii="Arial" w:eastAsia="Calibri" w:hAnsi="Arial" w:cs="Arial"/>
                <w:spacing w:val="-6"/>
                <w:sz w:val="16"/>
                <w:szCs w:val="16"/>
              </w:rPr>
              <w:t xml:space="preserve"> B.</w:t>
            </w:r>
          </w:p>
        </w:tc>
        <w:tc>
          <w:tcPr>
            <w:tcW w:w="2364" w:type="dxa"/>
            <w:gridSpan w:val="3"/>
            <w:vAlign w:val="center"/>
          </w:tcPr>
          <w:p w:rsidR="0033706A" w:rsidRPr="0033706A" w:rsidRDefault="0033706A" w:rsidP="0033706A">
            <w:pPr>
              <w:jc w:val="center"/>
              <w:rPr>
                <w:rFonts w:ascii="Arial" w:eastAsia="Calibri" w:hAnsi="Arial" w:cs="Arial"/>
                <w:spacing w:val="-6"/>
                <w:sz w:val="16"/>
                <w:szCs w:val="16"/>
              </w:rPr>
            </w:pPr>
            <w:proofErr w:type="spellStart"/>
            <w:r w:rsidRPr="0033706A">
              <w:rPr>
                <w:rFonts w:ascii="Arial" w:eastAsia="Calibri" w:hAnsi="Arial" w:cs="Arial"/>
                <w:spacing w:val="-6"/>
                <w:sz w:val="16"/>
                <w:szCs w:val="16"/>
              </w:rPr>
              <w:t>Višekriterijumski</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i</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društveni</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metodi</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odlučivanja</w:t>
            </w:r>
            <w:proofErr w:type="spellEnd"/>
            <w:r w:rsidRPr="0033706A">
              <w:rPr>
                <w:rFonts w:ascii="Arial" w:eastAsia="Calibri" w:hAnsi="Arial" w:cs="Arial"/>
                <w:spacing w:val="-6"/>
                <w:sz w:val="16"/>
                <w:szCs w:val="16"/>
              </w:rPr>
              <w:t xml:space="preserve"> u </w:t>
            </w:r>
            <w:proofErr w:type="spellStart"/>
            <w:r w:rsidRPr="0033706A">
              <w:rPr>
                <w:rFonts w:ascii="Arial" w:eastAsia="Calibri" w:hAnsi="Arial" w:cs="Arial"/>
                <w:spacing w:val="-6"/>
                <w:sz w:val="16"/>
                <w:szCs w:val="16"/>
              </w:rPr>
              <w:t>savremenoj</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poljoprivredi</w:t>
            </w:r>
            <w:proofErr w:type="spellEnd"/>
          </w:p>
        </w:tc>
        <w:tc>
          <w:tcPr>
            <w:tcW w:w="3485" w:type="dxa"/>
            <w:gridSpan w:val="4"/>
            <w:vAlign w:val="center"/>
          </w:tcPr>
          <w:p w:rsidR="0033706A" w:rsidRPr="0033706A" w:rsidRDefault="0033706A" w:rsidP="0033706A">
            <w:pPr>
              <w:jc w:val="center"/>
              <w:rPr>
                <w:rFonts w:ascii="Arial" w:eastAsia="Calibri" w:hAnsi="Arial" w:cs="Arial"/>
                <w:spacing w:val="-6"/>
                <w:sz w:val="16"/>
                <w:szCs w:val="16"/>
              </w:rPr>
            </w:pPr>
            <w:proofErr w:type="spellStart"/>
            <w:r w:rsidRPr="0033706A">
              <w:rPr>
                <w:rFonts w:ascii="Arial" w:eastAsia="Calibri" w:hAnsi="Arial" w:cs="Arial"/>
                <w:spacing w:val="-6"/>
                <w:sz w:val="16"/>
                <w:szCs w:val="16"/>
              </w:rPr>
              <w:t>Savremena</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poljoprivreda</w:t>
            </w:r>
            <w:proofErr w:type="spellEnd"/>
            <w:r w:rsidRPr="0033706A">
              <w:rPr>
                <w:rFonts w:ascii="Arial" w:eastAsia="Calibri" w:hAnsi="Arial" w:cs="Arial"/>
                <w:spacing w:val="-6"/>
                <w:sz w:val="16"/>
                <w:szCs w:val="16"/>
              </w:rPr>
              <w:t>, Vol. 55 (5), 1-7</w:t>
            </w:r>
          </w:p>
        </w:tc>
        <w:tc>
          <w:tcPr>
            <w:tcW w:w="1104" w:type="dxa"/>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2006</w:t>
            </w:r>
          </w:p>
        </w:tc>
      </w:tr>
      <w:tr w:rsidR="0033706A" w:rsidRPr="0033706A" w:rsidTr="00F94DB3">
        <w:tc>
          <w:tcPr>
            <w:tcW w:w="675" w:type="dxa"/>
            <w:vAlign w:val="center"/>
          </w:tcPr>
          <w:p w:rsidR="0033706A" w:rsidRPr="0033706A" w:rsidRDefault="0033706A" w:rsidP="0033706A">
            <w:pPr>
              <w:numPr>
                <w:ilvl w:val="0"/>
                <w:numId w:val="29"/>
              </w:numPr>
              <w:contextualSpacing/>
              <w:jc w:val="center"/>
              <w:rPr>
                <w:rFonts w:ascii="Arial" w:eastAsia="Calibri" w:hAnsi="Arial" w:cs="Arial"/>
                <w:spacing w:val="-6"/>
                <w:sz w:val="16"/>
                <w:szCs w:val="16"/>
              </w:rPr>
            </w:pPr>
          </w:p>
        </w:tc>
        <w:tc>
          <w:tcPr>
            <w:tcW w:w="1660" w:type="dxa"/>
            <w:gridSpan w:val="2"/>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6.</w:t>
            </w:r>
            <w:r w:rsidRPr="0033706A">
              <w:rPr>
                <w:rFonts w:ascii="Arial" w:eastAsia="Calibri" w:hAnsi="Arial" w:cs="Arial"/>
                <w:spacing w:val="-6"/>
                <w:sz w:val="16"/>
                <w:szCs w:val="16"/>
              </w:rPr>
              <w:tab/>
            </w:r>
            <w:proofErr w:type="spellStart"/>
            <w:r w:rsidRPr="0033706A">
              <w:rPr>
                <w:rFonts w:ascii="Arial" w:eastAsia="Calibri" w:hAnsi="Arial" w:cs="Arial"/>
                <w:spacing w:val="-6"/>
                <w:sz w:val="16"/>
                <w:szCs w:val="16"/>
              </w:rPr>
              <w:t>Srđević</w:t>
            </w:r>
            <w:proofErr w:type="spellEnd"/>
            <w:r w:rsidRPr="0033706A">
              <w:rPr>
                <w:rFonts w:ascii="Arial" w:eastAsia="Calibri" w:hAnsi="Arial" w:cs="Arial"/>
                <w:spacing w:val="-6"/>
                <w:sz w:val="16"/>
                <w:szCs w:val="16"/>
              </w:rPr>
              <w:t xml:space="preserve"> B., </w:t>
            </w:r>
            <w:proofErr w:type="spellStart"/>
            <w:r w:rsidRPr="0033706A">
              <w:rPr>
                <w:rFonts w:ascii="Arial" w:eastAsia="Calibri" w:hAnsi="Arial" w:cs="Arial"/>
                <w:spacing w:val="-6"/>
                <w:sz w:val="16"/>
                <w:szCs w:val="16"/>
              </w:rPr>
              <w:t>Srđević</w:t>
            </w:r>
            <w:proofErr w:type="spellEnd"/>
            <w:r w:rsidRPr="0033706A">
              <w:rPr>
                <w:rFonts w:ascii="Arial" w:eastAsia="Calibri" w:hAnsi="Arial" w:cs="Arial"/>
                <w:spacing w:val="-6"/>
                <w:sz w:val="16"/>
                <w:szCs w:val="16"/>
              </w:rPr>
              <w:t xml:space="preserve"> Z., </w:t>
            </w:r>
            <w:proofErr w:type="spellStart"/>
            <w:r w:rsidRPr="0033706A">
              <w:rPr>
                <w:rFonts w:ascii="Arial" w:eastAsia="Calibri" w:hAnsi="Arial" w:cs="Arial"/>
                <w:spacing w:val="-6"/>
                <w:sz w:val="16"/>
                <w:szCs w:val="16"/>
              </w:rPr>
              <w:t>Zoranović</w:t>
            </w:r>
            <w:proofErr w:type="spellEnd"/>
            <w:r w:rsidRPr="0033706A">
              <w:rPr>
                <w:rFonts w:ascii="Arial" w:eastAsia="Calibri" w:hAnsi="Arial" w:cs="Arial"/>
                <w:spacing w:val="-6"/>
                <w:sz w:val="16"/>
                <w:szCs w:val="16"/>
              </w:rPr>
              <w:t xml:space="preserve"> T.</w:t>
            </w:r>
          </w:p>
        </w:tc>
        <w:tc>
          <w:tcPr>
            <w:tcW w:w="2364" w:type="dxa"/>
            <w:gridSpan w:val="3"/>
            <w:vAlign w:val="center"/>
          </w:tcPr>
          <w:p w:rsidR="0033706A" w:rsidRPr="0033706A" w:rsidRDefault="0033706A" w:rsidP="0033706A">
            <w:pPr>
              <w:jc w:val="center"/>
              <w:rPr>
                <w:rFonts w:ascii="Arial" w:eastAsia="Calibri" w:hAnsi="Arial" w:cs="Arial"/>
                <w:spacing w:val="-6"/>
                <w:sz w:val="16"/>
                <w:szCs w:val="16"/>
              </w:rPr>
            </w:pPr>
            <w:proofErr w:type="spellStart"/>
            <w:r w:rsidRPr="0033706A">
              <w:rPr>
                <w:rFonts w:ascii="Arial" w:eastAsia="Calibri" w:hAnsi="Arial" w:cs="Arial"/>
                <w:spacing w:val="-6"/>
                <w:sz w:val="16"/>
                <w:szCs w:val="16"/>
              </w:rPr>
              <w:t>Višekriterijumske</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i</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glasačke</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tehnike</w:t>
            </w:r>
            <w:proofErr w:type="spellEnd"/>
            <w:r w:rsidRPr="0033706A">
              <w:rPr>
                <w:rFonts w:ascii="Arial" w:eastAsia="Calibri" w:hAnsi="Arial" w:cs="Arial"/>
                <w:spacing w:val="-6"/>
                <w:sz w:val="16"/>
                <w:szCs w:val="16"/>
              </w:rPr>
              <w:t xml:space="preserve"> u </w:t>
            </w:r>
            <w:proofErr w:type="spellStart"/>
            <w:r w:rsidRPr="0033706A">
              <w:rPr>
                <w:rFonts w:ascii="Arial" w:eastAsia="Calibri" w:hAnsi="Arial" w:cs="Arial"/>
                <w:spacing w:val="-6"/>
                <w:sz w:val="16"/>
                <w:szCs w:val="16"/>
              </w:rPr>
              <w:t>individualnom</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i</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grupnom</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odlučivanju</w:t>
            </w:r>
            <w:proofErr w:type="spellEnd"/>
          </w:p>
        </w:tc>
        <w:tc>
          <w:tcPr>
            <w:tcW w:w="3485" w:type="dxa"/>
            <w:gridSpan w:val="4"/>
            <w:vAlign w:val="center"/>
          </w:tcPr>
          <w:p w:rsidR="0033706A" w:rsidRPr="0033706A" w:rsidRDefault="0033706A" w:rsidP="0033706A">
            <w:pPr>
              <w:jc w:val="center"/>
              <w:rPr>
                <w:rFonts w:ascii="Arial" w:eastAsia="Calibri" w:hAnsi="Arial" w:cs="Arial"/>
                <w:spacing w:val="-6"/>
                <w:sz w:val="16"/>
                <w:szCs w:val="16"/>
              </w:rPr>
            </w:pPr>
            <w:proofErr w:type="spellStart"/>
            <w:r w:rsidRPr="0033706A">
              <w:rPr>
                <w:rFonts w:ascii="Arial" w:eastAsia="Calibri" w:hAnsi="Arial" w:cs="Arial"/>
                <w:spacing w:val="-6"/>
                <w:sz w:val="16"/>
                <w:szCs w:val="16"/>
              </w:rPr>
              <w:t>Savremena</w:t>
            </w:r>
            <w:proofErr w:type="spellEnd"/>
            <w:r w:rsidRPr="0033706A">
              <w:rPr>
                <w:rFonts w:ascii="Arial" w:eastAsia="Calibri" w:hAnsi="Arial" w:cs="Arial"/>
                <w:spacing w:val="-6"/>
                <w:sz w:val="16"/>
                <w:szCs w:val="16"/>
              </w:rPr>
              <w:t xml:space="preserve"> </w:t>
            </w:r>
            <w:proofErr w:type="spellStart"/>
            <w:r w:rsidRPr="0033706A">
              <w:rPr>
                <w:rFonts w:ascii="Arial" w:eastAsia="Calibri" w:hAnsi="Arial" w:cs="Arial"/>
                <w:spacing w:val="-6"/>
                <w:sz w:val="16"/>
                <w:szCs w:val="16"/>
              </w:rPr>
              <w:t>poljoprivreda</w:t>
            </w:r>
            <w:proofErr w:type="spellEnd"/>
            <w:r w:rsidRPr="0033706A">
              <w:rPr>
                <w:rFonts w:ascii="Arial" w:eastAsia="Calibri" w:hAnsi="Arial" w:cs="Arial"/>
                <w:spacing w:val="-6"/>
                <w:sz w:val="16"/>
                <w:szCs w:val="16"/>
              </w:rPr>
              <w:t>, Vol. 55 (5), 153-159</w:t>
            </w:r>
          </w:p>
        </w:tc>
        <w:tc>
          <w:tcPr>
            <w:tcW w:w="1104" w:type="dxa"/>
            <w:vAlign w:val="center"/>
          </w:tcPr>
          <w:p w:rsidR="0033706A" w:rsidRPr="0033706A" w:rsidRDefault="0033706A" w:rsidP="0033706A">
            <w:pPr>
              <w:jc w:val="center"/>
              <w:rPr>
                <w:rFonts w:ascii="Arial" w:eastAsia="Calibri" w:hAnsi="Arial" w:cs="Arial"/>
                <w:spacing w:val="-6"/>
                <w:sz w:val="16"/>
                <w:szCs w:val="16"/>
              </w:rPr>
            </w:pPr>
            <w:r w:rsidRPr="0033706A">
              <w:rPr>
                <w:rFonts w:ascii="Arial" w:eastAsia="Calibri" w:hAnsi="Arial" w:cs="Arial"/>
                <w:spacing w:val="-6"/>
                <w:sz w:val="16"/>
                <w:szCs w:val="16"/>
              </w:rPr>
              <w:t>2006</w:t>
            </w:r>
          </w:p>
        </w:tc>
      </w:tr>
    </w:tbl>
    <w:p w:rsidR="00C058E7" w:rsidRPr="0033706A" w:rsidRDefault="00C058E7" w:rsidP="0033706A">
      <w:pPr>
        <w:spacing w:after="0" w:line="240" w:lineRule="auto"/>
        <w:rPr>
          <w:spacing w:val="-6"/>
        </w:rPr>
      </w:pPr>
    </w:p>
    <w:sectPr w:rsidR="00C058E7" w:rsidRPr="0033706A" w:rsidSect="003C10C1">
      <w:headerReference w:type="default" r:id="rId7"/>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42D" w:rsidRDefault="0067742D" w:rsidP="00187BB1">
      <w:pPr>
        <w:spacing w:after="0" w:line="240" w:lineRule="auto"/>
      </w:pPr>
      <w:r>
        <w:separator/>
      </w:r>
    </w:p>
  </w:endnote>
  <w:endnote w:type="continuationSeparator" w:id="0">
    <w:p w:rsidR="0067742D" w:rsidRDefault="0067742D"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42D" w:rsidRDefault="0067742D" w:rsidP="00187BB1">
      <w:pPr>
        <w:spacing w:after="0" w:line="240" w:lineRule="auto"/>
      </w:pPr>
      <w:r>
        <w:separator/>
      </w:r>
    </w:p>
  </w:footnote>
  <w:footnote w:type="continuationSeparator" w:id="0">
    <w:p w:rsidR="0067742D" w:rsidRDefault="0067742D"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67742D"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67742D"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67742D" w:rsidP="00F94DB3">
          <w:pPr>
            <w:jc w:val="center"/>
            <w:rPr>
              <w:rFonts w:ascii="Arial" w:hAnsi="Arial" w:cs="Arial"/>
              <w:sz w:val="16"/>
              <w:szCs w:val="16"/>
              <w:lang w:val="en-GB"/>
            </w:rPr>
          </w:pPr>
        </w:p>
        <w:p w:rsidR="00D12518" w:rsidRPr="007A20E8" w:rsidRDefault="0067742D"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67742D"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67742D"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67742D" w:rsidP="00F94DB3">
          <w:pPr>
            <w:jc w:val="center"/>
            <w:rPr>
              <w:sz w:val="28"/>
              <w:szCs w:val="28"/>
              <w:lang w:val="en-GB"/>
            </w:rPr>
          </w:pPr>
          <w:r w:rsidRPr="007A20E8">
            <w:rPr>
              <w:sz w:val="28"/>
              <w:szCs w:val="28"/>
              <w:lang w:val="en-GB"/>
            </w:rPr>
            <w:t>Study Programme Accreditation</w:t>
          </w:r>
        </w:p>
        <w:p w:rsidR="00D12518" w:rsidRPr="007A20E8" w:rsidRDefault="0067742D" w:rsidP="00F94DB3">
          <w:pPr>
            <w:jc w:val="center"/>
            <w:rPr>
              <w:lang w:val="en-GB"/>
            </w:rPr>
          </w:pPr>
        </w:p>
        <w:p w:rsidR="00D12518" w:rsidRPr="007A20E8" w:rsidRDefault="0067742D"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67742D"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67742D"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67742D" w:rsidP="00187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361A0"/>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D187A"/>
    <w:multiLevelType w:val="hybridMultilevel"/>
    <w:tmpl w:val="D654D5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907D8"/>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E269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30DC1"/>
    <w:multiLevelType w:val="hybridMultilevel"/>
    <w:tmpl w:val="055C17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B3F1C"/>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F2F69"/>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95768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A9027D"/>
    <w:multiLevelType w:val="hybridMultilevel"/>
    <w:tmpl w:val="9858CD5E"/>
    <w:lvl w:ilvl="0" w:tplc="FD70672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7346144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262C87"/>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6"/>
  </w:num>
  <w:num w:numId="4">
    <w:abstractNumId w:val="20"/>
  </w:num>
  <w:num w:numId="5">
    <w:abstractNumId w:val="4"/>
  </w:num>
  <w:num w:numId="6">
    <w:abstractNumId w:val="28"/>
  </w:num>
  <w:num w:numId="7">
    <w:abstractNumId w:val="22"/>
  </w:num>
  <w:num w:numId="8">
    <w:abstractNumId w:val="11"/>
  </w:num>
  <w:num w:numId="9">
    <w:abstractNumId w:val="12"/>
  </w:num>
  <w:num w:numId="10">
    <w:abstractNumId w:val="8"/>
  </w:num>
  <w:num w:numId="11">
    <w:abstractNumId w:val="5"/>
  </w:num>
  <w:num w:numId="12">
    <w:abstractNumId w:val="14"/>
  </w:num>
  <w:num w:numId="13">
    <w:abstractNumId w:val="9"/>
  </w:num>
  <w:num w:numId="14">
    <w:abstractNumId w:val="0"/>
  </w:num>
  <w:num w:numId="15">
    <w:abstractNumId w:val="1"/>
  </w:num>
  <w:num w:numId="16">
    <w:abstractNumId w:val="21"/>
  </w:num>
  <w:num w:numId="17">
    <w:abstractNumId w:val="13"/>
  </w:num>
  <w:num w:numId="18">
    <w:abstractNumId w:val="2"/>
  </w:num>
  <w:num w:numId="19">
    <w:abstractNumId w:val="25"/>
  </w:num>
  <w:num w:numId="20">
    <w:abstractNumId w:val="7"/>
  </w:num>
  <w:num w:numId="21">
    <w:abstractNumId w:val="23"/>
  </w:num>
  <w:num w:numId="22">
    <w:abstractNumId w:val="3"/>
  </w:num>
  <w:num w:numId="23">
    <w:abstractNumId w:val="15"/>
  </w:num>
  <w:num w:numId="24">
    <w:abstractNumId w:val="26"/>
  </w:num>
  <w:num w:numId="25">
    <w:abstractNumId w:val="24"/>
  </w:num>
  <w:num w:numId="26">
    <w:abstractNumId w:val="17"/>
  </w:num>
  <w:num w:numId="27">
    <w:abstractNumId w:val="27"/>
  </w:num>
  <w:num w:numId="28">
    <w:abstractNumId w:val="1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6BA2"/>
    <w:rsid w:val="00162D29"/>
    <w:rsid w:val="00187BB1"/>
    <w:rsid w:val="001C49F6"/>
    <w:rsid w:val="0021466E"/>
    <w:rsid w:val="0028081A"/>
    <w:rsid w:val="0033706A"/>
    <w:rsid w:val="00396815"/>
    <w:rsid w:val="003C10C1"/>
    <w:rsid w:val="003F5CC3"/>
    <w:rsid w:val="005947DB"/>
    <w:rsid w:val="005E4CBD"/>
    <w:rsid w:val="0067742D"/>
    <w:rsid w:val="007570ED"/>
    <w:rsid w:val="007F0ACC"/>
    <w:rsid w:val="008A6BA2"/>
    <w:rsid w:val="00905E69"/>
    <w:rsid w:val="00A67CB8"/>
    <w:rsid w:val="00B565D4"/>
    <w:rsid w:val="00BB47C7"/>
    <w:rsid w:val="00BE5310"/>
    <w:rsid w:val="00C0546B"/>
    <w:rsid w:val="00C058E7"/>
    <w:rsid w:val="00C4451A"/>
    <w:rsid w:val="00D845B5"/>
    <w:rsid w:val="00DD3EFD"/>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 w:type="table" w:customStyle="1" w:styleId="TableGrid1">
    <w:name w:val="Table Grid1"/>
    <w:basedOn w:val="TableNormal"/>
    <w:next w:val="TableGrid"/>
    <w:uiPriority w:val="59"/>
    <w:rsid w:val="00DD3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F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1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56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37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2</cp:revision>
  <dcterms:created xsi:type="dcterms:W3CDTF">2015-01-21T14:13:00Z</dcterms:created>
  <dcterms:modified xsi:type="dcterms:W3CDTF">2015-01-21T14:13:00Z</dcterms:modified>
</cp:coreProperties>
</file>