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3774EB" w:rsidRPr="007B7953" w:rsidTr="00D71270">
        <w:trPr>
          <w:trHeight w:val="694"/>
        </w:trPr>
        <w:tc>
          <w:tcPr>
            <w:tcW w:w="1818" w:type="dxa"/>
            <w:vMerge w:val="restart"/>
            <w:vAlign w:val="center"/>
          </w:tcPr>
          <w:p w:rsidR="003774EB" w:rsidRPr="007B7953" w:rsidRDefault="003774EB" w:rsidP="00D71270">
            <w:pPr>
              <w:jc w:val="center"/>
              <w:rPr>
                <w:rFonts w:ascii="Arial" w:hAnsi="Arial" w:cs="Arial"/>
              </w:rPr>
            </w:pPr>
            <w:r w:rsidRPr="007B7953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151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774EB" w:rsidRPr="007B7953" w:rsidRDefault="003774EB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953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3774EB" w:rsidRPr="007B7953" w:rsidRDefault="003774EB" w:rsidP="00D712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774EB" w:rsidRPr="007B7953" w:rsidRDefault="003774EB" w:rsidP="00D71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3774EB" w:rsidRPr="007B7953" w:rsidRDefault="003774EB" w:rsidP="00D71270">
            <w:pPr>
              <w:jc w:val="center"/>
              <w:rPr>
                <w:rFonts w:ascii="Arial" w:hAnsi="Arial" w:cs="Arial"/>
              </w:rPr>
            </w:pPr>
            <w:r w:rsidRPr="007B7953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152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74EB" w:rsidRPr="007B7953" w:rsidTr="00D71270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3774EB" w:rsidRPr="007B7953" w:rsidRDefault="003774EB" w:rsidP="00D71270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3774EB" w:rsidRPr="007B7953" w:rsidRDefault="003774EB" w:rsidP="00D7127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B7953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7B7953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7B7953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3774EB" w:rsidRPr="007B7953" w:rsidRDefault="003774EB" w:rsidP="00D71270">
            <w:pPr>
              <w:jc w:val="center"/>
              <w:rPr>
                <w:rFonts w:ascii="Arial" w:hAnsi="Arial" w:cs="Arial"/>
              </w:rPr>
            </w:pPr>
          </w:p>
          <w:p w:rsidR="003774EB" w:rsidRPr="007B7953" w:rsidRDefault="003774EB" w:rsidP="00D712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8"/>
                <w:szCs w:val="18"/>
              </w:rPr>
              <w:t>UNDERGRADUATE ACADEMIC STUDIES                           AGRIC</w:t>
            </w:r>
            <w:r>
              <w:rPr>
                <w:rFonts w:ascii="Arial" w:hAnsi="Arial" w:cs="Arial"/>
                <w:sz w:val="18"/>
                <w:szCs w:val="18"/>
              </w:rPr>
              <w:t>ULTURAL TOURISM AND RURAL DEVELO</w:t>
            </w:r>
            <w:r w:rsidRPr="007B7953">
              <w:rPr>
                <w:rFonts w:ascii="Arial" w:hAnsi="Arial" w:cs="Arial"/>
                <w:sz w:val="18"/>
                <w:szCs w:val="18"/>
              </w:rPr>
              <w:t xml:space="preserve">PMENT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3774EB" w:rsidRPr="007B7953" w:rsidRDefault="003774EB" w:rsidP="00D71270">
            <w:pPr>
              <w:rPr>
                <w:rFonts w:ascii="Arial" w:hAnsi="Arial" w:cs="Arial"/>
              </w:rPr>
            </w:pPr>
          </w:p>
        </w:tc>
      </w:tr>
      <w:tr w:rsidR="003774EB" w:rsidRPr="007B7953" w:rsidTr="00D71270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3774EB" w:rsidRPr="007B7953" w:rsidRDefault="003774EB" w:rsidP="00D71270">
            <w:pPr>
              <w:rPr>
                <w:rFonts w:ascii="Arial" w:hAnsi="Arial" w:cs="Arial"/>
                <w:sz w:val="18"/>
                <w:szCs w:val="18"/>
              </w:rPr>
            </w:pPr>
            <w:r w:rsidRPr="007B7953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tbl>
      <w:tblPr>
        <w:tblStyle w:val="TableGrid"/>
        <w:tblpPr w:leftFromText="180" w:rightFromText="180" w:vertAnchor="page" w:horzAnchor="margin" w:tblpY="3420"/>
        <w:tblW w:w="9620" w:type="dxa"/>
        <w:tblLook w:val="04A0"/>
      </w:tblPr>
      <w:tblGrid>
        <w:gridCol w:w="800"/>
        <w:gridCol w:w="1518"/>
        <w:gridCol w:w="272"/>
        <w:gridCol w:w="1125"/>
        <w:gridCol w:w="532"/>
        <w:gridCol w:w="724"/>
        <w:gridCol w:w="1049"/>
        <w:gridCol w:w="1359"/>
        <w:gridCol w:w="425"/>
        <w:gridCol w:w="695"/>
        <w:gridCol w:w="1121"/>
      </w:tblGrid>
      <w:tr w:rsidR="00663482" w:rsidRPr="00B03C00" w:rsidTr="00D71270">
        <w:trPr>
          <w:trHeight w:val="420"/>
        </w:trPr>
        <w:tc>
          <w:tcPr>
            <w:tcW w:w="2318" w:type="dxa"/>
            <w:gridSpan w:val="2"/>
            <w:shd w:val="clear" w:color="auto" w:fill="C2D69B" w:themeFill="accent3" w:themeFillTint="99"/>
            <w:vAlign w:val="center"/>
          </w:tcPr>
          <w:p w:rsidR="00663482" w:rsidRPr="00B03C00" w:rsidRDefault="00663482" w:rsidP="00D712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Course:</w:t>
            </w:r>
          </w:p>
        </w:tc>
        <w:tc>
          <w:tcPr>
            <w:tcW w:w="7302" w:type="dxa"/>
            <w:gridSpan w:val="9"/>
            <w:vMerge w:val="restart"/>
            <w:vAlign w:val="center"/>
          </w:tcPr>
          <w:p w:rsidR="00663482" w:rsidRPr="009E13D9" w:rsidRDefault="00663482" w:rsidP="00D7127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</w:p>
          <w:p w:rsidR="00663482" w:rsidRPr="00A87CE5" w:rsidRDefault="00663482" w:rsidP="00D712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Consumption of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Agri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-Food Products and Diet Quality</w:t>
            </w:r>
          </w:p>
        </w:tc>
      </w:tr>
      <w:tr w:rsidR="00663482" w:rsidRPr="00B03C00" w:rsidTr="00D71270">
        <w:tc>
          <w:tcPr>
            <w:tcW w:w="2318" w:type="dxa"/>
            <w:gridSpan w:val="2"/>
            <w:vAlign w:val="center"/>
          </w:tcPr>
          <w:p w:rsidR="00663482" w:rsidRPr="00CD1D87" w:rsidRDefault="00663482" w:rsidP="00D7127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Course id: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15F2">
              <w:rPr>
                <w:rFonts w:ascii="Arial" w:hAnsi="Arial" w:cs="Arial"/>
                <w:sz w:val="16"/>
                <w:szCs w:val="16"/>
              </w:rPr>
              <w:t>7О</w:t>
            </w:r>
            <w:r w:rsidRPr="002B15F2">
              <w:rPr>
                <w:rFonts w:ascii="Arial" w:hAnsi="Arial" w:cs="Arial"/>
                <w:sz w:val="16"/>
                <w:szCs w:val="16"/>
                <w:lang w:val="sr-Cyrl-CS"/>
              </w:rPr>
              <w:t>АТ</w:t>
            </w:r>
            <w:r>
              <w:rPr>
                <w:rFonts w:ascii="Arial" w:hAnsi="Arial" w:cs="Arial"/>
                <w:sz w:val="16"/>
                <w:szCs w:val="16"/>
              </w:rPr>
              <w:t>7I</w:t>
            </w:r>
            <w:r w:rsidRPr="002B15F2">
              <w:rPr>
                <w:rFonts w:ascii="Arial" w:hAnsi="Arial" w:cs="Arial"/>
                <w:sz w:val="16"/>
                <w:szCs w:val="16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302" w:type="dxa"/>
            <w:gridSpan w:val="9"/>
            <w:vMerge/>
          </w:tcPr>
          <w:p w:rsidR="00663482" w:rsidRPr="00B03C00" w:rsidRDefault="00663482" w:rsidP="00D71270">
            <w:pPr>
              <w:rPr>
                <w:rFonts w:ascii="Arial" w:hAnsi="Arial" w:cs="Arial"/>
                <w:lang w:val="en-GB"/>
              </w:rPr>
            </w:pPr>
          </w:p>
        </w:tc>
      </w:tr>
      <w:tr w:rsidR="00663482" w:rsidRPr="00B03C00" w:rsidTr="00D71270">
        <w:tc>
          <w:tcPr>
            <w:tcW w:w="2318" w:type="dxa"/>
            <w:gridSpan w:val="2"/>
            <w:vAlign w:val="center"/>
          </w:tcPr>
          <w:p w:rsidR="00663482" w:rsidRPr="00CE5816" w:rsidRDefault="00663482" w:rsidP="00D71270">
            <w:pPr>
              <w:rPr>
                <w:rFonts w:ascii="Arial" w:hAnsi="Arial" w:cs="Arial"/>
                <w:sz w:val="16"/>
                <w:szCs w:val="16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Number of ECTS: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7302" w:type="dxa"/>
            <w:gridSpan w:val="9"/>
            <w:vMerge/>
          </w:tcPr>
          <w:p w:rsidR="00663482" w:rsidRPr="00B03C00" w:rsidRDefault="00663482" w:rsidP="00D71270">
            <w:pPr>
              <w:rPr>
                <w:rFonts w:ascii="Arial" w:hAnsi="Arial" w:cs="Arial"/>
                <w:lang w:val="en-GB"/>
              </w:rPr>
            </w:pPr>
          </w:p>
        </w:tc>
      </w:tr>
      <w:tr w:rsidR="00663482" w:rsidRPr="00B03C00" w:rsidTr="00D71270">
        <w:trPr>
          <w:trHeight w:val="94"/>
        </w:trPr>
        <w:tc>
          <w:tcPr>
            <w:tcW w:w="2318" w:type="dxa"/>
            <w:gridSpan w:val="2"/>
            <w:vAlign w:val="center"/>
          </w:tcPr>
          <w:p w:rsidR="00663482" w:rsidRPr="00B25814" w:rsidRDefault="00663482" w:rsidP="00D71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Teacher:</w:t>
            </w:r>
          </w:p>
        </w:tc>
        <w:tc>
          <w:tcPr>
            <w:tcW w:w="7302" w:type="dxa"/>
            <w:gridSpan w:val="9"/>
          </w:tcPr>
          <w:p w:rsidR="00663482" w:rsidRPr="007F2A1D" w:rsidRDefault="00663482" w:rsidP="00D71270">
            <w:pPr>
              <w:tabs>
                <w:tab w:val="left" w:pos="244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Branislav, I. </w:t>
            </w:r>
            <w:proofErr w:type="spellStart"/>
            <w:r>
              <w:rPr>
                <w:rFonts w:ascii="Arial" w:hAnsi="Arial" w:cs="Arial"/>
              </w:rPr>
              <w:t>Vlahović</w:t>
            </w:r>
            <w:proofErr w:type="spellEnd"/>
          </w:p>
        </w:tc>
      </w:tr>
      <w:tr w:rsidR="00663482" w:rsidRPr="00B03C00" w:rsidTr="00D71270">
        <w:trPr>
          <w:trHeight w:val="94"/>
        </w:trPr>
        <w:tc>
          <w:tcPr>
            <w:tcW w:w="2318" w:type="dxa"/>
            <w:gridSpan w:val="2"/>
            <w:vAlign w:val="center"/>
          </w:tcPr>
          <w:p w:rsidR="00663482" w:rsidRPr="009F09F2" w:rsidRDefault="00663482" w:rsidP="00D712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Assistant:</w:t>
            </w:r>
          </w:p>
        </w:tc>
        <w:tc>
          <w:tcPr>
            <w:tcW w:w="7302" w:type="dxa"/>
            <w:gridSpan w:val="9"/>
          </w:tcPr>
          <w:p w:rsidR="00663482" w:rsidRPr="007F2A1D" w:rsidRDefault="00663482" w:rsidP="00D71270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Vuk</w:t>
            </w:r>
            <w:proofErr w:type="spellEnd"/>
            <w:r>
              <w:rPr>
                <w:rFonts w:ascii="Arial" w:hAnsi="Arial" w:cs="Arial"/>
              </w:rPr>
              <w:t xml:space="preserve">, V. </w:t>
            </w:r>
            <w:proofErr w:type="spellStart"/>
            <w:r>
              <w:rPr>
                <w:rFonts w:ascii="Arial" w:hAnsi="Arial" w:cs="Arial"/>
              </w:rPr>
              <w:t>Radojević</w:t>
            </w:r>
            <w:proofErr w:type="spellEnd"/>
          </w:p>
        </w:tc>
      </w:tr>
      <w:tr w:rsidR="00663482" w:rsidRPr="00B03C00" w:rsidTr="00D71270">
        <w:tc>
          <w:tcPr>
            <w:tcW w:w="2318" w:type="dxa"/>
            <w:gridSpan w:val="2"/>
            <w:tcBorders>
              <w:bottom w:val="single" w:sz="4" w:space="0" w:color="auto"/>
            </w:tcBorders>
            <w:vAlign w:val="center"/>
          </w:tcPr>
          <w:p w:rsidR="00663482" w:rsidRPr="00B03C00" w:rsidRDefault="00663482" w:rsidP="00D712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Course status</w:t>
            </w:r>
          </w:p>
        </w:tc>
        <w:tc>
          <w:tcPr>
            <w:tcW w:w="7302" w:type="dxa"/>
            <w:gridSpan w:val="9"/>
            <w:tcBorders>
              <w:bottom w:val="single" w:sz="4" w:space="0" w:color="auto"/>
            </w:tcBorders>
          </w:tcPr>
          <w:p w:rsidR="00663482" w:rsidRPr="00B03C00" w:rsidRDefault="00663482" w:rsidP="00D7127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Elective</w:t>
            </w:r>
          </w:p>
        </w:tc>
      </w:tr>
      <w:tr w:rsidR="00663482" w:rsidRPr="00B03C00" w:rsidTr="00D71270">
        <w:trPr>
          <w:trHeight w:val="227"/>
        </w:trPr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3482" w:rsidRPr="00B03C00" w:rsidRDefault="00663482" w:rsidP="00D712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Number of active teaching classes (weekly)</w:t>
            </w:r>
          </w:p>
        </w:tc>
      </w:tr>
      <w:tr w:rsidR="00663482" w:rsidRPr="00B03C00" w:rsidTr="00D71270">
        <w:trPr>
          <w:trHeight w:val="227"/>
        </w:trPr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Lectures: 2</w:t>
            </w:r>
          </w:p>
        </w:tc>
        <w:tc>
          <w:tcPr>
            <w:tcW w:w="192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Tutorials: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2</w:t>
            </w:r>
          </w:p>
        </w:tc>
        <w:tc>
          <w:tcPr>
            <w:tcW w:w="177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Other teaching types: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Study research work: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Other classes:</w:t>
            </w:r>
          </w:p>
        </w:tc>
      </w:tr>
      <w:tr w:rsidR="00663482" w:rsidRPr="00B03C00" w:rsidTr="00D71270">
        <w:tc>
          <w:tcPr>
            <w:tcW w:w="2318" w:type="dxa"/>
            <w:gridSpan w:val="2"/>
            <w:shd w:val="clear" w:color="auto" w:fill="C2D69B" w:themeFill="accent3" w:themeFillTint="99"/>
            <w:vAlign w:val="center"/>
          </w:tcPr>
          <w:p w:rsidR="00663482" w:rsidRPr="00B03C00" w:rsidRDefault="00663482" w:rsidP="00D712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Precondition courses</w:t>
            </w:r>
          </w:p>
        </w:tc>
        <w:tc>
          <w:tcPr>
            <w:tcW w:w="7302" w:type="dxa"/>
            <w:gridSpan w:val="9"/>
            <w:shd w:val="clear" w:color="auto" w:fill="C2D69B" w:themeFill="accent3" w:themeFillTint="99"/>
            <w:vAlign w:val="center"/>
          </w:tcPr>
          <w:p w:rsidR="00663482" w:rsidRPr="00B03C00" w:rsidRDefault="00663482" w:rsidP="00D712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Management of Fruit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Viticultural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Production, Management of Crop Production </w:t>
            </w:r>
          </w:p>
        </w:tc>
      </w:tr>
      <w:tr w:rsidR="00663482" w:rsidRPr="00B03C00" w:rsidTr="00D71270">
        <w:tc>
          <w:tcPr>
            <w:tcW w:w="9620" w:type="dxa"/>
            <w:gridSpan w:val="11"/>
          </w:tcPr>
          <w:p w:rsidR="00663482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Educational goals</w:t>
            </w:r>
          </w:p>
          <w:p w:rsidR="00663482" w:rsidRPr="002A1B2D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The course enables students to gain the knowledge and understanding of the demand and consumption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-food products.  </w:t>
            </w:r>
          </w:p>
        </w:tc>
      </w:tr>
      <w:tr w:rsidR="00663482" w:rsidRPr="00B03C00" w:rsidTr="00D71270">
        <w:tc>
          <w:tcPr>
            <w:tcW w:w="9620" w:type="dxa"/>
            <w:gridSpan w:val="11"/>
          </w:tcPr>
          <w:p w:rsidR="00663482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Educational outcomes</w:t>
            </w:r>
          </w:p>
          <w:p w:rsidR="00663482" w:rsidRPr="009A1238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Students should gain the basic knowledge about the consumption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-food products and diet quality.  </w:t>
            </w:r>
          </w:p>
        </w:tc>
      </w:tr>
      <w:tr w:rsidR="00663482" w:rsidRPr="00B03C00" w:rsidTr="00D71270">
        <w:tc>
          <w:tcPr>
            <w:tcW w:w="9620" w:type="dxa"/>
            <w:gridSpan w:val="11"/>
          </w:tcPr>
          <w:p w:rsidR="00663482" w:rsidRPr="003935F3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3.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Course content</w:t>
            </w:r>
          </w:p>
          <w:p w:rsidR="00663482" w:rsidRDefault="00663482" w:rsidP="00D7127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D1BE0">
              <w:rPr>
                <w:rFonts w:ascii="Arial" w:hAnsi="Arial" w:cs="Arial"/>
                <w:i/>
                <w:sz w:val="16"/>
                <w:szCs w:val="16"/>
                <w:lang w:val="en-GB"/>
              </w:rPr>
              <w:t>Theoretical instruction</w:t>
            </w: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 xml:space="preserve">: </w:t>
            </w:r>
          </w:p>
          <w:p w:rsidR="00663482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D407D"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Food energy value</w:t>
            </w:r>
          </w:p>
          <w:p w:rsidR="00663482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 Protein consumption</w:t>
            </w:r>
          </w:p>
          <w:p w:rsidR="00663482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 Fat consumption</w:t>
            </w:r>
          </w:p>
          <w:p w:rsidR="00663482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 Consumption of basic food products (cereals, vegetables, fruit, meat and milk)</w:t>
            </w:r>
          </w:p>
          <w:p w:rsidR="00663482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Regional consumption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>-food products</w:t>
            </w:r>
          </w:p>
          <w:p w:rsidR="00663482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 Consumption according to the social and economic household categories</w:t>
            </w:r>
          </w:p>
          <w:p w:rsidR="00663482" w:rsidRPr="00BD407D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 Standard of living and the consumption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agri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-food products </w:t>
            </w:r>
          </w:p>
          <w:p w:rsidR="00663482" w:rsidRDefault="00663482" w:rsidP="00D7127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63482" w:rsidRPr="00A2210F" w:rsidRDefault="00663482" w:rsidP="00D7127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A2210F">
              <w:rPr>
                <w:rFonts w:ascii="Arial" w:hAnsi="Arial" w:cs="Arial"/>
                <w:sz w:val="16"/>
                <w:szCs w:val="16"/>
                <w:lang w:val="en-GB"/>
              </w:rPr>
              <w:t>Seminar papers.</w:t>
            </w:r>
          </w:p>
        </w:tc>
      </w:tr>
      <w:tr w:rsidR="00663482" w:rsidRPr="00B03C00" w:rsidTr="00D71270">
        <w:tc>
          <w:tcPr>
            <w:tcW w:w="9620" w:type="dxa"/>
            <w:gridSpan w:val="11"/>
            <w:tcBorders>
              <w:bottom w:val="single" w:sz="4" w:space="0" w:color="auto"/>
            </w:tcBorders>
          </w:tcPr>
          <w:p w:rsidR="00663482" w:rsidRPr="003935F3" w:rsidRDefault="00663482" w:rsidP="00D71270">
            <w:pPr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4.</w:t>
            </w:r>
            <w:r w:rsidRPr="003935F3">
              <w:rPr>
                <w:rFonts w:ascii="Arial" w:hAnsi="Arial" w:cs="Arial"/>
                <w:sz w:val="16"/>
                <w:szCs w:val="16"/>
                <w:lang w:val="en-GB"/>
              </w:rPr>
              <w:t>Teaching methods</w:t>
            </w:r>
          </w:p>
          <w:p w:rsidR="00663482" w:rsidRPr="000C472B" w:rsidRDefault="00663482" w:rsidP="00D7127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21898">
              <w:rPr>
                <w:rFonts w:ascii="Arial" w:hAnsi="Arial" w:cs="Arial"/>
                <w:sz w:val="16"/>
                <w:szCs w:val="16"/>
                <w:lang w:val="en-GB"/>
              </w:rPr>
              <w:t>Lectures,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tutorials and interactive classes. Knowledge examination is conducted by tests. </w:t>
            </w:r>
          </w:p>
        </w:tc>
      </w:tr>
      <w:tr w:rsidR="00663482" w:rsidRPr="00B03C00" w:rsidTr="00D71270">
        <w:tc>
          <w:tcPr>
            <w:tcW w:w="9620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Knowledge evaluation (maximum 100 points)</w:t>
            </w:r>
          </w:p>
        </w:tc>
      </w:tr>
      <w:tr w:rsidR="00663482" w:rsidRPr="00B03C00" w:rsidTr="00D71270">
        <w:tc>
          <w:tcPr>
            <w:tcW w:w="2590" w:type="dxa"/>
            <w:gridSpan w:val="3"/>
            <w:shd w:val="clear" w:color="auto" w:fill="auto"/>
            <w:vAlign w:val="center"/>
          </w:tcPr>
          <w:p w:rsidR="00663482" w:rsidRPr="00B03C00" w:rsidRDefault="00663482" w:rsidP="00D712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Pre-examination obligations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482" w:rsidRPr="00B03C00" w:rsidRDefault="00663482" w:rsidP="00D712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Final exam 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Mandatory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Points</w:t>
            </w:r>
          </w:p>
        </w:tc>
      </w:tr>
      <w:tr w:rsidR="00663482" w:rsidRPr="00B03C00" w:rsidTr="00D71270">
        <w:trPr>
          <w:trHeight w:val="155"/>
        </w:trPr>
        <w:tc>
          <w:tcPr>
            <w:tcW w:w="2590" w:type="dxa"/>
            <w:gridSpan w:val="3"/>
            <w:shd w:val="clear" w:color="auto" w:fill="auto"/>
            <w:vAlign w:val="center"/>
          </w:tcPr>
          <w:p w:rsidR="00663482" w:rsidRPr="00A6460C" w:rsidRDefault="00663482" w:rsidP="00D712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Lecture </w:t>
            </w:r>
            <w:r w:rsidRPr="00A6460C">
              <w:rPr>
                <w:rFonts w:ascii="Arial" w:hAnsi="Arial" w:cs="Arial"/>
                <w:sz w:val="16"/>
                <w:szCs w:val="16"/>
                <w:lang w:val="en-GB"/>
              </w:rPr>
              <w:t>attendance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663482" w:rsidRPr="00BD3DBD" w:rsidRDefault="00663482" w:rsidP="00D712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63482" w:rsidRPr="000C472B" w:rsidRDefault="00663482" w:rsidP="00D71270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 xml:space="preserve">Written exam 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3482" w:rsidRPr="0025107E" w:rsidRDefault="00663482" w:rsidP="00D712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663482" w:rsidRPr="00B03C00" w:rsidTr="00D71270">
        <w:trPr>
          <w:trHeight w:val="155"/>
        </w:trPr>
        <w:tc>
          <w:tcPr>
            <w:tcW w:w="2590" w:type="dxa"/>
            <w:gridSpan w:val="3"/>
            <w:shd w:val="clear" w:color="auto" w:fill="auto"/>
            <w:vAlign w:val="center"/>
          </w:tcPr>
          <w:p w:rsidR="00663482" w:rsidRPr="0025107E" w:rsidRDefault="00663482" w:rsidP="00D7127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Tutorial </w:t>
            </w:r>
            <w:r w:rsidRPr="00A6460C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activity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63482" w:rsidRDefault="00663482" w:rsidP="00D7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</w:tcPr>
          <w:p w:rsidR="00663482" w:rsidRPr="00BD3DBD" w:rsidRDefault="00663482" w:rsidP="00D712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63482" w:rsidRPr="000C472B" w:rsidRDefault="00663482" w:rsidP="00D71270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Oral exam</w:t>
            </w: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663482" w:rsidRPr="00572F25" w:rsidRDefault="00663482" w:rsidP="00D71270">
            <w:pPr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Cs/>
                <w:sz w:val="16"/>
                <w:szCs w:val="16"/>
              </w:rPr>
              <w:t>30</w:t>
            </w:r>
          </w:p>
        </w:tc>
      </w:tr>
      <w:tr w:rsidR="00663482" w:rsidRPr="00B03C00" w:rsidTr="00D71270">
        <w:trPr>
          <w:trHeight w:val="82"/>
        </w:trPr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Tutorial </w:t>
            </w:r>
            <w:r w:rsidRPr="00A6460C">
              <w:rPr>
                <w:rFonts w:ascii="Arial" w:hAnsi="Arial" w:cs="Arial"/>
                <w:sz w:val="16"/>
                <w:szCs w:val="16"/>
                <w:lang w:val="en-GB"/>
              </w:rPr>
              <w:t>attendance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4674BE" w:rsidRDefault="00663482" w:rsidP="00D712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10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63482" w:rsidRPr="00B03C00" w:rsidTr="00D71270">
        <w:trPr>
          <w:trHeight w:val="82"/>
        </w:trPr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Seminar paper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D3DBD" w:rsidRDefault="00663482" w:rsidP="00D71270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30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63482" w:rsidRPr="00B03C00" w:rsidTr="00D71270">
        <w:trPr>
          <w:trHeight w:val="82"/>
        </w:trPr>
        <w:tc>
          <w:tcPr>
            <w:tcW w:w="2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Other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Yes/No</w:t>
            </w:r>
          </w:p>
        </w:tc>
        <w:tc>
          <w:tcPr>
            <w:tcW w:w="125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-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663482" w:rsidRPr="00B03C00" w:rsidTr="00D71270">
        <w:tc>
          <w:tcPr>
            <w:tcW w:w="9620" w:type="dxa"/>
            <w:gridSpan w:val="11"/>
            <w:shd w:val="clear" w:color="auto" w:fill="C2D69B" w:themeFill="accent3" w:themeFillTint="99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 xml:space="preserve">Literature </w:t>
            </w:r>
          </w:p>
        </w:tc>
      </w:tr>
      <w:tr w:rsidR="00663482" w:rsidRPr="00B03C00" w:rsidTr="00D71270">
        <w:tc>
          <w:tcPr>
            <w:tcW w:w="800" w:type="dxa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Ord.</w:t>
            </w:r>
          </w:p>
        </w:tc>
        <w:tc>
          <w:tcPr>
            <w:tcW w:w="1790" w:type="dxa"/>
            <w:gridSpan w:val="2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Author</w:t>
            </w:r>
          </w:p>
        </w:tc>
        <w:tc>
          <w:tcPr>
            <w:tcW w:w="2381" w:type="dxa"/>
            <w:gridSpan w:val="3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Title</w:t>
            </w:r>
          </w:p>
        </w:tc>
        <w:tc>
          <w:tcPr>
            <w:tcW w:w="3528" w:type="dxa"/>
            <w:gridSpan w:val="4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Publisher</w:t>
            </w:r>
          </w:p>
        </w:tc>
        <w:tc>
          <w:tcPr>
            <w:tcW w:w="1121" w:type="dxa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3C00">
              <w:rPr>
                <w:rFonts w:ascii="Arial" w:hAnsi="Arial" w:cs="Arial"/>
                <w:sz w:val="16"/>
                <w:szCs w:val="16"/>
                <w:lang w:val="en-GB"/>
              </w:rPr>
              <w:t>Year</w:t>
            </w:r>
          </w:p>
        </w:tc>
      </w:tr>
      <w:tr w:rsidR="00663482" w:rsidRPr="00B03C00" w:rsidTr="00D71270">
        <w:tc>
          <w:tcPr>
            <w:tcW w:w="800" w:type="dxa"/>
            <w:vAlign w:val="center"/>
          </w:tcPr>
          <w:p w:rsidR="00663482" w:rsidRPr="003935F3" w:rsidRDefault="00663482" w:rsidP="00D71270">
            <w:pPr>
              <w:ind w:left="36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1.</w:t>
            </w:r>
          </w:p>
        </w:tc>
        <w:tc>
          <w:tcPr>
            <w:tcW w:w="1790" w:type="dxa"/>
            <w:gridSpan w:val="2"/>
            <w:vAlign w:val="center"/>
          </w:tcPr>
          <w:p w:rsidR="00663482" w:rsidRPr="00256DB2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Vlahović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, B., </w:t>
            </w:r>
          </w:p>
        </w:tc>
        <w:tc>
          <w:tcPr>
            <w:tcW w:w="2381" w:type="dxa"/>
            <w:gridSpan w:val="3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Potrošnja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poljoprivredno-prehrabrenih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proizvoda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kvalitet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ishrane</w:t>
            </w:r>
            <w:proofErr w:type="spellEnd"/>
          </w:p>
        </w:tc>
        <w:tc>
          <w:tcPr>
            <w:tcW w:w="3528" w:type="dxa"/>
            <w:gridSpan w:val="4"/>
            <w:vAlign w:val="center"/>
          </w:tcPr>
          <w:p w:rsidR="00663482" w:rsidRPr="005A33BB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5A33BB">
              <w:rPr>
                <w:rFonts w:ascii="Arial" w:hAnsi="Arial" w:cs="Arial"/>
                <w:sz w:val="16"/>
                <w:szCs w:val="16"/>
                <w:lang w:val="de-DE"/>
              </w:rPr>
              <w:t>Poljoprivredni fakultet, materijal za ispit, Novi Sad</w:t>
            </w:r>
          </w:p>
        </w:tc>
        <w:tc>
          <w:tcPr>
            <w:tcW w:w="1121" w:type="dxa"/>
            <w:vAlign w:val="center"/>
          </w:tcPr>
          <w:p w:rsidR="00663482" w:rsidRPr="00B03C00" w:rsidRDefault="00663482" w:rsidP="00D7127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2012</w:t>
            </w:r>
          </w:p>
        </w:tc>
      </w:tr>
    </w:tbl>
    <w:p w:rsidR="00A951BA" w:rsidRDefault="00A951BA"/>
    <w:sectPr w:rsidR="00A951BA" w:rsidSect="00A951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746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A7615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4B8F"/>
    <w:multiLevelType w:val="hybridMultilevel"/>
    <w:tmpl w:val="FD565F8C"/>
    <w:lvl w:ilvl="0" w:tplc="6B3A2E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0FF367E"/>
    <w:multiLevelType w:val="hybridMultilevel"/>
    <w:tmpl w:val="9E3A9E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4EB"/>
    <w:rsid w:val="000A2CDD"/>
    <w:rsid w:val="003774EB"/>
    <w:rsid w:val="004321AF"/>
    <w:rsid w:val="004471EC"/>
    <w:rsid w:val="0062770F"/>
    <w:rsid w:val="00663482"/>
    <w:rsid w:val="0076444E"/>
    <w:rsid w:val="00871671"/>
    <w:rsid w:val="00A951BA"/>
    <w:rsid w:val="00B423C0"/>
    <w:rsid w:val="00C31EF7"/>
    <w:rsid w:val="00C5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7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natasa.vukelic</dc:creator>
  <cp:lastModifiedBy>natasa.vukelic</cp:lastModifiedBy>
  <cp:revision>2</cp:revision>
  <dcterms:created xsi:type="dcterms:W3CDTF">2015-01-22T08:21:00Z</dcterms:created>
  <dcterms:modified xsi:type="dcterms:W3CDTF">2015-01-22T08:21:00Z</dcterms:modified>
</cp:coreProperties>
</file>