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D46EFB" w:rsidTr="00280DBA">
        <w:trPr>
          <w:trHeight w:val="420"/>
        </w:trPr>
        <w:tc>
          <w:tcPr>
            <w:tcW w:w="2092" w:type="dxa"/>
            <w:gridSpan w:val="2"/>
            <w:shd w:val="clear" w:color="auto" w:fill="C2D69B" w:themeFill="accent3" w:themeFillTint="99"/>
            <w:vAlign w:val="center"/>
          </w:tcPr>
          <w:p w:rsidR="00D46EFB" w:rsidRPr="009E2BF4" w:rsidRDefault="00D46EFB" w:rsidP="00D46EFB">
            <w:pPr>
              <w:spacing w:after="0" w:line="240" w:lineRule="auto"/>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D46EFB" w:rsidRPr="009E2BF4" w:rsidRDefault="00D46EFB" w:rsidP="00D46EFB">
            <w:pPr>
              <w:spacing w:after="0" w:line="240" w:lineRule="auto"/>
              <w:jc w:val="center"/>
              <w:rPr>
                <w:rFonts w:ascii="Arial" w:hAnsi="Arial" w:cs="Arial"/>
                <w:i/>
                <w:sz w:val="18"/>
                <w:szCs w:val="18"/>
              </w:rPr>
            </w:pPr>
            <w:r>
              <w:rPr>
                <w:rFonts w:ascii="Arial" w:hAnsi="Arial" w:cs="Arial"/>
                <w:i/>
                <w:sz w:val="18"/>
                <w:szCs w:val="18"/>
              </w:rPr>
              <w:t>Communication Skills</w:t>
            </w:r>
          </w:p>
        </w:tc>
      </w:tr>
      <w:tr w:rsidR="00D46EFB" w:rsidTr="00280DBA">
        <w:tc>
          <w:tcPr>
            <w:tcW w:w="2092" w:type="dxa"/>
            <w:gridSpan w:val="2"/>
            <w:vAlign w:val="center"/>
          </w:tcPr>
          <w:p w:rsidR="00D46EFB" w:rsidRPr="009E2BF4" w:rsidRDefault="00D46EFB" w:rsidP="00D46EFB">
            <w:pPr>
              <w:spacing w:after="0" w:line="240" w:lineRule="auto"/>
              <w:rPr>
                <w:rFonts w:ascii="Arial" w:hAnsi="Arial" w:cs="Arial"/>
                <w:sz w:val="16"/>
                <w:szCs w:val="16"/>
              </w:rPr>
            </w:pPr>
            <w:r w:rsidRPr="009E2BF4">
              <w:rPr>
                <w:rFonts w:ascii="Arial" w:hAnsi="Arial" w:cs="Arial"/>
                <w:sz w:val="16"/>
                <w:szCs w:val="16"/>
              </w:rPr>
              <w:t>Course id:</w:t>
            </w:r>
            <w:r w:rsidRPr="00357BF3">
              <w:rPr>
                <w:rFonts w:ascii="Arial" w:hAnsi="Arial" w:cs="Arial"/>
                <w:sz w:val="16"/>
                <w:szCs w:val="16"/>
              </w:rPr>
              <w:t>2М</w:t>
            </w:r>
            <w:r>
              <w:rPr>
                <w:rFonts w:ascii="Arial" w:hAnsi="Arial" w:cs="Arial"/>
                <w:sz w:val="16"/>
                <w:szCs w:val="16"/>
              </w:rPr>
              <w:t>RR1I</w:t>
            </w:r>
            <w:r w:rsidRPr="00357BF3">
              <w:rPr>
                <w:rFonts w:ascii="Arial" w:hAnsi="Arial" w:cs="Arial"/>
                <w:sz w:val="16"/>
                <w:szCs w:val="16"/>
              </w:rPr>
              <w:t>09</w:t>
            </w:r>
          </w:p>
        </w:tc>
        <w:tc>
          <w:tcPr>
            <w:tcW w:w="7530" w:type="dxa"/>
            <w:gridSpan w:val="9"/>
            <w:vMerge/>
          </w:tcPr>
          <w:p w:rsidR="00D46EFB" w:rsidRDefault="00D46EFB" w:rsidP="00D46EFB">
            <w:pPr>
              <w:spacing w:after="0" w:line="240" w:lineRule="auto"/>
            </w:pPr>
          </w:p>
        </w:tc>
      </w:tr>
      <w:tr w:rsidR="00D46EFB" w:rsidTr="00280DBA">
        <w:tc>
          <w:tcPr>
            <w:tcW w:w="2092" w:type="dxa"/>
            <w:gridSpan w:val="2"/>
            <w:vAlign w:val="center"/>
          </w:tcPr>
          <w:p w:rsidR="00D46EFB" w:rsidRPr="009E2BF4" w:rsidRDefault="00D46EFB" w:rsidP="00D46EFB">
            <w:pPr>
              <w:spacing w:after="0" w:line="240" w:lineRule="auto"/>
              <w:rPr>
                <w:rFonts w:ascii="Arial" w:hAnsi="Arial" w:cs="Arial"/>
                <w:sz w:val="16"/>
                <w:szCs w:val="16"/>
              </w:rPr>
            </w:pPr>
            <w:r w:rsidRPr="009E2BF4">
              <w:rPr>
                <w:rFonts w:ascii="Arial" w:hAnsi="Arial" w:cs="Arial"/>
                <w:sz w:val="16"/>
                <w:szCs w:val="16"/>
              </w:rPr>
              <w:t>Number of ECTS:</w:t>
            </w:r>
            <w:r>
              <w:rPr>
                <w:rFonts w:ascii="Arial" w:hAnsi="Arial" w:cs="Arial"/>
                <w:sz w:val="16"/>
                <w:szCs w:val="16"/>
              </w:rPr>
              <w:t>4</w:t>
            </w:r>
          </w:p>
        </w:tc>
        <w:tc>
          <w:tcPr>
            <w:tcW w:w="7530" w:type="dxa"/>
            <w:gridSpan w:val="9"/>
            <w:vMerge/>
          </w:tcPr>
          <w:p w:rsidR="00D46EFB" w:rsidRDefault="00D46EFB" w:rsidP="00D46EFB">
            <w:pPr>
              <w:spacing w:after="0" w:line="240" w:lineRule="auto"/>
            </w:pPr>
          </w:p>
        </w:tc>
      </w:tr>
      <w:tr w:rsidR="00D46EFB" w:rsidTr="00280DBA">
        <w:tc>
          <w:tcPr>
            <w:tcW w:w="2092" w:type="dxa"/>
            <w:gridSpan w:val="2"/>
            <w:vAlign w:val="center"/>
          </w:tcPr>
          <w:p w:rsidR="00D46EFB" w:rsidRPr="009E2BF4" w:rsidRDefault="00D46EFB" w:rsidP="00D46EFB">
            <w:pPr>
              <w:spacing w:after="0" w:line="240" w:lineRule="auto"/>
              <w:rPr>
                <w:rFonts w:ascii="Arial" w:hAnsi="Arial" w:cs="Arial"/>
                <w:sz w:val="16"/>
                <w:szCs w:val="16"/>
              </w:rPr>
            </w:pPr>
            <w:r w:rsidRPr="009E2BF4">
              <w:rPr>
                <w:rFonts w:ascii="Arial" w:hAnsi="Arial" w:cs="Arial"/>
                <w:sz w:val="16"/>
                <w:szCs w:val="16"/>
              </w:rPr>
              <w:t>Teacher:</w:t>
            </w:r>
          </w:p>
        </w:tc>
        <w:tc>
          <w:tcPr>
            <w:tcW w:w="7530" w:type="dxa"/>
            <w:gridSpan w:val="9"/>
          </w:tcPr>
          <w:p w:rsidR="00D46EFB" w:rsidRDefault="00D46EFB" w:rsidP="00D46EFB">
            <w:pPr>
              <w:spacing w:after="0" w:line="240" w:lineRule="auto"/>
            </w:pPr>
            <w:r>
              <w:t>Professor Branislav Vlahović; MSci. Vuk Radojević</w:t>
            </w:r>
          </w:p>
        </w:tc>
      </w:tr>
      <w:tr w:rsidR="00D46EFB" w:rsidTr="00280DBA">
        <w:tc>
          <w:tcPr>
            <w:tcW w:w="2092" w:type="dxa"/>
            <w:gridSpan w:val="2"/>
            <w:tcBorders>
              <w:bottom w:val="single" w:sz="4" w:space="0" w:color="auto"/>
            </w:tcBorders>
            <w:vAlign w:val="center"/>
          </w:tcPr>
          <w:p w:rsidR="00D46EFB" w:rsidRPr="009E2BF4" w:rsidRDefault="00D46EFB" w:rsidP="00D46EFB">
            <w:pPr>
              <w:spacing w:after="0" w:line="240" w:lineRule="auto"/>
              <w:rPr>
                <w:rFonts w:ascii="Arial" w:hAnsi="Arial" w:cs="Arial"/>
                <w:sz w:val="16"/>
                <w:szCs w:val="16"/>
              </w:rPr>
            </w:pPr>
            <w:r w:rsidRPr="009E2BF4">
              <w:rPr>
                <w:rFonts w:ascii="Arial" w:hAnsi="Arial" w:cs="Arial"/>
                <w:sz w:val="16"/>
                <w:szCs w:val="16"/>
              </w:rPr>
              <w:t>Course status</w:t>
            </w:r>
          </w:p>
        </w:tc>
        <w:tc>
          <w:tcPr>
            <w:tcW w:w="7530" w:type="dxa"/>
            <w:gridSpan w:val="9"/>
            <w:tcBorders>
              <w:bottom w:val="single" w:sz="4" w:space="0" w:color="auto"/>
            </w:tcBorders>
          </w:tcPr>
          <w:p w:rsidR="00D46EFB" w:rsidRDefault="00D46EFB" w:rsidP="00D46EFB">
            <w:pPr>
              <w:spacing w:after="0" w:line="240" w:lineRule="auto"/>
            </w:pPr>
            <w:r>
              <w:rPr>
                <w:sz w:val="18"/>
                <w:szCs w:val="18"/>
              </w:rPr>
              <w:t>Elective</w:t>
            </w:r>
          </w:p>
        </w:tc>
      </w:tr>
      <w:tr w:rsidR="00D46EFB" w:rsidTr="00280DBA">
        <w:trPr>
          <w:trHeight w:val="227"/>
        </w:trPr>
        <w:tc>
          <w:tcPr>
            <w:tcW w:w="9622" w:type="dxa"/>
            <w:gridSpan w:val="11"/>
            <w:tcBorders>
              <w:bottom w:val="single" w:sz="4" w:space="0" w:color="auto"/>
            </w:tcBorders>
            <w:shd w:val="clear" w:color="auto" w:fill="C2D69B" w:themeFill="accent3" w:themeFillTint="99"/>
            <w:vAlign w:val="center"/>
          </w:tcPr>
          <w:p w:rsidR="00D46EFB" w:rsidRPr="009E2BF4" w:rsidRDefault="00D46EFB" w:rsidP="00D46EFB">
            <w:pPr>
              <w:spacing w:after="0" w:line="240" w:lineRule="auto"/>
              <w:rPr>
                <w:rFonts w:ascii="Arial" w:hAnsi="Arial" w:cs="Arial"/>
                <w:sz w:val="16"/>
                <w:szCs w:val="16"/>
              </w:rPr>
            </w:pPr>
            <w:r w:rsidRPr="009E2BF4">
              <w:rPr>
                <w:rFonts w:ascii="Arial" w:hAnsi="Arial" w:cs="Arial"/>
                <w:sz w:val="16"/>
                <w:szCs w:val="16"/>
              </w:rPr>
              <w:t>Number of active teaching classes (weekly)</w:t>
            </w:r>
          </w:p>
        </w:tc>
      </w:tr>
      <w:tr w:rsidR="00D46EFB" w:rsidTr="00280DBA">
        <w:trPr>
          <w:trHeight w:val="227"/>
        </w:trPr>
        <w:tc>
          <w:tcPr>
            <w:tcW w:w="2092" w:type="dxa"/>
            <w:gridSpan w:val="2"/>
            <w:tcBorders>
              <w:bottom w:val="single" w:sz="4" w:space="0" w:color="auto"/>
            </w:tcBorders>
            <w:shd w:val="clear" w:color="auto" w:fill="auto"/>
            <w:vAlign w:val="center"/>
          </w:tcPr>
          <w:p w:rsidR="00D46EFB" w:rsidRPr="009E2BF4" w:rsidRDefault="00D46EFB" w:rsidP="00D46EFB">
            <w:pPr>
              <w:spacing w:after="0" w:line="240" w:lineRule="auto"/>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:30</w:t>
            </w:r>
          </w:p>
        </w:tc>
        <w:tc>
          <w:tcPr>
            <w:tcW w:w="1985" w:type="dxa"/>
            <w:gridSpan w:val="3"/>
            <w:tcBorders>
              <w:bottom w:val="single" w:sz="4" w:space="0" w:color="auto"/>
            </w:tcBorders>
            <w:shd w:val="clear" w:color="auto" w:fill="auto"/>
            <w:vAlign w:val="center"/>
          </w:tcPr>
          <w:p w:rsidR="00D46EFB" w:rsidRPr="009E2BF4" w:rsidRDefault="00D46EFB" w:rsidP="00D46EFB">
            <w:pPr>
              <w:spacing w:after="0" w:line="240" w:lineRule="auto"/>
              <w:jc w:val="center"/>
              <w:rPr>
                <w:rFonts w:ascii="Arial" w:hAnsi="Arial" w:cs="Arial"/>
                <w:sz w:val="16"/>
                <w:szCs w:val="16"/>
              </w:rPr>
            </w:pPr>
            <w:r>
              <w:rPr>
                <w:rFonts w:ascii="Arial" w:hAnsi="Arial" w:cs="Arial"/>
                <w:sz w:val="16"/>
                <w:szCs w:val="16"/>
              </w:rPr>
              <w:t>Tutorials:30</w:t>
            </w:r>
          </w:p>
        </w:tc>
        <w:tc>
          <w:tcPr>
            <w:tcW w:w="1843" w:type="dxa"/>
            <w:gridSpan w:val="2"/>
            <w:tcBorders>
              <w:bottom w:val="single" w:sz="4" w:space="0" w:color="auto"/>
            </w:tcBorders>
            <w:shd w:val="clear" w:color="auto" w:fill="auto"/>
            <w:vAlign w:val="center"/>
          </w:tcPr>
          <w:p w:rsidR="00D46EFB" w:rsidRPr="009E2BF4" w:rsidRDefault="00D46EFB" w:rsidP="00D46EFB">
            <w:pPr>
              <w:spacing w:after="0" w:line="240" w:lineRule="auto"/>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D46EFB" w:rsidRPr="009E2BF4" w:rsidRDefault="00D46EFB" w:rsidP="00D46EFB">
            <w:pPr>
              <w:spacing w:after="0" w:line="240" w:lineRule="auto"/>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D46EFB" w:rsidRPr="009E2BF4" w:rsidRDefault="00D46EFB" w:rsidP="00D46EFB">
            <w:pPr>
              <w:spacing w:after="0" w:line="240" w:lineRule="auto"/>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D46EFB" w:rsidRPr="005E42D1" w:rsidTr="00280DBA">
        <w:tc>
          <w:tcPr>
            <w:tcW w:w="2092" w:type="dxa"/>
            <w:gridSpan w:val="2"/>
            <w:shd w:val="clear" w:color="auto" w:fill="C2D69B" w:themeFill="accent3" w:themeFillTint="99"/>
            <w:vAlign w:val="center"/>
          </w:tcPr>
          <w:p w:rsidR="00D46EFB" w:rsidRPr="005E42D1" w:rsidRDefault="00D46EFB" w:rsidP="00D46EFB">
            <w:pPr>
              <w:spacing w:after="0" w:line="240" w:lineRule="auto"/>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D46EFB" w:rsidRPr="005E42D1" w:rsidRDefault="00D46EFB" w:rsidP="00D46EFB">
            <w:pPr>
              <w:spacing w:after="0" w:line="240" w:lineRule="auto"/>
              <w:rPr>
                <w:rFonts w:ascii="Arial" w:hAnsi="Arial" w:cs="Arial"/>
                <w:sz w:val="16"/>
                <w:szCs w:val="16"/>
              </w:rPr>
            </w:pPr>
            <w:r>
              <w:rPr>
                <w:rFonts w:ascii="Arial" w:hAnsi="Arial" w:cs="Arial"/>
                <w:sz w:val="16"/>
                <w:szCs w:val="16"/>
              </w:rPr>
              <w:t>None</w:t>
            </w:r>
          </w:p>
        </w:tc>
      </w:tr>
      <w:tr w:rsidR="00D46EFB" w:rsidTr="00280DBA">
        <w:tc>
          <w:tcPr>
            <w:tcW w:w="9622" w:type="dxa"/>
            <w:gridSpan w:val="11"/>
          </w:tcPr>
          <w:p w:rsidR="00D46EFB" w:rsidRPr="005E42D1" w:rsidRDefault="00D46EFB" w:rsidP="00D46EFB">
            <w:pPr>
              <w:pStyle w:val="ListParagraph"/>
              <w:numPr>
                <w:ilvl w:val="0"/>
                <w:numId w:val="1"/>
              </w:numPr>
              <w:spacing w:after="0" w:line="240" w:lineRule="auto"/>
              <w:ind w:left="284" w:hanging="284"/>
              <w:rPr>
                <w:rFonts w:ascii="Arial" w:hAnsi="Arial" w:cs="Arial"/>
                <w:sz w:val="16"/>
                <w:szCs w:val="16"/>
              </w:rPr>
            </w:pPr>
            <w:r w:rsidRPr="005E42D1">
              <w:rPr>
                <w:rFonts w:ascii="Arial" w:hAnsi="Arial" w:cs="Arial"/>
                <w:sz w:val="16"/>
                <w:szCs w:val="16"/>
              </w:rPr>
              <w:t>Educational goal</w:t>
            </w:r>
          </w:p>
          <w:p w:rsidR="00D46EFB" w:rsidRPr="00357BF3" w:rsidRDefault="00D46EFB" w:rsidP="00D46EFB">
            <w:pPr>
              <w:spacing w:after="0" w:line="240" w:lineRule="auto"/>
              <w:rPr>
                <w:sz w:val="18"/>
                <w:szCs w:val="18"/>
              </w:rPr>
            </w:pPr>
            <w:r>
              <w:rPr>
                <w:sz w:val="18"/>
                <w:szCs w:val="18"/>
              </w:rPr>
              <w:t>The development and improvement of communication skills and their basic concept, and their effective application in professional work.</w:t>
            </w:r>
          </w:p>
        </w:tc>
      </w:tr>
      <w:tr w:rsidR="00D46EFB" w:rsidTr="00280DBA">
        <w:tc>
          <w:tcPr>
            <w:tcW w:w="9622" w:type="dxa"/>
            <w:gridSpan w:val="11"/>
          </w:tcPr>
          <w:p w:rsidR="00D46EFB" w:rsidRPr="005E42D1" w:rsidRDefault="00D46EFB" w:rsidP="00D46EFB">
            <w:pPr>
              <w:pStyle w:val="ListParagraph"/>
              <w:numPr>
                <w:ilvl w:val="0"/>
                <w:numId w:val="1"/>
              </w:numPr>
              <w:spacing w:after="0" w:line="240" w:lineRule="auto"/>
              <w:ind w:left="284" w:hanging="284"/>
              <w:rPr>
                <w:rFonts w:ascii="Arial" w:hAnsi="Arial" w:cs="Arial"/>
                <w:sz w:val="16"/>
                <w:szCs w:val="16"/>
              </w:rPr>
            </w:pPr>
            <w:r w:rsidRPr="005E42D1">
              <w:rPr>
                <w:rFonts w:ascii="Arial" w:hAnsi="Arial" w:cs="Arial"/>
                <w:sz w:val="16"/>
                <w:szCs w:val="16"/>
              </w:rPr>
              <w:t>Educational outcomes</w:t>
            </w:r>
          </w:p>
          <w:p w:rsidR="00D46EFB" w:rsidRPr="00357BF3" w:rsidRDefault="00D46EFB" w:rsidP="00D46EFB">
            <w:pPr>
              <w:spacing w:after="0" w:line="240" w:lineRule="auto"/>
              <w:rPr>
                <w:sz w:val="18"/>
                <w:szCs w:val="18"/>
              </w:rPr>
            </w:pPr>
            <w:r>
              <w:rPr>
                <w:sz w:val="18"/>
                <w:szCs w:val="18"/>
              </w:rPr>
              <w:t>Theoretical and practical knowledge about communication techniques and instruments. Developed and improved communication skills.</w:t>
            </w:r>
          </w:p>
        </w:tc>
      </w:tr>
      <w:tr w:rsidR="00D46EFB" w:rsidTr="00280DBA">
        <w:tc>
          <w:tcPr>
            <w:tcW w:w="9622" w:type="dxa"/>
            <w:gridSpan w:val="11"/>
          </w:tcPr>
          <w:p w:rsidR="00D46EFB" w:rsidRPr="005E42D1" w:rsidRDefault="00D46EFB" w:rsidP="00D46EFB">
            <w:pPr>
              <w:pStyle w:val="ListParagraph"/>
              <w:numPr>
                <w:ilvl w:val="0"/>
                <w:numId w:val="1"/>
              </w:numPr>
              <w:spacing w:after="0" w:line="240" w:lineRule="auto"/>
              <w:ind w:left="284" w:hanging="284"/>
              <w:rPr>
                <w:rFonts w:ascii="Arial" w:hAnsi="Arial" w:cs="Arial"/>
                <w:sz w:val="16"/>
                <w:szCs w:val="16"/>
              </w:rPr>
            </w:pPr>
            <w:r w:rsidRPr="005E42D1">
              <w:rPr>
                <w:rFonts w:ascii="Arial" w:hAnsi="Arial" w:cs="Arial"/>
                <w:sz w:val="16"/>
                <w:szCs w:val="16"/>
              </w:rPr>
              <w:t>Course content</w:t>
            </w:r>
          </w:p>
          <w:p w:rsidR="00D46EFB" w:rsidRPr="00772342" w:rsidRDefault="00D46EFB" w:rsidP="00D46EFB">
            <w:pPr>
              <w:spacing w:after="0" w:line="240" w:lineRule="auto"/>
              <w:rPr>
                <w:sz w:val="18"/>
                <w:szCs w:val="18"/>
              </w:rPr>
            </w:pPr>
            <w:r>
              <w:rPr>
                <w:sz w:val="18"/>
                <w:szCs w:val="18"/>
              </w:rPr>
              <w:t>Development of communication theory. Models and types of communication. Identifying and overcoming challenges and barriers in communication. Preparations for business communication. Making a good impression. Face to face communication. Introduction, middle and final stage in business communication. Listening and responding skills. Communicating with different kinds of people. Conflict management. Gaining trust. Dialogue. Presentation skills. Negotiation skills. Written communication (letter, CV, report, proposal). E-communication. Non-verbal communication: gesture and attitude, eye contact, handshaking, facial expressions, professional image and dress code. Intercultural communication. Preparation for a job interview.</w:t>
            </w:r>
          </w:p>
        </w:tc>
      </w:tr>
      <w:tr w:rsidR="00D46EFB" w:rsidTr="00280DBA">
        <w:tc>
          <w:tcPr>
            <w:tcW w:w="9622" w:type="dxa"/>
            <w:gridSpan w:val="11"/>
            <w:tcBorders>
              <w:bottom w:val="single" w:sz="4" w:space="0" w:color="auto"/>
            </w:tcBorders>
          </w:tcPr>
          <w:p w:rsidR="00D46EFB" w:rsidRPr="005E42D1" w:rsidRDefault="00D46EFB" w:rsidP="00D46EFB">
            <w:pPr>
              <w:pStyle w:val="ListParagraph"/>
              <w:numPr>
                <w:ilvl w:val="0"/>
                <w:numId w:val="1"/>
              </w:numPr>
              <w:spacing w:after="0" w:line="240" w:lineRule="auto"/>
              <w:ind w:left="284" w:hanging="284"/>
              <w:rPr>
                <w:rFonts w:ascii="Arial" w:hAnsi="Arial" w:cs="Arial"/>
                <w:sz w:val="16"/>
                <w:szCs w:val="16"/>
              </w:rPr>
            </w:pPr>
            <w:r w:rsidRPr="005E42D1">
              <w:rPr>
                <w:rFonts w:ascii="Arial" w:hAnsi="Arial" w:cs="Arial"/>
                <w:sz w:val="16"/>
                <w:szCs w:val="16"/>
              </w:rPr>
              <w:t>Teaching methods</w:t>
            </w:r>
          </w:p>
          <w:p w:rsidR="00D46EFB" w:rsidRPr="005E42D1" w:rsidRDefault="00D46EFB" w:rsidP="00D46EFB">
            <w:pPr>
              <w:spacing w:after="0" w:line="240" w:lineRule="auto"/>
              <w:rPr>
                <w:rFonts w:ascii="Arial" w:hAnsi="Arial" w:cs="Arial"/>
                <w:sz w:val="16"/>
                <w:szCs w:val="16"/>
              </w:rPr>
            </w:pPr>
          </w:p>
          <w:p w:rsidR="00D46EFB" w:rsidRPr="00AE67EE" w:rsidRDefault="00D46EFB" w:rsidP="00D46EFB">
            <w:pPr>
              <w:spacing w:after="0" w:line="240" w:lineRule="auto"/>
              <w:rPr>
                <w:sz w:val="18"/>
                <w:szCs w:val="18"/>
              </w:rPr>
            </w:pPr>
            <w:r w:rsidRPr="005E42D1">
              <w:rPr>
                <w:rFonts w:ascii="Arial" w:hAnsi="Arial" w:cs="Arial"/>
                <w:sz w:val="16"/>
                <w:szCs w:val="16"/>
              </w:rPr>
              <w:t xml:space="preserve">Lectures, </w:t>
            </w:r>
            <w:r>
              <w:rPr>
                <w:rFonts w:ascii="Arial" w:hAnsi="Arial" w:cs="Arial"/>
                <w:sz w:val="16"/>
                <w:szCs w:val="16"/>
              </w:rPr>
              <w:t>tutorials</w:t>
            </w:r>
            <w:r w:rsidRPr="005E42D1">
              <w:rPr>
                <w:rFonts w:ascii="Arial" w:hAnsi="Arial" w:cs="Arial"/>
                <w:sz w:val="16"/>
                <w:szCs w:val="16"/>
              </w:rPr>
              <w:t xml:space="preserve">, </w:t>
            </w:r>
            <w:r>
              <w:rPr>
                <w:rFonts w:ascii="Arial" w:hAnsi="Arial" w:cs="Arial"/>
                <w:sz w:val="16"/>
                <w:szCs w:val="16"/>
              </w:rPr>
              <w:t xml:space="preserve">instructions with visual help, interactive discussions, teamwork, case studies, role plays, writing essays and seminar papers. </w:t>
            </w:r>
          </w:p>
        </w:tc>
      </w:tr>
      <w:tr w:rsidR="00D46EFB" w:rsidTr="00280DBA">
        <w:tc>
          <w:tcPr>
            <w:tcW w:w="9622" w:type="dxa"/>
            <w:gridSpan w:val="11"/>
            <w:tcBorders>
              <w:bottom w:val="single" w:sz="4" w:space="0" w:color="auto"/>
            </w:tcBorders>
            <w:shd w:val="clear" w:color="auto" w:fill="C2D69B" w:themeFill="accent3" w:themeFillTint="99"/>
            <w:vAlign w:val="center"/>
          </w:tcPr>
          <w:p w:rsidR="00D46EFB" w:rsidRPr="005E42D1" w:rsidRDefault="00D46EFB" w:rsidP="00D46EFB">
            <w:pPr>
              <w:spacing w:after="0" w:line="240" w:lineRule="auto"/>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D46EFB" w:rsidTr="00280DBA">
        <w:tc>
          <w:tcPr>
            <w:tcW w:w="2376" w:type="dxa"/>
            <w:gridSpan w:val="3"/>
            <w:shd w:val="clear" w:color="auto" w:fill="auto"/>
            <w:vAlign w:val="center"/>
          </w:tcPr>
          <w:p w:rsidR="00D46EFB" w:rsidRPr="005E42D1" w:rsidRDefault="00D46EFB" w:rsidP="00D46EFB">
            <w:pPr>
              <w:spacing w:after="0" w:line="240" w:lineRule="auto"/>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D46EFB" w:rsidRPr="005E42D1" w:rsidRDefault="00D46EFB" w:rsidP="00D46EFB">
            <w:pPr>
              <w:spacing w:after="0" w:line="240" w:lineRule="auto"/>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D46EFB" w:rsidRPr="005E42D1" w:rsidRDefault="00D46EFB" w:rsidP="00D46EFB">
            <w:pPr>
              <w:spacing w:after="0" w:line="240" w:lineRule="auto"/>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D46EFB" w:rsidRPr="005E42D1" w:rsidRDefault="00D46EFB" w:rsidP="00D46EFB">
            <w:pPr>
              <w:spacing w:after="0" w:line="240" w:lineRule="auto"/>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D46EFB" w:rsidRPr="005E42D1" w:rsidRDefault="00D46EFB" w:rsidP="00D46EFB">
            <w:pPr>
              <w:spacing w:after="0" w:line="240" w:lineRule="auto"/>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D46EFB" w:rsidRPr="005E42D1" w:rsidRDefault="00D46EFB" w:rsidP="00D46EFB">
            <w:pPr>
              <w:spacing w:after="0" w:line="240" w:lineRule="auto"/>
              <w:jc w:val="center"/>
              <w:rPr>
                <w:rFonts w:ascii="Arial" w:hAnsi="Arial" w:cs="Arial"/>
                <w:sz w:val="16"/>
                <w:szCs w:val="16"/>
              </w:rPr>
            </w:pPr>
            <w:r>
              <w:rPr>
                <w:rFonts w:ascii="Arial" w:hAnsi="Arial" w:cs="Arial"/>
                <w:sz w:val="16"/>
                <w:szCs w:val="16"/>
              </w:rPr>
              <w:t>Points</w:t>
            </w:r>
          </w:p>
        </w:tc>
      </w:tr>
      <w:tr w:rsidR="00D46EFB" w:rsidTr="00280DBA">
        <w:tc>
          <w:tcPr>
            <w:tcW w:w="2376" w:type="dxa"/>
            <w:gridSpan w:val="3"/>
            <w:shd w:val="clear" w:color="auto" w:fill="auto"/>
            <w:vAlign w:val="center"/>
          </w:tcPr>
          <w:p w:rsidR="00D46EFB" w:rsidRPr="00C21CE9" w:rsidRDefault="00D46EFB" w:rsidP="00D46EFB">
            <w:pPr>
              <w:spacing w:after="0" w:line="240" w:lineRule="auto"/>
              <w:rPr>
                <w:sz w:val="18"/>
                <w:szCs w:val="18"/>
              </w:rPr>
            </w:pPr>
            <w:r w:rsidRPr="00C21CE9">
              <w:rPr>
                <w:sz w:val="18"/>
                <w:szCs w:val="18"/>
              </w:rPr>
              <w:t>Lecture attendance</w:t>
            </w:r>
          </w:p>
        </w:tc>
        <w:tc>
          <w:tcPr>
            <w:tcW w:w="1134" w:type="dxa"/>
            <w:shd w:val="clear" w:color="auto" w:fill="auto"/>
            <w:vAlign w:val="center"/>
          </w:tcPr>
          <w:p w:rsidR="00D46EFB" w:rsidRDefault="00D46EFB" w:rsidP="00D46EFB">
            <w:pPr>
              <w:spacing w:after="0" w:line="240" w:lineRule="auto"/>
              <w:jc w:val="center"/>
            </w:pPr>
            <w:r w:rsidRPr="00DD00BD">
              <w:rPr>
                <w:rFonts w:ascii="Arial" w:hAnsi="Arial" w:cs="Arial"/>
                <w:sz w:val="16"/>
                <w:szCs w:val="16"/>
              </w:rPr>
              <w:t>Yes/No</w:t>
            </w:r>
          </w:p>
        </w:tc>
        <w:tc>
          <w:tcPr>
            <w:tcW w:w="1301" w:type="dxa"/>
            <w:gridSpan w:val="2"/>
            <w:shd w:val="clear" w:color="auto" w:fill="auto"/>
            <w:vAlign w:val="center"/>
          </w:tcPr>
          <w:p w:rsidR="00D46EFB" w:rsidRPr="005E42D1" w:rsidRDefault="00D46EFB" w:rsidP="00D46EFB">
            <w:pPr>
              <w:spacing w:after="0" w:line="240" w:lineRule="auto"/>
              <w:jc w:val="center"/>
              <w:rPr>
                <w:rFonts w:ascii="Arial" w:hAnsi="Arial" w:cs="Arial"/>
                <w:sz w:val="16"/>
                <w:szCs w:val="16"/>
              </w:rPr>
            </w:pPr>
            <w:r>
              <w:rPr>
                <w:rFonts w:ascii="Arial" w:hAnsi="Arial" w:cs="Arial"/>
                <w:sz w:val="16"/>
                <w:szCs w:val="16"/>
              </w:rPr>
              <w:t>10</w:t>
            </w:r>
          </w:p>
        </w:tc>
        <w:tc>
          <w:tcPr>
            <w:tcW w:w="2527" w:type="dxa"/>
            <w:gridSpan w:val="2"/>
            <w:shd w:val="clear" w:color="auto" w:fill="auto"/>
            <w:vAlign w:val="center"/>
          </w:tcPr>
          <w:p w:rsidR="00D46EFB" w:rsidRPr="00D02E1F" w:rsidRDefault="00D46EFB" w:rsidP="00D46EFB">
            <w:pPr>
              <w:spacing w:after="0" w:line="240" w:lineRule="auto"/>
              <w:jc w:val="center"/>
              <w:rPr>
                <w:rFonts w:ascii="Arial" w:hAnsi="Arial" w:cs="Arial"/>
                <w:i/>
                <w:sz w:val="14"/>
                <w:szCs w:val="14"/>
              </w:rPr>
            </w:pPr>
            <w:r>
              <w:rPr>
                <w:rFonts w:ascii="Arial" w:hAnsi="Arial" w:cs="Arial"/>
                <w:i/>
                <w:sz w:val="14"/>
                <w:szCs w:val="14"/>
              </w:rPr>
              <w:t>Oral Exam</w:t>
            </w:r>
          </w:p>
        </w:tc>
        <w:tc>
          <w:tcPr>
            <w:tcW w:w="1134" w:type="dxa"/>
            <w:gridSpan w:val="2"/>
            <w:shd w:val="clear" w:color="auto" w:fill="auto"/>
            <w:vAlign w:val="center"/>
          </w:tcPr>
          <w:p w:rsidR="00D46EFB" w:rsidRPr="005E42D1" w:rsidRDefault="00D46EFB" w:rsidP="00D46EFB">
            <w:pPr>
              <w:spacing w:after="0" w:line="240" w:lineRule="auto"/>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D46EFB" w:rsidRPr="005E42D1" w:rsidRDefault="00D46EFB" w:rsidP="00D46EFB">
            <w:pPr>
              <w:spacing w:after="0" w:line="240" w:lineRule="auto"/>
              <w:jc w:val="center"/>
              <w:rPr>
                <w:rFonts w:ascii="Arial" w:hAnsi="Arial" w:cs="Arial"/>
                <w:sz w:val="16"/>
                <w:szCs w:val="16"/>
              </w:rPr>
            </w:pPr>
            <w:r>
              <w:rPr>
                <w:rFonts w:ascii="Arial" w:hAnsi="Arial" w:cs="Arial"/>
                <w:sz w:val="16"/>
                <w:szCs w:val="16"/>
              </w:rPr>
              <w:t>30</w:t>
            </w:r>
          </w:p>
        </w:tc>
      </w:tr>
      <w:tr w:rsidR="00D46EFB" w:rsidTr="00280DBA">
        <w:tc>
          <w:tcPr>
            <w:tcW w:w="2376" w:type="dxa"/>
            <w:gridSpan w:val="3"/>
            <w:shd w:val="clear" w:color="auto" w:fill="auto"/>
            <w:vAlign w:val="center"/>
          </w:tcPr>
          <w:p w:rsidR="00D46EFB" w:rsidRPr="00C21CE9" w:rsidRDefault="00D46EFB" w:rsidP="00D46EFB">
            <w:pPr>
              <w:spacing w:after="0" w:line="240" w:lineRule="auto"/>
              <w:rPr>
                <w:sz w:val="18"/>
                <w:szCs w:val="18"/>
              </w:rPr>
            </w:pPr>
            <w:r w:rsidRPr="00C21CE9">
              <w:rPr>
                <w:sz w:val="18"/>
                <w:szCs w:val="18"/>
              </w:rPr>
              <w:t>Test</w:t>
            </w:r>
          </w:p>
        </w:tc>
        <w:tc>
          <w:tcPr>
            <w:tcW w:w="1134" w:type="dxa"/>
            <w:shd w:val="clear" w:color="auto" w:fill="auto"/>
            <w:vAlign w:val="center"/>
          </w:tcPr>
          <w:p w:rsidR="00D46EFB" w:rsidRDefault="00D46EFB" w:rsidP="00D46EFB">
            <w:pPr>
              <w:spacing w:after="0" w:line="240" w:lineRule="auto"/>
              <w:jc w:val="center"/>
            </w:pPr>
            <w:r w:rsidRPr="00DD00BD">
              <w:rPr>
                <w:rFonts w:ascii="Arial" w:hAnsi="Arial" w:cs="Arial"/>
                <w:sz w:val="16"/>
                <w:szCs w:val="16"/>
              </w:rPr>
              <w:t>Yes/No</w:t>
            </w:r>
          </w:p>
        </w:tc>
        <w:tc>
          <w:tcPr>
            <w:tcW w:w="1301" w:type="dxa"/>
            <w:gridSpan w:val="2"/>
            <w:shd w:val="clear" w:color="auto" w:fill="auto"/>
            <w:vAlign w:val="center"/>
          </w:tcPr>
          <w:p w:rsidR="00D46EFB" w:rsidRPr="005E42D1" w:rsidRDefault="00D46EFB" w:rsidP="00D46EFB">
            <w:pPr>
              <w:spacing w:after="0" w:line="240" w:lineRule="auto"/>
              <w:jc w:val="center"/>
              <w:rPr>
                <w:rFonts w:ascii="Arial" w:hAnsi="Arial" w:cs="Arial"/>
                <w:sz w:val="16"/>
                <w:szCs w:val="16"/>
              </w:rPr>
            </w:pPr>
            <w:r>
              <w:rPr>
                <w:rFonts w:ascii="Arial" w:hAnsi="Arial" w:cs="Arial"/>
                <w:sz w:val="16"/>
                <w:szCs w:val="16"/>
              </w:rPr>
              <w:t>30</w:t>
            </w:r>
          </w:p>
        </w:tc>
        <w:tc>
          <w:tcPr>
            <w:tcW w:w="4811" w:type="dxa"/>
            <w:gridSpan w:val="5"/>
            <w:vMerge w:val="restart"/>
            <w:shd w:val="clear" w:color="auto" w:fill="auto"/>
            <w:vAlign w:val="center"/>
          </w:tcPr>
          <w:p w:rsidR="00D46EFB" w:rsidRPr="005E42D1" w:rsidRDefault="00D46EFB" w:rsidP="00D46EFB">
            <w:pPr>
              <w:spacing w:after="0" w:line="240" w:lineRule="auto"/>
              <w:jc w:val="center"/>
              <w:rPr>
                <w:rFonts w:ascii="Arial" w:hAnsi="Arial" w:cs="Arial"/>
                <w:sz w:val="16"/>
                <w:szCs w:val="16"/>
              </w:rPr>
            </w:pPr>
          </w:p>
        </w:tc>
      </w:tr>
      <w:tr w:rsidR="00D46EFB" w:rsidTr="00280DBA">
        <w:tc>
          <w:tcPr>
            <w:tcW w:w="2376" w:type="dxa"/>
            <w:gridSpan w:val="3"/>
            <w:shd w:val="clear" w:color="auto" w:fill="auto"/>
            <w:vAlign w:val="center"/>
          </w:tcPr>
          <w:p w:rsidR="00D46EFB" w:rsidRPr="00C21CE9" w:rsidRDefault="00D46EFB" w:rsidP="00D46EFB">
            <w:pPr>
              <w:spacing w:after="0" w:line="240" w:lineRule="auto"/>
              <w:rPr>
                <w:sz w:val="18"/>
                <w:szCs w:val="18"/>
              </w:rPr>
            </w:pPr>
            <w:r>
              <w:rPr>
                <w:sz w:val="18"/>
                <w:szCs w:val="18"/>
              </w:rPr>
              <w:t>Homework</w:t>
            </w:r>
          </w:p>
        </w:tc>
        <w:tc>
          <w:tcPr>
            <w:tcW w:w="1134" w:type="dxa"/>
            <w:shd w:val="clear" w:color="auto" w:fill="auto"/>
            <w:vAlign w:val="center"/>
          </w:tcPr>
          <w:p w:rsidR="00D46EFB" w:rsidRDefault="00D46EFB" w:rsidP="00D46EFB">
            <w:pPr>
              <w:spacing w:after="0" w:line="240" w:lineRule="auto"/>
              <w:jc w:val="center"/>
            </w:pPr>
            <w:r w:rsidRPr="00DD00BD">
              <w:rPr>
                <w:rFonts w:ascii="Arial" w:hAnsi="Arial" w:cs="Arial"/>
                <w:sz w:val="16"/>
                <w:szCs w:val="16"/>
              </w:rPr>
              <w:t>Yes/No</w:t>
            </w:r>
          </w:p>
        </w:tc>
        <w:tc>
          <w:tcPr>
            <w:tcW w:w="1301" w:type="dxa"/>
            <w:gridSpan w:val="2"/>
            <w:shd w:val="clear" w:color="auto" w:fill="auto"/>
            <w:vAlign w:val="center"/>
          </w:tcPr>
          <w:p w:rsidR="00D46EFB" w:rsidRPr="005E42D1" w:rsidRDefault="00D46EFB" w:rsidP="00D46EFB">
            <w:pPr>
              <w:spacing w:after="0" w:line="240" w:lineRule="auto"/>
              <w:jc w:val="center"/>
              <w:rPr>
                <w:rFonts w:ascii="Arial" w:hAnsi="Arial" w:cs="Arial"/>
                <w:sz w:val="16"/>
                <w:szCs w:val="16"/>
              </w:rPr>
            </w:pPr>
            <w:r>
              <w:rPr>
                <w:rFonts w:ascii="Arial" w:hAnsi="Arial" w:cs="Arial"/>
                <w:sz w:val="16"/>
                <w:szCs w:val="16"/>
              </w:rPr>
              <w:t>30</w:t>
            </w:r>
          </w:p>
        </w:tc>
        <w:tc>
          <w:tcPr>
            <w:tcW w:w="4811" w:type="dxa"/>
            <w:gridSpan w:val="5"/>
            <w:vMerge/>
            <w:shd w:val="clear" w:color="auto" w:fill="auto"/>
            <w:vAlign w:val="center"/>
          </w:tcPr>
          <w:p w:rsidR="00D46EFB" w:rsidRPr="005E42D1" w:rsidRDefault="00D46EFB" w:rsidP="00D46EFB">
            <w:pPr>
              <w:spacing w:after="0" w:line="240" w:lineRule="auto"/>
              <w:jc w:val="center"/>
              <w:rPr>
                <w:rFonts w:ascii="Arial" w:hAnsi="Arial" w:cs="Arial"/>
                <w:sz w:val="16"/>
                <w:szCs w:val="16"/>
              </w:rPr>
            </w:pPr>
          </w:p>
        </w:tc>
      </w:tr>
      <w:tr w:rsidR="00D46EFB" w:rsidTr="00280DBA">
        <w:tc>
          <w:tcPr>
            <w:tcW w:w="2376" w:type="dxa"/>
            <w:gridSpan w:val="3"/>
            <w:tcBorders>
              <w:bottom w:val="single" w:sz="4" w:space="0" w:color="auto"/>
            </w:tcBorders>
            <w:shd w:val="clear" w:color="auto" w:fill="auto"/>
            <w:vAlign w:val="center"/>
          </w:tcPr>
          <w:p w:rsidR="00D46EFB" w:rsidRPr="005E42D1" w:rsidRDefault="00D46EFB" w:rsidP="00D46EFB">
            <w:pPr>
              <w:spacing w:after="0" w:line="240" w:lineRule="auto"/>
              <w:rPr>
                <w:rFonts w:ascii="Arial" w:hAnsi="Arial" w:cs="Arial"/>
                <w:sz w:val="16"/>
                <w:szCs w:val="16"/>
              </w:rPr>
            </w:pPr>
          </w:p>
        </w:tc>
        <w:tc>
          <w:tcPr>
            <w:tcW w:w="1134" w:type="dxa"/>
            <w:tcBorders>
              <w:bottom w:val="single" w:sz="4" w:space="0" w:color="auto"/>
            </w:tcBorders>
            <w:shd w:val="clear" w:color="auto" w:fill="auto"/>
            <w:vAlign w:val="center"/>
          </w:tcPr>
          <w:p w:rsidR="00D46EFB" w:rsidRDefault="00D46EFB" w:rsidP="00D46EFB">
            <w:pPr>
              <w:spacing w:after="0" w:line="240" w:lineRule="auto"/>
              <w:jc w:val="center"/>
            </w:pPr>
            <w:r w:rsidRPr="00DD00BD">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D46EFB" w:rsidRPr="005E42D1" w:rsidRDefault="00D46EFB" w:rsidP="00D46EFB">
            <w:pPr>
              <w:spacing w:after="0" w:line="240" w:lineRule="auto"/>
              <w:jc w:val="center"/>
              <w:rPr>
                <w:rFonts w:ascii="Arial" w:hAnsi="Arial" w:cs="Arial"/>
                <w:sz w:val="16"/>
                <w:szCs w:val="16"/>
              </w:rPr>
            </w:pPr>
          </w:p>
        </w:tc>
        <w:tc>
          <w:tcPr>
            <w:tcW w:w="4811" w:type="dxa"/>
            <w:gridSpan w:val="5"/>
            <w:vMerge/>
            <w:tcBorders>
              <w:bottom w:val="single" w:sz="4" w:space="0" w:color="auto"/>
            </w:tcBorders>
            <w:shd w:val="clear" w:color="auto" w:fill="auto"/>
            <w:vAlign w:val="center"/>
          </w:tcPr>
          <w:p w:rsidR="00D46EFB" w:rsidRPr="005E42D1" w:rsidRDefault="00D46EFB" w:rsidP="00D46EFB">
            <w:pPr>
              <w:spacing w:after="0" w:line="240" w:lineRule="auto"/>
              <w:jc w:val="center"/>
              <w:rPr>
                <w:rFonts w:ascii="Arial" w:hAnsi="Arial" w:cs="Arial"/>
                <w:sz w:val="16"/>
                <w:szCs w:val="16"/>
              </w:rPr>
            </w:pPr>
          </w:p>
        </w:tc>
      </w:tr>
      <w:tr w:rsidR="00D46EFB" w:rsidTr="00280DBA">
        <w:tc>
          <w:tcPr>
            <w:tcW w:w="9622" w:type="dxa"/>
            <w:gridSpan w:val="11"/>
            <w:shd w:val="clear" w:color="auto" w:fill="C2D69B" w:themeFill="accent3" w:themeFillTint="99"/>
            <w:vAlign w:val="center"/>
          </w:tcPr>
          <w:p w:rsidR="00D46EFB" w:rsidRPr="00D02E1F" w:rsidRDefault="00D46EFB" w:rsidP="00D46EFB">
            <w:pPr>
              <w:spacing w:after="0" w:line="240" w:lineRule="auto"/>
              <w:jc w:val="center"/>
              <w:rPr>
                <w:rFonts w:ascii="Arial" w:hAnsi="Arial" w:cs="Arial"/>
                <w:sz w:val="16"/>
                <w:szCs w:val="16"/>
              </w:rPr>
            </w:pPr>
            <w:r w:rsidRPr="00D02E1F">
              <w:rPr>
                <w:rFonts w:ascii="Arial" w:hAnsi="Arial" w:cs="Arial"/>
                <w:sz w:val="16"/>
                <w:szCs w:val="16"/>
              </w:rPr>
              <w:t xml:space="preserve">Literature </w:t>
            </w:r>
          </w:p>
        </w:tc>
      </w:tr>
      <w:tr w:rsidR="00D46EFB" w:rsidTr="00280DBA">
        <w:tc>
          <w:tcPr>
            <w:tcW w:w="675" w:type="dxa"/>
            <w:vAlign w:val="center"/>
          </w:tcPr>
          <w:p w:rsidR="00D46EFB" w:rsidRPr="00D02E1F" w:rsidRDefault="00D46EFB" w:rsidP="00D46EFB">
            <w:pPr>
              <w:spacing w:after="0" w:line="240" w:lineRule="auto"/>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D46EFB" w:rsidRPr="00D02E1F" w:rsidRDefault="00D46EFB" w:rsidP="00D46EFB">
            <w:pPr>
              <w:spacing w:after="0" w:line="240" w:lineRule="auto"/>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D46EFB" w:rsidRPr="00D02E1F" w:rsidRDefault="00D46EFB" w:rsidP="00D46EFB">
            <w:pPr>
              <w:spacing w:after="0" w:line="240" w:lineRule="auto"/>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D46EFB" w:rsidRPr="00D02E1F" w:rsidRDefault="00D46EFB" w:rsidP="00D46EFB">
            <w:pPr>
              <w:spacing w:after="0" w:line="240" w:lineRule="auto"/>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D46EFB" w:rsidRPr="00D02E1F" w:rsidRDefault="00D46EFB" w:rsidP="00D46EFB">
            <w:pPr>
              <w:spacing w:after="0" w:line="240" w:lineRule="auto"/>
              <w:jc w:val="center"/>
              <w:rPr>
                <w:rFonts w:ascii="Arial" w:hAnsi="Arial" w:cs="Arial"/>
                <w:sz w:val="16"/>
                <w:szCs w:val="16"/>
              </w:rPr>
            </w:pPr>
            <w:r w:rsidRPr="00D02E1F">
              <w:rPr>
                <w:rFonts w:ascii="Arial" w:hAnsi="Arial" w:cs="Arial"/>
                <w:sz w:val="16"/>
                <w:szCs w:val="16"/>
              </w:rPr>
              <w:t>Year</w:t>
            </w:r>
          </w:p>
        </w:tc>
      </w:tr>
      <w:tr w:rsidR="00D46EFB" w:rsidTr="00280DBA">
        <w:tc>
          <w:tcPr>
            <w:tcW w:w="675" w:type="dxa"/>
            <w:vAlign w:val="center"/>
          </w:tcPr>
          <w:p w:rsidR="00D46EFB" w:rsidRPr="00D02E1F" w:rsidRDefault="00D46EFB" w:rsidP="00D46EFB">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D46EFB" w:rsidRPr="00D02E1F" w:rsidRDefault="00D46EFB" w:rsidP="00D46EFB">
            <w:pPr>
              <w:spacing w:after="0" w:line="240" w:lineRule="auto"/>
              <w:jc w:val="center"/>
              <w:rPr>
                <w:rFonts w:ascii="Arial" w:hAnsi="Arial" w:cs="Arial"/>
                <w:sz w:val="16"/>
                <w:szCs w:val="16"/>
              </w:rPr>
            </w:pPr>
            <w:r w:rsidRPr="00772342">
              <w:rPr>
                <w:rFonts w:ascii="Arial" w:hAnsi="Arial" w:cs="Arial"/>
                <w:sz w:val="16"/>
                <w:szCs w:val="16"/>
              </w:rPr>
              <w:t>Filipović, V, Kostić M, Prohaska S.</w:t>
            </w:r>
          </w:p>
        </w:tc>
        <w:tc>
          <w:tcPr>
            <w:tcW w:w="2435" w:type="dxa"/>
            <w:gridSpan w:val="3"/>
            <w:vAlign w:val="center"/>
          </w:tcPr>
          <w:p w:rsidR="00D46EFB" w:rsidRPr="00D02E1F" w:rsidRDefault="00D46EFB" w:rsidP="00D46EFB">
            <w:pPr>
              <w:spacing w:after="0" w:line="240" w:lineRule="auto"/>
              <w:jc w:val="center"/>
              <w:rPr>
                <w:rFonts w:ascii="Arial" w:hAnsi="Arial" w:cs="Arial"/>
                <w:sz w:val="16"/>
                <w:szCs w:val="16"/>
              </w:rPr>
            </w:pPr>
            <w:r w:rsidRPr="00772342">
              <w:rPr>
                <w:rFonts w:ascii="Arial" w:hAnsi="Arial" w:cs="Arial"/>
                <w:sz w:val="16"/>
                <w:szCs w:val="16"/>
              </w:rPr>
              <w:t>Odnosi s javnošću – poslovna komunikacija, poslovni imidž i profesionalno ponašanje</w:t>
            </w:r>
          </w:p>
        </w:tc>
        <w:tc>
          <w:tcPr>
            <w:tcW w:w="3661" w:type="dxa"/>
            <w:gridSpan w:val="4"/>
            <w:vAlign w:val="center"/>
          </w:tcPr>
          <w:p w:rsidR="00D46EFB" w:rsidRPr="00D02E1F" w:rsidRDefault="00D46EFB" w:rsidP="00D46EFB">
            <w:pPr>
              <w:spacing w:after="0" w:line="240" w:lineRule="auto"/>
              <w:jc w:val="center"/>
              <w:rPr>
                <w:rFonts w:ascii="Arial" w:hAnsi="Arial" w:cs="Arial"/>
                <w:sz w:val="16"/>
                <w:szCs w:val="16"/>
              </w:rPr>
            </w:pPr>
            <w:r w:rsidRPr="00772342">
              <w:rPr>
                <w:rFonts w:ascii="Arial" w:hAnsi="Arial" w:cs="Arial"/>
                <w:sz w:val="16"/>
                <w:szCs w:val="16"/>
              </w:rPr>
              <w:t>Beograd: FON</w:t>
            </w:r>
          </w:p>
        </w:tc>
        <w:tc>
          <w:tcPr>
            <w:tcW w:w="1150" w:type="dxa"/>
            <w:vAlign w:val="center"/>
          </w:tcPr>
          <w:p w:rsidR="00D46EFB" w:rsidRPr="00D02E1F" w:rsidRDefault="00D46EFB" w:rsidP="00D46EFB">
            <w:pPr>
              <w:spacing w:after="0" w:line="240" w:lineRule="auto"/>
              <w:jc w:val="center"/>
              <w:rPr>
                <w:rFonts w:ascii="Arial" w:hAnsi="Arial" w:cs="Arial"/>
                <w:sz w:val="16"/>
                <w:szCs w:val="16"/>
              </w:rPr>
            </w:pPr>
            <w:r w:rsidRPr="00772342">
              <w:rPr>
                <w:rFonts w:ascii="Arial" w:hAnsi="Arial" w:cs="Arial"/>
                <w:sz w:val="16"/>
                <w:szCs w:val="16"/>
              </w:rPr>
              <w:t>2005</w:t>
            </w:r>
          </w:p>
        </w:tc>
      </w:tr>
      <w:tr w:rsidR="00D46EFB" w:rsidTr="00280DBA">
        <w:tc>
          <w:tcPr>
            <w:tcW w:w="675" w:type="dxa"/>
            <w:vAlign w:val="center"/>
          </w:tcPr>
          <w:p w:rsidR="00D46EFB" w:rsidRPr="00D02E1F" w:rsidRDefault="00D46EFB" w:rsidP="00D46EFB">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D46EFB" w:rsidRPr="00D02E1F" w:rsidRDefault="00D46EFB" w:rsidP="00D46EFB">
            <w:pPr>
              <w:spacing w:after="0" w:line="240" w:lineRule="auto"/>
              <w:jc w:val="center"/>
              <w:rPr>
                <w:rFonts w:ascii="Arial" w:hAnsi="Arial" w:cs="Arial"/>
                <w:sz w:val="16"/>
                <w:szCs w:val="16"/>
              </w:rPr>
            </w:pPr>
          </w:p>
        </w:tc>
        <w:tc>
          <w:tcPr>
            <w:tcW w:w="2435" w:type="dxa"/>
            <w:gridSpan w:val="3"/>
            <w:vAlign w:val="center"/>
          </w:tcPr>
          <w:p w:rsidR="00D46EFB" w:rsidRPr="00772342" w:rsidRDefault="00D46EFB" w:rsidP="00D46EFB">
            <w:pPr>
              <w:spacing w:after="0" w:line="240" w:lineRule="auto"/>
              <w:jc w:val="center"/>
              <w:rPr>
                <w:rFonts w:ascii="Arial" w:hAnsi="Arial" w:cs="Arial"/>
                <w:sz w:val="16"/>
                <w:szCs w:val="16"/>
              </w:rPr>
            </w:pPr>
            <w:r>
              <w:rPr>
                <w:rFonts w:ascii="Arial" w:hAnsi="Arial" w:cs="Arial"/>
                <w:sz w:val="16"/>
                <w:szCs w:val="16"/>
              </w:rPr>
              <w:t>Teachers’ written materials</w:t>
            </w:r>
          </w:p>
        </w:tc>
        <w:tc>
          <w:tcPr>
            <w:tcW w:w="3661" w:type="dxa"/>
            <w:gridSpan w:val="4"/>
            <w:vAlign w:val="center"/>
          </w:tcPr>
          <w:p w:rsidR="00D46EFB" w:rsidRPr="00D02E1F" w:rsidRDefault="00D46EFB" w:rsidP="00D46EFB">
            <w:pPr>
              <w:spacing w:after="0" w:line="240" w:lineRule="auto"/>
              <w:jc w:val="center"/>
              <w:rPr>
                <w:rFonts w:ascii="Arial" w:hAnsi="Arial" w:cs="Arial"/>
                <w:sz w:val="16"/>
                <w:szCs w:val="16"/>
              </w:rPr>
            </w:pPr>
          </w:p>
        </w:tc>
        <w:tc>
          <w:tcPr>
            <w:tcW w:w="1150" w:type="dxa"/>
            <w:vAlign w:val="center"/>
          </w:tcPr>
          <w:p w:rsidR="00D46EFB" w:rsidRPr="00D02E1F" w:rsidRDefault="00D46EFB" w:rsidP="00D46EFB">
            <w:pPr>
              <w:spacing w:after="0" w:line="240" w:lineRule="auto"/>
              <w:jc w:val="center"/>
              <w:rPr>
                <w:rFonts w:ascii="Arial" w:hAnsi="Arial" w:cs="Arial"/>
                <w:sz w:val="16"/>
                <w:szCs w:val="16"/>
              </w:rPr>
            </w:pPr>
          </w:p>
        </w:tc>
      </w:tr>
    </w:tbl>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18F" w:rsidRDefault="0080218F" w:rsidP="00121F00">
      <w:pPr>
        <w:spacing w:after="0"/>
      </w:pPr>
      <w:r>
        <w:separator/>
      </w:r>
    </w:p>
  </w:endnote>
  <w:endnote w:type="continuationSeparator" w:id="1">
    <w:p w:rsidR="0080218F" w:rsidRDefault="0080218F"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18F" w:rsidRDefault="0080218F" w:rsidP="00121F00">
      <w:pPr>
        <w:spacing w:after="0"/>
      </w:pPr>
      <w:r>
        <w:separator/>
      </w:r>
    </w:p>
  </w:footnote>
  <w:footnote w:type="continuationSeparator" w:id="1">
    <w:p w:rsidR="0080218F" w:rsidRDefault="0080218F"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D46EFB">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D46EFB">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D46EFB">
          <w:pPr>
            <w:spacing w:after="0" w:line="240" w:lineRule="auto"/>
            <w:jc w:val="center"/>
            <w:rPr>
              <w:rFonts w:ascii="Arial" w:hAnsi="Arial" w:cs="Arial"/>
              <w:sz w:val="16"/>
              <w:szCs w:val="16"/>
            </w:rPr>
          </w:pPr>
        </w:p>
        <w:p w:rsidR="00121F00" w:rsidRPr="00121F00" w:rsidRDefault="00121F00" w:rsidP="00D46EFB">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D46EFB">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D46EFB">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D46EFB">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D46EFB">
          <w:pPr>
            <w:spacing w:after="0" w:line="240" w:lineRule="auto"/>
            <w:jc w:val="center"/>
          </w:pPr>
        </w:p>
        <w:p w:rsidR="00121F00" w:rsidRPr="00121F00" w:rsidRDefault="00121F00" w:rsidP="00D46EFB">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D46EFB">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D46EFB">
          <w:pPr>
            <w:spacing w:after="0" w:line="240" w:lineRule="auto"/>
          </w:pPr>
        </w:p>
      </w:tc>
    </w:tr>
    <w:tr w:rsidR="00121F00" w:rsidRPr="00121F00" w:rsidTr="003E5744">
      <w:tc>
        <w:tcPr>
          <w:tcW w:w="9622" w:type="dxa"/>
          <w:gridSpan w:val="3"/>
          <w:tcBorders>
            <w:left w:val="nil"/>
            <w:bottom w:val="nil"/>
            <w:right w:val="nil"/>
          </w:tcBorders>
        </w:tcPr>
        <w:p w:rsidR="00121F00" w:rsidRPr="00121F00" w:rsidRDefault="00121F00" w:rsidP="00D46EFB">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453215"/>
    <w:rsid w:val="00474BCC"/>
    <w:rsid w:val="007E7597"/>
    <w:rsid w:val="0080218F"/>
    <w:rsid w:val="00884F99"/>
    <w:rsid w:val="00C25483"/>
    <w:rsid w:val="00D46EFB"/>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F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paragraph" w:styleId="ListParagraph">
    <w:name w:val="List Paragraph"/>
    <w:basedOn w:val="Normal"/>
    <w:uiPriority w:val="34"/>
    <w:qFormat/>
    <w:rsid w:val="00D46E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2015-01-22T12:51:00Z</dcterms:modified>
</cp:coreProperties>
</file>