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8F0484" w:rsidRPr="008F0484" w:rsidTr="003E5744">
        <w:tc>
          <w:tcPr>
            <w:tcW w:w="4821" w:type="dxa"/>
            <w:gridSpan w:val="8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Branislav Vlahović</w:t>
            </w:r>
          </w:p>
        </w:tc>
      </w:tr>
      <w:tr w:rsidR="008F0484" w:rsidRPr="008F0484" w:rsidTr="003E5744">
        <w:tc>
          <w:tcPr>
            <w:tcW w:w="4821" w:type="dxa"/>
            <w:gridSpan w:val="8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Professor</w:t>
            </w:r>
          </w:p>
        </w:tc>
      </w:tr>
      <w:tr w:rsidR="008F0484" w:rsidRPr="008F0484" w:rsidTr="003E5744">
        <w:tc>
          <w:tcPr>
            <w:tcW w:w="4821" w:type="dxa"/>
            <w:gridSpan w:val="8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Sad, 1986</w:t>
            </w:r>
          </w:p>
        </w:tc>
      </w:tr>
      <w:tr w:rsidR="008F0484" w:rsidRPr="008F0484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 and Marketing of Agricultural Products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1991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1983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8F0484" w:rsidRPr="008F0484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8F0484" w:rsidRPr="008F0484" w:rsidTr="003E5744">
        <w:tc>
          <w:tcPr>
            <w:tcW w:w="532" w:type="dxa"/>
            <w:gridSpan w:val="2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3ОАЕ7О29</w:t>
            </w:r>
          </w:p>
        </w:tc>
        <w:tc>
          <w:tcPr>
            <w:tcW w:w="3662" w:type="dxa"/>
            <w:gridSpan w:val="6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Agricultural Industry Market</w:t>
            </w:r>
          </w:p>
        </w:tc>
        <w:tc>
          <w:tcPr>
            <w:tcW w:w="3396" w:type="dxa"/>
            <w:gridSpan w:val="3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8F0484" w:rsidRPr="008F0484" w:rsidTr="003E5744">
        <w:tc>
          <w:tcPr>
            <w:tcW w:w="532" w:type="dxa"/>
            <w:gridSpan w:val="2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7ОАТ6О27</w:t>
            </w:r>
          </w:p>
        </w:tc>
        <w:tc>
          <w:tcPr>
            <w:tcW w:w="3662" w:type="dxa"/>
            <w:gridSpan w:val="6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</w:t>
            </w:r>
          </w:p>
        </w:tc>
        <w:tc>
          <w:tcPr>
            <w:tcW w:w="3396" w:type="dxa"/>
            <w:gridSpan w:val="3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4+0</w:t>
            </w:r>
          </w:p>
        </w:tc>
      </w:tr>
      <w:tr w:rsidR="008F0484" w:rsidRPr="008F0484" w:rsidTr="003E5744">
        <w:tc>
          <w:tcPr>
            <w:tcW w:w="532" w:type="dxa"/>
            <w:gridSpan w:val="2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3ОАЕ4О197</w:t>
            </w:r>
          </w:p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ОАТ4О21</w:t>
            </w:r>
          </w:p>
        </w:tc>
        <w:tc>
          <w:tcPr>
            <w:tcW w:w="3662" w:type="dxa"/>
            <w:gridSpan w:val="6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Marketing</w:t>
            </w:r>
          </w:p>
        </w:tc>
        <w:tc>
          <w:tcPr>
            <w:tcW w:w="3396" w:type="dxa"/>
            <w:gridSpan w:val="3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3ORT4O18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3ОАЕ7I507ОАТ7I12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Consumption of Agri-Food Products and Diet Quality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Economics, Agritourism and Rural Development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3МАЕ1I11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Products Market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2715BE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2715BE" w:rsidRPr="008F0484" w:rsidRDefault="002715BE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8.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715BE" w:rsidRPr="008F0484" w:rsidRDefault="002715BE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71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2МRR1I09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2715BE" w:rsidRPr="008F0484" w:rsidRDefault="002715BE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Communication Skills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2715BE" w:rsidRPr="008F0484" w:rsidRDefault="002715BE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E" w:rsidRPr="008F0484" w:rsidRDefault="002715BE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 Puškarić, A.,: Izvoz povrća iz Republike Srbije, XIII Savetovanje o biotehnologiji, Zbornik radova, Čačak, 2008.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Radojević, V., Puškarić, A.,: Izvozni podsticaji poljoprivredno-prehrambenih proizvoda iz Srbije, Tematski zbornik: Agrarana i ruralna politika u Srbiji početna iskustva pridruživanja EU i predlog mera za 2009. godinu. Društvo agrarnih ekonomista Srbije, Beograd, 2008.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Rodić, Vesna, Popović, Z.,: Istraživanje snabdevenosti tržišta pasterizovanim i mariniranim povrćem, Ekonomika poljoprivrede, broj 1, Beograd, 2008.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Puškarić, A., Červenski, J.,: Istraživanje tržišta smrznutog povrća, IV Savetovanje o biotehnologiji, zbornik radova, Čačak, 2009.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Vlahović, B., Puškarić, A., Maksimović, Branka (2010): Global Organic Products Market, International Scientific Meeting Multifunctional Agriculture and Rural Development (V) – regional specificities, Vrujci, 02-03. Ekonomika poljoprivrede, specijalni broj, knjiga I, Vol. LVII, SI-2, Beograd, 2010,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Puškarić, A., Jeločnik, M.: Consumer Attitude to Organic Food Consumption in Serbia, Petroleum Gas University of Ploiesti, Bulletinul, Vol. LXIII, No. 1 -2011.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Cvijanović, D., Puškarić, A.,: Vegetables Export from Serbia to European Union, Agro Food Sector Competitiveness In The Context of World Crisis, zbornik radova, Bukurešt, Rumunija, 2009.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Tomić, D., Đorđević, M.: Spoljnotrgovinska razmena agroindustrijskih proizvoda zemalja podunavskog regiona, Ekonomika poljoprivrede, Beograd. International sci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ntific me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eting: Sus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ta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i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nable Agriculture and Rural Develop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me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nt in Terms of the Rebublic of Srbia strategic Go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als Im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ple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me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nta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tion Within Da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 xml:space="preserve">nube Region – Local communities development, Ekonomika poljoprivrede, spec. br. 1, Beograd, 2011. 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Tomić, D., Andrić, Nataša: Potrošnja povrća u Srbiji – komparativni pristup, Zbornik referata, 45. savetovanje agronoma Srbije, Institut za ratarstvo i povrtastvo, Novi Sad, 2011.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Puškarić, A,: Izvoz svežeg povrća iz Srbije, tematski zbornik: Agroprivreda Srbije u pretpristupnom period, DAES, Volgogradski državni agrarni univerzitet, Ekonomski insititut, Beograd, 2012.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8F0484" w:rsidRPr="008F0484" w:rsidTr="003E5744">
        <w:tc>
          <w:tcPr>
            <w:tcW w:w="4223" w:type="dxa"/>
            <w:gridSpan w:val="7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8F0484" w:rsidRPr="008F0484" w:rsidTr="003E5744">
        <w:tc>
          <w:tcPr>
            <w:tcW w:w="4223" w:type="dxa"/>
            <w:gridSpan w:val="7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8F0484" w:rsidRPr="008F0484" w:rsidTr="003E5744">
        <w:tc>
          <w:tcPr>
            <w:tcW w:w="4223" w:type="dxa"/>
            <w:gridSpan w:val="7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2</w:t>
            </w:r>
          </w:p>
        </w:tc>
        <w:tc>
          <w:tcPr>
            <w:tcW w:w="3592" w:type="dxa"/>
            <w:gridSpan w:val="3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8F0484" w:rsidRPr="008F0484" w:rsidTr="003E5744">
        <w:tc>
          <w:tcPr>
            <w:tcW w:w="1335" w:type="dxa"/>
            <w:gridSpan w:val="4"/>
            <w:vAlign w:val="center"/>
          </w:tcPr>
          <w:p w:rsidR="008F0484" w:rsidRPr="008F0484" w:rsidRDefault="008F0484" w:rsidP="008F0484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8F0484" w:rsidRPr="008F0484" w:rsidRDefault="008F0484" w:rsidP="008F0484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Njitra, Slovakia, 1991; Guelph, Canada, 2009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10" w:rsidRDefault="00FC3810" w:rsidP="00610AE8">
      <w:pPr>
        <w:spacing w:after="0"/>
      </w:pPr>
      <w:r>
        <w:separator/>
      </w:r>
    </w:p>
  </w:endnote>
  <w:endnote w:type="continuationSeparator" w:id="1">
    <w:p w:rsidR="00FC3810" w:rsidRDefault="00FC3810" w:rsidP="00610A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8" w:rsidRDefault="005874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8" w:rsidRDefault="005874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8" w:rsidRDefault="00587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10" w:rsidRDefault="00FC3810" w:rsidP="00610AE8">
      <w:pPr>
        <w:spacing w:after="0"/>
      </w:pPr>
      <w:r>
        <w:separator/>
      </w:r>
    </w:p>
  </w:footnote>
  <w:footnote w:type="continuationSeparator" w:id="1">
    <w:p w:rsidR="00FC3810" w:rsidRDefault="00FC3810" w:rsidP="00610A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8" w:rsidRDefault="00587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FC381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FC381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FC381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587428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587428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FC381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FC381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FC38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8" w:rsidRDefault="005874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A5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4720F"/>
    <w:rsid w:val="002715BE"/>
    <w:rsid w:val="00276504"/>
    <w:rsid w:val="00474BCC"/>
    <w:rsid w:val="00587428"/>
    <w:rsid w:val="00610AE8"/>
    <w:rsid w:val="007A479D"/>
    <w:rsid w:val="007E7597"/>
    <w:rsid w:val="00884F99"/>
    <w:rsid w:val="008F0484"/>
    <w:rsid w:val="009A36EA"/>
    <w:rsid w:val="00C25483"/>
    <w:rsid w:val="00D65D93"/>
    <w:rsid w:val="00D7497A"/>
    <w:rsid w:val="00E62B3D"/>
    <w:rsid w:val="00FC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8742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2015-01-22T12:53:00Z</dcterms:modified>
</cp:coreProperties>
</file>