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24"/>
        <w:gridCol w:w="117"/>
        <w:gridCol w:w="544"/>
        <w:gridCol w:w="1183"/>
        <w:gridCol w:w="989"/>
        <w:gridCol w:w="44"/>
        <w:gridCol w:w="544"/>
        <w:gridCol w:w="1359"/>
        <w:gridCol w:w="674"/>
        <w:gridCol w:w="1461"/>
        <w:gridCol w:w="1391"/>
      </w:tblGrid>
      <w:tr w:rsidR="007522E9" w:rsidRPr="007522E9" w:rsidTr="003E5744"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Name and last name: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22E9">
              <w:rPr>
                <w:rFonts w:ascii="Calibri" w:eastAsia="Calibri" w:hAnsi="Calibri" w:cs="Times New Roman"/>
                <w:b/>
                <w:sz w:val="20"/>
                <w:szCs w:val="20"/>
              </w:rPr>
              <w:t>Atila Bezdan</w:t>
            </w:r>
          </w:p>
        </w:tc>
      </w:tr>
      <w:tr w:rsidR="007522E9" w:rsidRPr="007522E9" w:rsidTr="003E5744"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22E9">
              <w:rPr>
                <w:rFonts w:ascii="Calibri" w:eastAsia="Calibri" w:hAnsi="Calibri" w:cs="Times New Roman"/>
                <w:sz w:val="20"/>
                <w:szCs w:val="20"/>
              </w:rPr>
              <w:t xml:space="preserve">Teaching assistant </w:t>
            </w:r>
          </w:p>
        </w:tc>
      </w:tr>
      <w:tr w:rsidR="007522E9" w:rsidRPr="007522E9" w:rsidTr="003E5744"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522E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University of Novi Sad, Faculty of Agriculture</w:t>
            </w:r>
          </w:p>
        </w:tc>
      </w:tr>
      <w:tr w:rsidR="007522E9" w:rsidRPr="007522E9" w:rsidTr="003E5744"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22E9">
              <w:rPr>
                <w:rFonts w:ascii="Calibri" w:eastAsia="Calibri" w:hAnsi="Calibri" w:cs="Times New Roman"/>
                <w:sz w:val="20"/>
                <w:szCs w:val="20"/>
              </w:rPr>
              <w:t>Water Management</w:t>
            </w:r>
          </w:p>
        </w:tc>
      </w:tr>
      <w:tr w:rsidR="007522E9" w:rsidRPr="007522E9" w:rsidTr="003E5744">
        <w:tc>
          <w:tcPr>
            <w:tcW w:w="10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7522E9" w:rsidRPr="007522E9" w:rsidTr="003E5744"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Year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Institution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Field</w:t>
            </w:r>
          </w:p>
        </w:tc>
      </w:tr>
      <w:tr w:rsidR="007522E9" w:rsidRPr="007522E9" w:rsidTr="003E5744"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7522E9" w:rsidRPr="007522E9" w:rsidTr="003E5744"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7522E9" w:rsidRPr="007522E9" w:rsidTr="003E5744"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9" w:rsidRPr="007522E9" w:rsidRDefault="007522E9" w:rsidP="007522E9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9" w:rsidRPr="007522E9" w:rsidRDefault="007522E9" w:rsidP="007522E9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9" w:rsidRPr="007522E9" w:rsidRDefault="007522E9" w:rsidP="007522E9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7522E9" w:rsidRPr="007522E9" w:rsidTr="003E5744"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7522E9" w:rsidRPr="007522E9" w:rsidTr="003E5744"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7522E9" w:rsidRPr="007522E9" w:rsidTr="003E5744">
        <w:tc>
          <w:tcPr>
            <w:tcW w:w="10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ID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Course name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522E9" w:rsidRPr="007522E9" w:rsidRDefault="007522E9" w:rsidP="007522E9">
            <w:pPr>
              <w:spacing w:after="0"/>
              <w:ind w:left="-107" w:right="-13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522E9" w:rsidRPr="007522E9" w:rsidRDefault="007522E9" w:rsidP="007522E9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Number of active teaching classes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7522E9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3О</w:t>
            </w:r>
            <w:r w:rsidRPr="007522E9">
              <w:rPr>
                <w:rFonts w:ascii="Calibri" w:eastAsia="Calibri" w:hAnsi="Calibri" w:cs="Times New Roman"/>
                <w:sz w:val="16"/>
                <w:szCs w:val="16"/>
              </w:rPr>
              <w:t>UV</w:t>
            </w:r>
            <w:r w:rsidRPr="007522E9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7О29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Drainage systems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Water management, undergraduate academic studies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0+4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7522E9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3О</w:t>
            </w:r>
            <w:r w:rsidRPr="007522E9">
              <w:rPr>
                <w:rFonts w:ascii="Calibri" w:eastAsia="Calibri" w:hAnsi="Calibri" w:cs="Times New Roman"/>
                <w:sz w:val="16"/>
                <w:szCs w:val="16"/>
              </w:rPr>
              <w:t>UV</w:t>
            </w:r>
            <w:r w:rsidRPr="007522E9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8О31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Irrigation systems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Water management, undergraduate academic studies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  <w:lang w:val="sr-Latn-CS"/>
              </w:rPr>
              <w:t>0+3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Calibri" w:eastAsia="Calibri" w:hAnsi="Calibri" w:cs="Times New Roman"/>
                <w:sz w:val="16"/>
                <w:szCs w:val="16"/>
                <w:lang w:val="ru-RU"/>
              </w:rPr>
            </w:pPr>
            <w:r w:rsidRPr="007522E9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3О</w:t>
            </w:r>
            <w:r w:rsidRPr="007522E9">
              <w:rPr>
                <w:rFonts w:ascii="Calibri" w:eastAsia="Calibri" w:hAnsi="Calibri" w:cs="Times New Roman"/>
                <w:sz w:val="16"/>
                <w:szCs w:val="16"/>
              </w:rPr>
              <w:t>UV</w:t>
            </w:r>
            <w:r w:rsidRPr="007522E9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7</w:t>
            </w:r>
            <w:r w:rsidRPr="007522E9">
              <w:rPr>
                <w:rFonts w:ascii="Calibri" w:eastAsia="Calibri" w:hAnsi="Calibri" w:cs="Times New Roman"/>
                <w:sz w:val="16"/>
                <w:szCs w:val="16"/>
              </w:rPr>
              <w:t>I</w:t>
            </w:r>
            <w:r w:rsidRPr="007522E9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Civil construction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Water management, undergraduate academic studies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0+2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</w:pPr>
            <w:r w:rsidRPr="007522E9">
              <w:rPr>
                <w:rFonts w:ascii="Calibri" w:eastAsia="Calibri" w:hAnsi="Calibri" w:cs="Times New Roman"/>
                <w:sz w:val="16"/>
                <w:szCs w:val="16"/>
              </w:rPr>
              <w:t>3ОАЕ1О02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Soil science and Land reclamation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Agricultural Economics, </w:t>
            </w:r>
            <w:r w:rsidRPr="007522E9">
              <w:rPr>
                <w:rFonts w:ascii="Arial" w:eastAsia="Calibri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widowControl w:val="0"/>
              <w:autoSpaceDE w:val="0"/>
              <w:autoSpaceDN w:val="0"/>
              <w:adjustRightInd w:val="0"/>
              <w:spacing w:after="0"/>
              <w:ind w:left="-79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22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3ORT4O16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Land Consolidation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Crop Science, </w:t>
            </w:r>
            <w:r w:rsidRPr="007522E9">
              <w:rPr>
                <w:rFonts w:ascii="Arial" w:eastAsia="Calibri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</w:pPr>
            <w:r w:rsidRPr="007522E9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>3О</w:t>
            </w:r>
            <w:r w:rsidRPr="007522E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UV</w:t>
            </w:r>
            <w:r w:rsidRPr="007522E9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>5</w:t>
            </w:r>
            <w:r w:rsidRPr="007522E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</w:t>
            </w:r>
            <w:r w:rsidRPr="007522E9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>38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G</w:t>
            </w: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eographic information system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Water management, </w:t>
            </w:r>
            <w:r w:rsidRPr="007522E9">
              <w:rPr>
                <w:rFonts w:ascii="Arial" w:eastAsia="Calibri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widowControl w:val="0"/>
              <w:autoSpaceDE w:val="0"/>
              <w:autoSpaceDN w:val="0"/>
              <w:adjustRightInd w:val="0"/>
              <w:spacing w:after="0"/>
              <w:ind w:left="-79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22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3ОPA3О14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G</w:t>
            </w: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eographic information system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Landscape Architecture, </w:t>
            </w:r>
            <w:r w:rsidRPr="007522E9">
              <w:rPr>
                <w:rFonts w:ascii="Arial" w:eastAsia="Calibri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</w:pPr>
            <w:r w:rsidRPr="007522E9">
              <w:rPr>
                <w:rFonts w:ascii="Calibri" w:eastAsia="Calibri" w:hAnsi="Calibri" w:cs="Times New Roman"/>
                <w:sz w:val="16"/>
                <w:szCs w:val="16"/>
              </w:rPr>
              <w:t>3OHK5О23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G</w:t>
            </w: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eographic information system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Horticulture, </w:t>
            </w:r>
            <w:r w:rsidRPr="007522E9">
              <w:rPr>
                <w:rFonts w:ascii="Arial" w:eastAsia="Calibri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522E9" w:rsidRPr="007522E9" w:rsidTr="003E5744">
        <w:tc>
          <w:tcPr>
            <w:tcW w:w="10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9" w:rsidRPr="007522E9" w:rsidRDefault="007522E9" w:rsidP="007522E9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 xml:space="preserve">Savić, R, Ondrašek, G., Bezdan, A., Letić, Lj., Nikolić Vesna, (2013): Fluvial deposition in groyne fields of the middle course of the </w:t>
            </w:r>
            <w:smartTag w:uri="urn:schemas-microsoft-com:office:smarttags" w:element="PlaceName">
              <w:smartTag w:uri="urn:schemas-microsoft-com:office:smarttags" w:element="place">
                <w:r w:rsidRPr="007522E9">
                  <w:rPr>
                    <w:rFonts w:ascii="Arial" w:eastAsia="Calibri" w:hAnsi="Arial" w:cs="Arial"/>
                    <w:sz w:val="16"/>
                    <w:szCs w:val="16"/>
                  </w:rPr>
                  <w:t>Danube</w:t>
                </w:r>
              </w:smartTag>
              <w:r w:rsidRPr="007522E9">
                <w:rPr>
                  <w:rFonts w:ascii="Arial" w:eastAsia="Calibri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7522E9">
                  <w:rPr>
                    <w:rFonts w:ascii="Arial" w:eastAsia="Calibri" w:hAnsi="Arial" w:cs="Arial"/>
                    <w:sz w:val="16"/>
                    <w:szCs w:val="16"/>
                  </w:rPr>
                  <w:t>River</w:t>
                </w:r>
              </w:smartTag>
            </w:smartTag>
            <w:r w:rsidRPr="007522E9">
              <w:rPr>
                <w:rFonts w:ascii="Arial" w:eastAsia="Calibri" w:hAnsi="Arial" w:cs="Arial"/>
                <w:sz w:val="16"/>
                <w:szCs w:val="16"/>
              </w:rPr>
              <w:t>, Technical Gazette, 20, 6, 979-983. (ISBN 1330-3651)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9" w:rsidRPr="007522E9" w:rsidRDefault="007522E9" w:rsidP="007522E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Rajić Milica, Bezdan A., (2012): Contribution to Research of Droughts in Vojvodina Province, Carpathian Journal of Earth and EnvironmentalSciences, 7, 3, 101 - 107. (ISSN 1842 - 4090)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9" w:rsidRPr="007522E9" w:rsidRDefault="007522E9" w:rsidP="007522E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Josimov-Dunđerski Jasmina, Belić Anđelka, Jarak Mirjana, Nikolić Ljiljana, Rajić Milica, Bezdan A., (2012): Constructed Wetland – The Serbian Experience, Carpathian Journal of Earth and Environmental Sciences, 7, 2, 101 - 110. (ISSN 1842 - 4090)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9" w:rsidRPr="007522E9" w:rsidRDefault="007522E9" w:rsidP="007522E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  <w:lang w:val="sr-Cyrl-CS"/>
              </w:rPr>
              <w:t>Grabić Jasna, Bezdan, A., Benka, P., Salvai, A., (2011): Spreading and Transformation of Nutrients in the Reach of the Becej-Bogojevo Canal, Serbia. Carpathian Journal of Earth and Environmental Sciences,  6, 1, 277 - 284. (ISSN 1842 - 4090)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9" w:rsidRPr="007522E9" w:rsidRDefault="007522E9" w:rsidP="007522E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Josimov-Dunđerski, J., Nikolić, Lj., Belić, A., Stojanović, S., Bezdan, A., (2011): Nutrient  Levels in a Constructed Wetland System Gložan (</w:t>
            </w:r>
            <w:smartTag w:uri="urn:schemas-microsoft-com:office:smarttags" w:element="place">
              <w:smartTag w:uri="urn:schemas-microsoft-com:office:smarttags" w:element="PlaceName">
                <w:r w:rsidRPr="007522E9">
                  <w:rPr>
                    <w:rFonts w:ascii="Arial" w:eastAsia="Calibri" w:hAnsi="Arial" w:cs="Arial"/>
                    <w:sz w:val="16"/>
                    <w:szCs w:val="16"/>
                  </w:rPr>
                  <w:t>Vojvodina</w:t>
                </w:r>
              </w:smartTag>
              <w:r w:rsidRPr="007522E9">
                <w:rPr>
                  <w:rFonts w:ascii="Arial" w:eastAsia="Calibri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7522E9">
                  <w:rPr>
                    <w:rFonts w:ascii="Arial" w:eastAsia="Calibri" w:hAnsi="Arial" w:cs="Arial"/>
                    <w:sz w:val="16"/>
                    <w:szCs w:val="16"/>
                  </w:rPr>
                  <w:t>Province</w:t>
                </w:r>
              </w:smartTag>
            </w:smartTag>
            <w:r w:rsidRPr="007522E9">
              <w:rPr>
                <w:rFonts w:ascii="Arial" w:eastAsia="Calibri" w:hAnsi="Arial" w:cs="Arial"/>
                <w:sz w:val="16"/>
                <w:szCs w:val="16"/>
              </w:rPr>
              <w:t>), Bulgarian Journal of Agricultural Science, 17, 1, 31-39. (ISSN 1310-0351)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9" w:rsidRPr="007522E9" w:rsidRDefault="007522E9" w:rsidP="007522E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 xml:space="preserve">Bezdan, A., Dragincic Jovana, Blagojevic, B., Vranesevic Milica, Benka, P., (2014): Assessment of vulnerability to inland excess water in Vojvodina region, Contemporary Agriculture, 63(3), 269-275. </w:t>
            </w:r>
            <w:r w:rsidRPr="007522E9">
              <w:rPr>
                <w:rFonts w:ascii="Arial" w:eastAsia="Calibri" w:hAnsi="Arial" w:cs="Arial"/>
                <w:sz w:val="16"/>
                <w:szCs w:val="16"/>
                <w:lang w:val="sr-Latn-CS"/>
              </w:rPr>
              <w:t>(ISSN 0350-1205)</w:t>
            </w:r>
          </w:p>
        </w:tc>
      </w:tr>
      <w:tr w:rsidR="007522E9" w:rsidRPr="007522E9" w:rsidTr="003E574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9" w:rsidRPr="007522E9" w:rsidRDefault="007522E9" w:rsidP="007522E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  <w:lang w:val="sr-Latn-CS"/>
              </w:rPr>
              <w:t>Bezdan, A., Benka, P., Grabić Jasna, Gregorič, G., Salvai, A., (2011): Characterization of Droughts in Serbia Using Standardized Precipitation Index and Markov Chains, Contemporary Agriculture, 60, 3-4, 333-341. (ISSN 0350-1205)</w:t>
            </w:r>
          </w:p>
        </w:tc>
      </w:tr>
      <w:tr w:rsidR="007522E9" w:rsidRPr="007522E9" w:rsidTr="003E5744">
        <w:tc>
          <w:tcPr>
            <w:tcW w:w="10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7522E9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522E9" w:rsidRPr="007522E9" w:rsidTr="003E5744"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Quotation total:</w:t>
            </w:r>
            <w:r w:rsidRPr="007522E9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</w:tr>
      <w:tr w:rsidR="007522E9" w:rsidRPr="007522E9" w:rsidTr="003E5744"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Total of</w:t>
            </w:r>
            <w:r w:rsidRPr="007522E9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522E9">
              <w:rPr>
                <w:rFonts w:ascii="Arial" w:eastAsia="Calibri" w:hAnsi="Arial" w:cs="Arial"/>
                <w:sz w:val="16"/>
                <w:szCs w:val="16"/>
              </w:rPr>
              <w:t>SCI</w:t>
            </w:r>
            <w:r w:rsidRPr="007522E9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(</w:t>
            </w:r>
            <w:r w:rsidRPr="007522E9">
              <w:rPr>
                <w:rFonts w:ascii="Arial" w:eastAsia="Calibri" w:hAnsi="Arial" w:cs="Arial"/>
                <w:sz w:val="16"/>
                <w:szCs w:val="16"/>
              </w:rPr>
              <w:t>SSCI</w:t>
            </w:r>
            <w:r w:rsidRPr="007522E9">
              <w:rPr>
                <w:rFonts w:ascii="Arial" w:eastAsia="Calibri" w:hAnsi="Arial" w:cs="Arial"/>
                <w:sz w:val="16"/>
                <w:szCs w:val="16"/>
                <w:lang w:val="sr-Cyrl-CS"/>
              </w:rPr>
              <w:t>)</w:t>
            </w:r>
            <w:r w:rsidRPr="007522E9">
              <w:rPr>
                <w:rFonts w:ascii="Arial" w:eastAsia="Calibri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7522E9" w:rsidRPr="007522E9" w:rsidTr="003E5744"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Domestic:</w:t>
            </w:r>
            <w:r w:rsidRPr="007522E9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International:</w:t>
            </w:r>
          </w:p>
        </w:tc>
      </w:tr>
      <w:tr w:rsidR="007522E9" w:rsidRPr="007522E9" w:rsidTr="003E574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9" w:rsidRPr="007522E9" w:rsidRDefault="007522E9" w:rsidP="007522E9">
            <w:pPr>
              <w:spacing w:after="0"/>
              <w:ind w:right="-9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522E9">
              <w:rPr>
                <w:rFonts w:ascii="Arial" w:eastAsia="Calibri" w:hAnsi="Arial" w:cs="Arial"/>
                <w:sz w:val="16"/>
                <w:szCs w:val="16"/>
              </w:rPr>
              <w:t>Specialization</w:t>
            </w:r>
            <w:r w:rsidRPr="007522E9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9" w:rsidRPr="007522E9" w:rsidRDefault="007522E9" w:rsidP="007522E9">
            <w:pPr>
              <w:spacing w:after="0"/>
              <w:ind w:left="-108" w:right="-109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Name">
                <w:r w:rsidRPr="007522E9"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  <w:t>Hebrew</w:t>
                </w:r>
              </w:smartTag>
            </w:smartTag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Type">
                <w:r w:rsidRPr="007522E9"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  <w:t>University</w:t>
                </w:r>
              </w:smartTag>
            </w:smartTag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City">
                <w:r w:rsidRPr="007522E9"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  <w:t>Jerusalem</w:t>
                </w:r>
              </w:smartTag>
            </w:smartTag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The Robert H. Smith Faculty of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City">
                    <w:r w:rsidRPr="007522E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</w:rPr>
                      <w:t>Agriculture</w:t>
                    </w:r>
                  </w:smartTag>
                </w:smartTag>
                <w:r w:rsidRPr="007522E9"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  <w:t xml:space="preserve">, </w:t>
                </w:r>
                <w:smartTag w:uri="urn:schemas-microsoft-com:office:smarttags" w:element="place">
                  <w:r w:rsidRPr="007522E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Israel</w:t>
                  </w:r>
                </w:smartTag>
              </w:smartTag>
            </w:smartTag>
            <w:r w:rsidRPr="007522E9">
              <w:rPr>
                <w:rFonts w:ascii="Arial" w:eastAsia="Calibri" w:hAnsi="Arial" w:cs="Arial"/>
                <w:color w:val="000000"/>
                <w:sz w:val="16"/>
                <w:szCs w:val="16"/>
              </w:rPr>
              <w:t>, 7.10. – 31.10.2013.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66" w:rsidRDefault="008A6366" w:rsidP="000702F0">
      <w:pPr>
        <w:spacing w:after="0"/>
      </w:pPr>
      <w:r>
        <w:separator/>
      </w:r>
    </w:p>
  </w:endnote>
  <w:endnote w:type="continuationSeparator" w:id="1">
    <w:p w:rsidR="008A6366" w:rsidRDefault="008A6366" w:rsidP="000702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66" w:rsidRDefault="008A6366" w:rsidP="000702F0">
      <w:pPr>
        <w:spacing w:after="0"/>
      </w:pPr>
      <w:r>
        <w:separator/>
      </w:r>
    </w:p>
  </w:footnote>
  <w:footnote w:type="continuationSeparator" w:id="1">
    <w:p w:rsidR="008A6366" w:rsidRDefault="008A6366" w:rsidP="000702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8A636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8A636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8A6366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8A636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8A636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8A63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7994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702F0"/>
    <w:rsid w:val="00474BCC"/>
    <w:rsid w:val="007522E9"/>
    <w:rsid w:val="007A479D"/>
    <w:rsid w:val="007E7597"/>
    <w:rsid w:val="00884F99"/>
    <w:rsid w:val="008A6366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2015-01-21T17:43:00Z</dcterms:modified>
</cp:coreProperties>
</file>