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701"/>
        <w:gridCol w:w="851"/>
        <w:gridCol w:w="992"/>
        <w:gridCol w:w="142"/>
        <w:gridCol w:w="142"/>
        <w:gridCol w:w="1150"/>
        <w:gridCol w:w="409"/>
        <w:gridCol w:w="725"/>
        <w:gridCol w:w="409"/>
        <w:gridCol w:w="725"/>
      </w:tblGrid>
      <w:tr w:rsidR="008B429D" w:rsidRPr="00967EC1" w:rsidTr="00280DBA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8B429D" w:rsidRPr="00967EC1" w:rsidRDefault="008B429D" w:rsidP="008B429D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Course:</w:t>
            </w:r>
          </w:p>
        </w:tc>
        <w:tc>
          <w:tcPr>
            <w:tcW w:w="7530" w:type="dxa"/>
            <w:gridSpan w:val="11"/>
            <w:vMerge w:val="restart"/>
            <w:vAlign w:val="center"/>
          </w:tcPr>
          <w:p w:rsidR="008B429D" w:rsidRPr="00967EC1" w:rsidRDefault="008B429D" w:rsidP="008B429D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967EC1">
              <w:rPr>
                <w:rFonts w:cstheme="minorHAnsi"/>
                <w:b/>
                <w:bCs/>
                <w:i/>
                <w:sz w:val="18"/>
                <w:szCs w:val="18"/>
                <w:lang w:val="en-GB"/>
              </w:rPr>
              <w:t>Agroforestry in rural development</w:t>
            </w:r>
          </w:p>
        </w:tc>
      </w:tr>
      <w:tr w:rsidR="008B429D" w:rsidRPr="00967EC1" w:rsidTr="00280DBA">
        <w:tc>
          <w:tcPr>
            <w:tcW w:w="2092" w:type="dxa"/>
            <w:gridSpan w:val="2"/>
            <w:vAlign w:val="center"/>
          </w:tcPr>
          <w:p w:rsidR="008B429D" w:rsidRPr="00967EC1" w:rsidRDefault="008B429D" w:rsidP="008B429D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Course id: 2</w:t>
            </w:r>
            <w:r>
              <w:rPr>
                <w:rFonts w:cstheme="minorHAnsi"/>
                <w:sz w:val="16"/>
                <w:szCs w:val="16"/>
                <w:lang w:val="en-GB"/>
              </w:rPr>
              <w:t>MRR</w:t>
            </w:r>
            <w:r w:rsidRPr="00967EC1">
              <w:rPr>
                <w:rFonts w:cstheme="minorHAnsi"/>
                <w:sz w:val="16"/>
                <w:szCs w:val="16"/>
                <w:lang w:val="en-GB"/>
              </w:rPr>
              <w:t>2</w:t>
            </w:r>
            <w:r>
              <w:rPr>
                <w:rFonts w:cstheme="minorHAnsi"/>
                <w:sz w:val="16"/>
                <w:szCs w:val="16"/>
                <w:lang w:val="en-GB"/>
              </w:rPr>
              <w:t>I</w:t>
            </w:r>
            <w:r w:rsidRPr="00967EC1">
              <w:rPr>
                <w:rFonts w:cstheme="minorHAnsi"/>
                <w:sz w:val="16"/>
                <w:szCs w:val="16"/>
                <w:lang w:val="en-GB"/>
              </w:rPr>
              <w:t>32</w:t>
            </w:r>
          </w:p>
        </w:tc>
        <w:tc>
          <w:tcPr>
            <w:tcW w:w="7530" w:type="dxa"/>
            <w:gridSpan w:val="11"/>
            <w:vMerge/>
          </w:tcPr>
          <w:p w:rsidR="008B429D" w:rsidRPr="00967EC1" w:rsidRDefault="008B429D" w:rsidP="008B429D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8B429D" w:rsidRPr="00967EC1" w:rsidTr="00280DBA">
        <w:tc>
          <w:tcPr>
            <w:tcW w:w="2092" w:type="dxa"/>
            <w:gridSpan w:val="2"/>
            <w:vAlign w:val="center"/>
          </w:tcPr>
          <w:p w:rsidR="008B429D" w:rsidRPr="00967EC1" w:rsidRDefault="008B429D" w:rsidP="008B429D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 xml:space="preserve">Number of ECTS: </w:t>
            </w: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7530" w:type="dxa"/>
            <w:gridSpan w:val="11"/>
            <w:vMerge/>
          </w:tcPr>
          <w:p w:rsidR="008B429D" w:rsidRPr="00967EC1" w:rsidRDefault="008B429D" w:rsidP="008B429D">
            <w:pPr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8B429D" w:rsidRPr="00967EC1" w:rsidTr="00280DBA">
        <w:tc>
          <w:tcPr>
            <w:tcW w:w="2092" w:type="dxa"/>
            <w:gridSpan w:val="2"/>
            <w:vAlign w:val="center"/>
          </w:tcPr>
          <w:p w:rsidR="008B429D" w:rsidRPr="00967EC1" w:rsidRDefault="008B429D" w:rsidP="008B429D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Teacher:</w:t>
            </w:r>
          </w:p>
        </w:tc>
        <w:tc>
          <w:tcPr>
            <w:tcW w:w="7530" w:type="dxa"/>
            <w:gridSpan w:val="11"/>
          </w:tcPr>
          <w:p w:rsidR="008B429D" w:rsidRPr="00967EC1" w:rsidRDefault="000C7DAF" w:rsidP="008B429D">
            <w:pPr>
              <w:spacing w:after="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Prof. dr </w:t>
            </w:r>
            <w:r w:rsidR="008B429D" w:rsidRPr="00967EC1">
              <w:rPr>
                <w:rFonts w:cstheme="minorHAnsi"/>
                <w:lang w:val="en-GB"/>
              </w:rPr>
              <w:t xml:space="preserve">Saša Orlović; </w:t>
            </w:r>
          </w:p>
        </w:tc>
      </w:tr>
      <w:tr w:rsidR="008B429D" w:rsidRPr="00967EC1" w:rsidTr="00280DBA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8B429D" w:rsidRPr="00967EC1" w:rsidRDefault="008B429D" w:rsidP="008B429D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Course status</w:t>
            </w:r>
          </w:p>
        </w:tc>
        <w:tc>
          <w:tcPr>
            <w:tcW w:w="7530" w:type="dxa"/>
            <w:gridSpan w:val="11"/>
            <w:tcBorders>
              <w:bottom w:val="single" w:sz="4" w:space="0" w:color="auto"/>
            </w:tcBorders>
          </w:tcPr>
          <w:p w:rsidR="008B429D" w:rsidRPr="00967EC1" w:rsidRDefault="008B429D" w:rsidP="008B429D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967EC1">
              <w:rPr>
                <w:rFonts w:cstheme="minorHAnsi"/>
                <w:sz w:val="18"/>
                <w:szCs w:val="18"/>
                <w:lang w:val="en-GB"/>
              </w:rPr>
              <w:t>Elective</w:t>
            </w:r>
          </w:p>
        </w:tc>
      </w:tr>
      <w:tr w:rsidR="008B429D" w:rsidRPr="00967EC1" w:rsidTr="00280DBA">
        <w:trPr>
          <w:trHeight w:val="227"/>
        </w:trPr>
        <w:tc>
          <w:tcPr>
            <w:tcW w:w="9622" w:type="dxa"/>
            <w:gridSpan w:val="1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B429D" w:rsidRPr="00967EC1" w:rsidRDefault="008B429D" w:rsidP="008B429D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Number of active teaching classes (weekly)</w:t>
            </w:r>
          </w:p>
        </w:tc>
      </w:tr>
      <w:tr w:rsidR="008B429D" w:rsidRPr="00967EC1" w:rsidTr="00280DBA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29D" w:rsidRPr="00967EC1" w:rsidRDefault="008B429D" w:rsidP="008B429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Lectures:2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29D" w:rsidRPr="00967EC1" w:rsidRDefault="008B429D" w:rsidP="008B429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Tutorials :2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29D" w:rsidRPr="00967EC1" w:rsidRDefault="008B429D" w:rsidP="008B429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Other teaching types: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29D" w:rsidRPr="00967EC1" w:rsidRDefault="008B429D" w:rsidP="008B429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Study research work:</w:t>
            </w:r>
          </w:p>
        </w:tc>
        <w:tc>
          <w:tcPr>
            <w:tcW w:w="18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429D" w:rsidRPr="00967EC1" w:rsidRDefault="008B429D" w:rsidP="008B429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Other classes:</w:t>
            </w:r>
          </w:p>
        </w:tc>
      </w:tr>
      <w:tr w:rsidR="008B429D" w:rsidRPr="00967EC1" w:rsidTr="00280DBA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8B429D" w:rsidRPr="00967EC1" w:rsidRDefault="008B429D" w:rsidP="008B429D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967EC1">
              <w:rPr>
                <w:rFonts w:cstheme="minorHAnsi"/>
                <w:sz w:val="20"/>
                <w:szCs w:val="20"/>
                <w:lang w:val="en-GB"/>
              </w:rPr>
              <w:t>Precondition courses</w:t>
            </w:r>
          </w:p>
        </w:tc>
        <w:tc>
          <w:tcPr>
            <w:tcW w:w="7530" w:type="dxa"/>
            <w:gridSpan w:val="11"/>
            <w:shd w:val="clear" w:color="auto" w:fill="C2D69B" w:themeFill="accent3" w:themeFillTint="99"/>
            <w:vAlign w:val="center"/>
          </w:tcPr>
          <w:p w:rsidR="008B429D" w:rsidRPr="00967EC1" w:rsidRDefault="008B429D" w:rsidP="008B429D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8B429D" w:rsidRPr="00967EC1" w:rsidTr="00280DBA">
        <w:tc>
          <w:tcPr>
            <w:tcW w:w="9622" w:type="dxa"/>
            <w:gridSpan w:val="13"/>
          </w:tcPr>
          <w:p w:rsidR="008B429D" w:rsidRPr="00967EC1" w:rsidRDefault="008B429D" w:rsidP="008B42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967EC1">
              <w:rPr>
                <w:rFonts w:cstheme="minorHAnsi"/>
                <w:sz w:val="18"/>
                <w:szCs w:val="18"/>
                <w:lang w:val="en-GB"/>
              </w:rPr>
              <w:t>Educational goal</w:t>
            </w:r>
          </w:p>
          <w:p w:rsidR="008B429D" w:rsidRPr="00967EC1" w:rsidRDefault="008B429D" w:rsidP="008B429D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967EC1">
              <w:rPr>
                <w:rFonts w:cstheme="minorHAnsi"/>
                <w:sz w:val="18"/>
                <w:szCs w:val="18"/>
                <w:lang w:val="en-GB"/>
              </w:rPr>
              <w:t xml:space="preserve">The aim of the course is 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for </w:t>
            </w:r>
            <w:r w:rsidRPr="00967EC1">
              <w:rPr>
                <w:rFonts w:cstheme="minorHAnsi"/>
                <w:sz w:val="18"/>
                <w:szCs w:val="18"/>
                <w:lang w:val="en-GB"/>
              </w:rPr>
              <w:t xml:space="preserve">students 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to </w:t>
            </w:r>
            <w:r w:rsidRPr="00967EC1">
              <w:rPr>
                <w:rFonts w:cstheme="minorHAnsi"/>
                <w:sz w:val="18"/>
                <w:szCs w:val="18"/>
                <w:lang w:val="en-GB"/>
              </w:rPr>
              <w:t xml:space="preserve">learn </w:t>
            </w:r>
            <w:r>
              <w:rPr>
                <w:rFonts w:cstheme="minorHAnsi"/>
                <w:sz w:val="18"/>
                <w:szCs w:val="18"/>
                <w:lang w:val="en-GB"/>
              </w:rPr>
              <w:t>about the significance of agro</w:t>
            </w:r>
            <w:r w:rsidRPr="00967EC1">
              <w:rPr>
                <w:rFonts w:cstheme="minorHAnsi"/>
                <w:sz w:val="18"/>
                <w:szCs w:val="18"/>
                <w:lang w:val="en-GB"/>
              </w:rPr>
              <w:t xml:space="preserve">forestry systems for rural development 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through </w:t>
            </w:r>
            <w:r w:rsidRPr="00967EC1">
              <w:rPr>
                <w:rFonts w:cstheme="minorHAnsi"/>
                <w:sz w:val="18"/>
                <w:szCs w:val="18"/>
                <w:lang w:val="en-GB"/>
              </w:rPr>
              <w:t>refinement of the landscape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s, which is </w:t>
            </w:r>
            <w:r w:rsidRPr="00967EC1">
              <w:rPr>
                <w:rFonts w:cstheme="minorHAnsi"/>
                <w:sz w:val="18"/>
                <w:szCs w:val="18"/>
                <w:lang w:val="en-GB"/>
              </w:rPr>
              <w:t>a combination of agricultural and forestry techniques and alternative land use.</w:t>
            </w:r>
          </w:p>
        </w:tc>
      </w:tr>
      <w:tr w:rsidR="008B429D" w:rsidRPr="00967EC1" w:rsidTr="00280DBA">
        <w:tc>
          <w:tcPr>
            <w:tcW w:w="9622" w:type="dxa"/>
            <w:gridSpan w:val="13"/>
          </w:tcPr>
          <w:p w:rsidR="008B429D" w:rsidRPr="00967EC1" w:rsidRDefault="008B429D" w:rsidP="008B42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theme="minorHAnsi"/>
                <w:sz w:val="18"/>
                <w:szCs w:val="18"/>
                <w:lang w:val="en-GB"/>
              </w:rPr>
            </w:pPr>
            <w:r w:rsidRPr="00967EC1">
              <w:rPr>
                <w:rFonts w:cstheme="minorHAnsi"/>
                <w:sz w:val="18"/>
                <w:szCs w:val="18"/>
                <w:lang w:val="en-GB"/>
              </w:rPr>
              <w:t xml:space="preserve">Educational outcomes </w:t>
            </w:r>
          </w:p>
          <w:p w:rsidR="008B429D" w:rsidRPr="00967EC1" w:rsidRDefault="008B429D" w:rsidP="008B429D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967EC1">
              <w:rPr>
                <w:rFonts w:cstheme="minorHAnsi"/>
                <w:sz w:val="18"/>
                <w:szCs w:val="18"/>
                <w:lang w:val="en-GB"/>
              </w:rPr>
              <w:t xml:space="preserve">Students are 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able to further developtheir knowledge </w:t>
            </w:r>
            <w:r w:rsidRPr="00967EC1">
              <w:rPr>
                <w:rFonts w:cstheme="minorHAnsi"/>
                <w:sz w:val="18"/>
                <w:szCs w:val="18"/>
                <w:lang w:val="en-GB"/>
              </w:rPr>
              <w:t>through doctoral studies for scientific work in the field of rural development.</w:t>
            </w:r>
          </w:p>
        </w:tc>
      </w:tr>
      <w:tr w:rsidR="008B429D" w:rsidRPr="00967EC1" w:rsidTr="00280DBA">
        <w:tc>
          <w:tcPr>
            <w:tcW w:w="9622" w:type="dxa"/>
            <w:gridSpan w:val="13"/>
          </w:tcPr>
          <w:p w:rsidR="008B429D" w:rsidRPr="00967EC1" w:rsidRDefault="008B429D" w:rsidP="008B42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theme="minorHAnsi"/>
                <w:sz w:val="18"/>
                <w:szCs w:val="18"/>
                <w:lang w:val="en-GB"/>
              </w:rPr>
            </w:pPr>
            <w:r w:rsidRPr="00967EC1">
              <w:rPr>
                <w:rFonts w:cstheme="minorHAnsi"/>
                <w:sz w:val="18"/>
                <w:szCs w:val="18"/>
                <w:lang w:val="en-GB"/>
              </w:rPr>
              <w:t>Course content</w:t>
            </w:r>
          </w:p>
          <w:p w:rsidR="008B429D" w:rsidRPr="00967EC1" w:rsidRDefault="008B429D" w:rsidP="008B429D">
            <w:pPr>
              <w:spacing w:after="0" w:line="240" w:lineRule="auto"/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967EC1">
              <w:rPr>
                <w:rFonts w:cstheme="minorHAnsi"/>
                <w:i/>
                <w:sz w:val="18"/>
                <w:szCs w:val="18"/>
                <w:lang w:val="en-GB"/>
              </w:rPr>
              <w:t>Theoretical instruction</w:t>
            </w:r>
          </w:p>
          <w:p w:rsidR="008B429D" w:rsidRPr="00967EC1" w:rsidRDefault="008B429D" w:rsidP="008B429D">
            <w:pPr>
              <w:spacing w:after="0" w:line="240" w:lineRule="auto"/>
              <w:rPr>
                <w:rFonts w:cstheme="minorHAnsi"/>
                <w:iCs/>
                <w:sz w:val="18"/>
                <w:szCs w:val="18"/>
                <w:lang w:val="en-GB"/>
              </w:rPr>
            </w:pPr>
            <w:r>
              <w:rPr>
                <w:rFonts w:cstheme="minorHAnsi"/>
                <w:iCs/>
                <w:sz w:val="18"/>
                <w:szCs w:val="18"/>
                <w:lang w:val="en-GB"/>
              </w:rPr>
              <w:t>The importance of agro</w:t>
            </w:r>
            <w:r w:rsidRPr="00967EC1">
              <w:rPr>
                <w:rFonts w:cstheme="minorHAnsi"/>
                <w:iCs/>
                <w:sz w:val="18"/>
                <w:szCs w:val="18"/>
                <w:lang w:val="en-GB"/>
              </w:rPr>
              <w:t>forestry for agriculture and forestry in the lowland of Serbia. Al</w:t>
            </w:r>
            <w:r>
              <w:rPr>
                <w:rFonts w:cstheme="minorHAnsi"/>
                <w:iCs/>
                <w:sz w:val="18"/>
                <w:szCs w:val="18"/>
                <w:lang w:val="en-GB"/>
              </w:rPr>
              <w:t>leys of</w:t>
            </w:r>
            <w:r w:rsidRPr="00967EC1">
              <w:rPr>
                <w:rFonts w:cstheme="minorHAnsi"/>
                <w:iCs/>
                <w:sz w:val="18"/>
                <w:szCs w:val="18"/>
                <w:lang w:val="en-GB"/>
              </w:rPr>
              <w:t xml:space="preserve"> forest and agricultural plants. Farmer forestry. Other forest products. Planning and design. </w:t>
            </w:r>
            <w:r>
              <w:rPr>
                <w:rFonts w:cstheme="minorHAnsi"/>
                <w:iCs/>
                <w:sz w:val="18"/>
                <w:szCs w:val="18"/>
                <w:lang w:val="en-GB"/>
              </w:rPr>
              <w:t>E</w:t>
            </w:r>
            <w:r w:rsidRPr="00967EC1">
              <w:rPr>
                <w:rFonts w:cstheme="minorHAnsi"/>
                <w:iCs/>
                <w:sz w:val="18"/>
                <w:szCs w:val="18"/>
                <w:lang w:val="en-GB"/>
              </w:rPr>
              <w:t xml:space="preserve">conomic and social importance. Forest plantations and pastures. </w:t>
            </w:r>
            <w:r>
              <w:rPr>
                <w:rFonts w:cstheme="minorHAnsi"/>
                <w:iCs/>
                <w:sz w:val="18"/>
                <w:szCs w:val="18"/>
                <w:lang w:val="en-GB"/>
              </w:rPr>
              <w:t>I</w:t>
            </w:r>
            <w:r w:rsidRPr="00967EC1">
              <w:rPr>
                <w:rFonts w:cstheme="minorHAnsi"/>
                <w:iCs/>
                <w:sz w:val="18"/>
                <w:szCs w:val="18"/>
                <w:lang w:val="en-GB"/>
              </w:rPr>
              <w:t xml:space="preserve">mportance </w:t>
            </w:r>
            <w:r>
              <w:rPr>
                <w:rFonts w:cstheme="minorHAnsi"/>
                <w:iCs/>
                <w:sz w:val="18"/>
                <w:szCs w:val="18"/>
                <w:lang w:val="en-GB"/>
              </w:rPr>
              <w:t xml:space="preserve">for </w:t>
            </w:r>
            <w:r w:rsidRPr="00967EC1">
              <w:rPr>
                <w:rFonts w:cstheme="minorHAnsi"/>
                <w:iCs/>
                <w:sz w:val="18"/>
                <w:szCs w:val="18"/>
                <w:lang w:val="en-GB"/>
              </w:rPr>
              <w:t xml:space="preserve">the environment. Wind protection belts. </w:t>
            </w:r>
            <w:r>
              <w:rPr>
                <w:rFonts w:cstheme="minorHAnsi"/>
                <w:iCs/>
                <w:sz w:val="18"/>
                <w:szCs w:val="18"/>
                <w:lang w:val="en-GB"/>
              </w:rPr>
              <w:t>Effects</w:t>
            </w:r>
            <w:r w:rsidRPr="00967EC1">
              <w:rPr>
                <w:rFonts w:cstheme="minorHAnsi"/>
                <w:iCs/>
                <w:sz w:val="18"/>
                <w:szCs w:val="18"/>
                <w:lang w:val="en-GB"/>
              </w:rPr>
              <w:t xml:space="preserve">. </w:t>
            </w:r>
            <w:r>
              <w:rPr>
                <w:rFonts w:cstheme="minorHAnsi"/>
                <w:iCs/>
                <w:sz w:val="18"/>
                <w:szCs w:val="18"/>
                <w:lang w:val="en-GB"/>
              </w:rPr>
              <w:t>I</w:t>
            </w:r>
            <w:r w:rsidRPr="00967EC1">
              <w:rPr>
                <w:rFonts w:cstheme="minorHAnsi"/>
                <w:iCs/>
                <w:sz w:val="18"/>
                <w:szCs w:val="18"/>
                <w:lang w:val="en-GB"/>
              </w:rPr>
              <w:t xml:space="preserve">mportance </w:t>
            </w:r>
            <w:r>
              <w:rPr>
                <w:rFonts w:cstheme="minorHAnsi"/>
                <w:iCs/>
                <w:sz w:val="18"/>
                <w:szCs w:val="18"/>
                <w:lang w:val="en-GB"/>
              </w:rPr>
              <w:t xml:space="preserve">for </w:t>
            </w:r>
            <w:r w:rsidRPr="00967EC1">
              <w:rPr>
                <w:rFonts w:cstheme="minorHAnsi"/>
                <w:iCs/>
                <w:sz w:val="18"/>
                <w:szCs w:val="18"/>
                <w:lang w:val="en-GB"/>
              </w:rPr>
              <w:t xml:space="preserve">rural development. Wind protection belts and diversity. </w:t>
            </w:r>
            <w:r>
              <w:rPr>
                <w:rFonts w:cstheme="minorHAnsi"/>
                <w:iCs/>
                <w:sz w:val="18"/>
                <w:szCs w:val="18"/>
                <w:lang w:val="en-GB"/>
              </w:rPr>
              <w:t>I</w:t>
            </w:r>
            <w:r w:rsidRPr="00967EC1">
              <w:rPr>
                <w:rFonts w:cstheme="minorHAnsi"/>
                <w:iCs/>
                <w:sz w:val="18"/>
                <w:szCs w:val="18"/>
                <w:lang w:val="en-GB"/>
              </w:rPr>
              <w:t xml:space="preserve">mportance </w:t>
            </w:r>
            <w:r>
              <w:rPr>
                <w:rFonts w:cstheme="minorHAnsi"/>
                <w:iCs/>
                <w:sz w:val="18"/>
                <w:szCs w:val="18"/>
                <w:lang w:val="en-GB"/>
              </w:rPr>
              <w:t>for</w:t>
            </w:r>
            <w:r w:rsidRPr="00967EC1">
              <w:rPr>
                <w:rFonts w:cstheme="minorHAnsi"/>
                <w:iCs/>
                <w:sz w:val="18"/>
                <w:szCs w:val="18"/>
                <w:lang w:val="en-GB"/>
              </w:rPr>
              <w:t xml:space="preserve"> sustainable development in agriculture. Importance </w:t>
            </w:r>
            <w:r>
              <w:rPr>
                <w:rFonts w:cstheme="minorHAnsi"/>
                <w:iCs/>
                <w:sz w:val="18"/>
                <w:szCs w:val="18"/>
                <w:lang w:val="en-GB"/>
              </w:rPr>
              <w:t>for a</w:t>
            </w:r>
            <w:r w:rsidRPr="00967EC1">
              <w:rPr>
                <w:rFonts w:cstheme="minorHAnsi"/>
                <w:iCs/>
                <w:sz w:val="18"/>
                <w:szCs w:val="18"/>
                <w:lang w:val="en-GB"/>
              </w:rPr>
              <w:t xml:space="preserve">nimal </w:t>
            </w:r>
            <w:r>
              <w:rPr>
                <w:rFonts w:cstheme="minorHAnsi"/>
                <w:iCs/>
                <w:sz w:val="18"/>
                <w:szCs w:val="18"/>
                <w:lang w:val="en-GB"/>
              </w:rPr>
              <w:t>h</w:t>
            </w:r>
            <w:r w:rsidRPr="00967EC1">
              <w:rPr>
                <w:rFonts w:cstheme="minorHAnsi"/>
                <w:iCs/>
                <w:sz w:val="18"/>
                <w:szCs w:val="18"/>
                <w:lang w:val="en-GB"/>
              </w:rPr>
              <w:t xml:space="preserve">usbandry. </w:t>
            </w:r>
            <w:r>
              <w:rPr>
                <w:rFonts w:cstheme="minorHAnsi"/>
                <w:iCs/>
                <w:sz w:val="18"/>
                <w:szCs w:val="18"/>
                <w:lang w:val="en-GB"/>
              </w:rPr>
              <w:t>I</w:t>
            </w:r>
            <w:r w:rsidRPr="00967EC1">
              <w:rPr>
                <w:rFonts w:cstheme="minorHAnsi"/>
                <w:iCs/>
                <w:sz w:val="18"/>
                <w:szCs w:val="18"/>
                <w:lang w:val="en-GB"/>
              </w:rPr>
              <w:t xml:space="preserve">mpact on microclimate. </w:t>
            </w:r>
            <w:r>
              <w:rPr>
                <w:rFonts w:cstheme="minorHAnsi"/>
                <w:iCs/>
                <w:sz w:val="18"/>
                <w:szCs w:val="18"/>
                <w:lang w:val="en-GB"/>
              </w:rPr>
              <w:t>I</w:t>
            </w:r>
            <w:r w:rsidRPr="00967EC1">
              <w:rPr>
                <w:rFonts w:cstheme="minorHAnsi"/>
                <w:iCs/>
                <w:sz w:val="18"/>
                <w:szCs w:val="18"/>
                <w:lang w:val="en-GB"/>
              </w:rPr>
              <w:t xml:space="preserve">mpact on crop yields. Plants for specific purposes. Communal forests. </w:t>
            </w:r>
            <w:r>
              <w:rPr>
                <w:rFonts w:cstheme="minorHAnsi"/>
                <w:iCs/>
                <w:sz w:val="18"/>
                <w:szCs w:val="18"/>
                <w:lang w:val="en-GB"/>
              </w:rPr>
              <w:t>Importance of agro</w:t>
            </w:r>
            <w:r w:rsidRPr="00967EC1">
              <w:rPr>
                <w:rFonts w:cstheme="minorHAnsi"/>
                <w:iCs/>
                <w:sz w:val="18"/>
                <w:szCs w:val="18"/>
                <w:lang w:val="en-GB"/>
              </w:rPr>
              <w:t>forestry systems for development of tourism, sport and recreation.</w:t>
            </w:r>
          </w:p>
        </w:tc>
      </w:tr>
      <w:tr w:rsidR="008B429D" w:rsidRPr="00967EC1" w:rsidTr="00280DBA">
        <w:tc>
          <w:tcPr>
            <w:tcW w:w="9622" w:type="dxa"/>
            <w:gridSpan w:val="13"/>
            <w:tcBorders>
              <w:bottom w:val="single" w:sz="4" w:space="0" w:color="auto"/>
            </w:tcBorders>
          </w:tcPr>
          <w:p w:rsidR="008B429D" w:rsidRPr="00967EC1" w:rsidRDefault="008B429D" w:rsidP="008B42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theme="minorHAnsi"/>
                <w:sz w:val="18"/>
                <w:szCs w:val="18"/>
                <w:lang w:val="en-GB"/>
              </w:rPr>
            </w:pPr>
            <w:r w:rsidRPr="00967EC1">
              <w:rPr>
                <w:rFonts w:cstheme="minorHAnsi"/>
                <w:sz w:val="18"/>
                <w:szCs w:val="18"/>
                <w:lang w:val="en-GB"/>
              </w:rPr>
              <w:t>Teaching methods</w:t>
            </w:r>
          </w:p>
          <w:p w:rsidR="008B429D" w:rsidRPr="00967EC1" w:rsidRDefault="008B429D" w:rsidP="008B429D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967EC1">
              <w:rPr>
                <w:rFonts w:cstheme="minorHAnsi"/>
                <w:sz w:val="18"/>
                <w:szCs w:val="18"/>
                <w:lang w:val="en-GB"/>
              </w:rPr>
              <w:t>Practical wo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rk on designing agroforest </w:t>
            </w:r>
            <w:r w:rsidRPr="00967EC1">
              <w:rPr>
                <w:rFonts w:cstheme="minorHAnsi"/>
                <w:sz w:val="18"/>
                <w:szCs w:val="18"/>
                <w:lang w:val="en-GB"/>
              </w:rPr>
              <w:t>plantations in the area, especially linear landscape elements.</w:t>
            </w:r>
          </w:p>
        </w:tc>
      </w:tr>
      <w:tr w:rsidR="008B429D" w:rsidRPr="00967EC1" w:rsidTr="00280DBA">
        <w:tc>
          <w:tcPr>
            <w:tcW w:w="9622" w:type="dxa"/>
            <w:gridSpan w:val="1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8B429D" w:rsidRPr="00967EC1" w:rsidRDefault="008B429D" w:rsidP="008B429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Knowledge evaluation (maximum 100 points)</w:t>
            </w:r>
          </w:p>
        </w:tc>
      </w:tr>
      <w:tr w:rsidR="008B429D" w:rsidRPr="00967EC1" w:rsidTr="00280DBA">
        <w:trPr>
          <w:gridAfter w:val="4"/>
          <w:wAfter w:w="2268" w:type="dxa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8B429D" w:rsidRPr="00967EC1" w:rsidRDefault="008B429D" w:rsidP="008B429D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Pre-examination obligations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B429D" w:rsidRPr="00967EC1" w:rsidRDefault="008B429D" w:rsidP="008B429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Points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8B429D" w:rsidRPr="00967EC1" w:rsidRDefault="008B429D" w:rsidP="008B429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 xml:space="preserve">Final exam 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B429D" w:rsidRPr="00967EC1" w:rsidRDefault="008B429D" w:rsidP="008B429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Points</w:t>
            </w:r>
          </w:p>
        </w:tc>
      </w:tr>
      <w:tr w:rsidR="008B429D" w:rsidRPr="00967EC1" w:rsidTr="00280DBA">
        <w:trPr>
          <w:gridAfter w:val="4"/>
          <w:wAfter w:w="2268" w:type="dxa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8B429D" w:rsidRPr="00967EC1" w:rsidRDefault="008B429D" w:rsidP="008B429D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 w:rsidRPr="00967EC1">
              <w:rPr>
                <w:sz w:val="18"/>
                <w:szCs w:val="18"/>
                <w:lang w:val="en-GB"/>
              </w:rPr>
              <w:t xml:space="preserve">Lectures </w:t>
            </w:r>
            <w:r>
              <w:rPr>
                <w:sz w:val="18"/>
                <w:szCs w:val="18"/>
                <w:lang w:val="en-GB"/>
              </w:rPr>
              <w:t>and tutorials attendance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B429D" w:rsidRPr="00967EC1" w:rsidRDefault="008B429D" w:rsidP="008B429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8B429D" w:rsidRPr="00967EC1" w:rsidRDefault="008B429D" w:rsidP="008B429D">
            <w:pPr>
              <w:spacing w:after="0" w:line="240" w:lineRule="auto"/>
              <w:jc w:val="center"/>
              <w:rPr>
                <w:rFonts w:cstheme="minorHAnsi"/>
                <w:i/>
                <w:sz w:val="14"/>
                <w:szCs w:val="14"/>
                <w:lang w:val="en-GB"/>
              </w:rPr>
            </w:pPr>
            <w:r w:rsidRPr="00967EC1">
              <w:rPr>
                <w:rFonts w:cstheme="minorHAnsi"/>
                <w:i/>
                <w:sz w:val="14"/>
                <w:szCs w:val="14"/>
                <w:lang w:val="en-GB"/>
              </w:rPr>
              <w:t>Oral exam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B429D" w:rsidRPr="00967EC1" w:rsidRDefault="008B429D" w:rsidP="008B429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30</w:t>
            </w:r>
          </w:p>
        </w:tc>
      </w:tr>
      <w:tr w:rsidR="008B429D" w:rsidRPr="00967EC1" w:rsidTr="00280DBA">
        <w:trPr>
          <w:gridAfter w:val="2"/>
          <w:wAfter w:w="1134" w:type="dxa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8B429D" w:rsidRPr="00967EC1" w:rsidRDefault="008B429D" w:rsidP="008B429D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Tests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B429D" w:rsidRPr="00967EC1" w:rsidRDefault="008B429D" w:rsidP="008B429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25</w:t>
            </w:r>
          </w:p>
        </w:tc>
        <w:tc>
          <w:tcPr>
            <w:tcW w:w="3560" w:type="dxa"/>
            <w:gridSpan w:val="6"/>
            <w:vMerge w:val="restart"/>
            <w:shd w:val="clear" w:color="auto" w:fill="auto"/>
            <w:vAlign w:val="center"/>
          </w:tcPr>
          <w:p w:rsidR="008B429D" w:rsidRPr="00967EC1" w:rsidRDefault="008B429D" w:rsidP="008B429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8B429D" w:rsidRPr="00967EC1" w:rsidTr="00280DBA">
        <w:trPr>
          <w:gridAfter w:val="2"/>
          <w:wAfter w:w="1134" w:type="dxa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8B429D" w:rsidRPr="00967EC1" w:rsidRDefault="008B429D" w:rsidP="008B429D">
            <w:pPr>
              <w:spacing w:after="0"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8"/>
                <w:szCs w:val="18"/>
                <w:lang w:val="en-GB"/>
              </w:rPr>
              <w:t>Seminar paper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B429D" w:rsidRPr="00967EC1" w:rsidRDefault="008B429D" w:rsidP="008B429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40</w:t>
            </w:r>
          </w:p>
        </w:tc>
        <w:tc>
          <w:tcPr>
            <w:tcW w:w="3560" w:type="dxa"/>
            <w:gridSpan w:val="6"/>
            <w:vMerge/>
            <w:shd w:val="clear" w:color="auto" w:fill="auto"/>
            <w:vAlign w:val="center"/>
          </w:tcPr>
          <w:p w:rsidR="008B429D" w:rsidRPr="00967EC1" w:rsidRDefault="008B429D" w:rsidP="008B429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8B429D" w:rsidRPr="00967EC1" w:rsidTr="00280DBA">
        <w:tc>
          <w:tcPr>
            <w:tcW w:w="9622" w:type="dxa"/>
            <w:gridSpan w:val="13"/>
            <w:shd w:val="clear" w:color="auto" w:fill="C2D69B" w:themeFill="accent3" w:themeFillTint="99"/>
            <w:vAlign w:val="center"/>
          </w:tcPr>
          <w:p w:rsidR="008B429D" w:rsidRPr="00967EC1" w:rsidRDefault="008B429D" w:rsidP="008B429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 xml:space="preserve">Literature </w:t>
            </w:r>
          </w:p>
        </w:tc>
      </w:tr>
      <w:tr w:rsidR="008B429D" w:rsidRPr="00967EC1" w:rsidTr="00280DBA">
        <w:tc>
          <w:tcPr>
            <w:tcW w:w="675" w:type="dxa"/>
            <w:vAlign w:val="center"/>
          </w:tcPr>
          <w:p w:rsidR="008B429D" w:rsidRPr="00967EC1" w:rsidRDefault="008B429D" w:rsidP="008B429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8B429D" w:rsidRPr="00967EC1" w:rsidRDefault="008B429D" w:rsidP="008B429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Author</w:t>
            </w:r>
          </w:p>
        </w:tc>
        <w:tc>
          <w:tcPr>
            <w:tcW w:w="3686" w:type="dxa"/>
            <w:gridSpan w:val="4"/>
            <w:vAlign w:val="center"/>
          </w:tcPr>
          <w:p w:rsidR="008B429D" w:rsidRPr="00967EC1" w:rsidRDefault="008B429D" w:rsidP="008B429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Title</w:t>
            </w:r>
          </w:p>
        </w:tc>
        <w:tc>
          <w:tcPr>
            <w:tcW w:w="2835" w:type="dxa"/>
            <w:gridSpan w:val="5"/>
            <w:vAlign w:val="center"/>
          </w:tcPr>
          <w:p w:rsidR="008B429D" w:rsidRPr="00967EC1" w:rsidRDefault="008B429D" w:rsidP="008B429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Publisher</w:t>
            </w:r>
          </w:p>
        </w:tc>
        <w:tc>
          <w:tcPr>
            <w:tcW w:w="725" w:type="dxa"/>
            <w:vAlign w:val="center"/>
          </w:tcPr>
          <w:p w:rsidR="008B429D" w:rsidRPr="00967EC1" w:rsidRDefault="008B429D" w:rsidP="008B429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rFonts w:cstheme="minorHAnsi"/>
                <w:sz w:val="16"/>
                <w:szCs w:val="16"/>
                <w:lang w:val="en-GB"/>
              </w:rPr>
              <w:t>Year</w:t>
            </w:r>
          </w:p>
        </w:tc>
      </w:tr>
      <w:tr w:rsidR="008B429D" w:rsidRPr="00967EC1" w:rsidTr="00280DBA">
        <w:tc>
          <w:tcPr>
            <w:tcW w:w="675" w:type="dxa"/>
            <w:vAlign w:val="center"/>
          </w:tcPr>
          <w:p w:rsidR="008B429D" w:rsidRPr="00967EC1" w:rsidRDefault="008B429D" w:rsidP="008B42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429D" w:rsidRPr="00967EC1" w:rsidRDefault="008B429D" w:rsidP="008B429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color w:val="000000"/>
                <w:sz w:val="18"/>
                <w:szCs w:val="18"/>
                <w:lang w:val="en-GB"/>
              </w:rPr>
              <w:t xml:space="preserve">P.K.Ramachandran Nair </w:t>
            </w:r>
          </w:p>
        </w:tc>
        <w:tc>
          <w:tcPr>
            <w:tcW w:w="3686" w:type="dxa"/>
            <w:gridSpan w:val="4"/>
            <w:vAlign w:val="center"/>
          </w:tcPr>
          <w:p w:rsidR="008B429D" w:rsidRPr="00967EC1" w:rsidRDefault="008B429D" w:rsidP="008B429D">
            <w:pPr>
              <w:spacing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967EC1">
              <w:rPr>
                <w:color w:val="000000"/>
                <w:sz w:val="18"/>
                <w:szCs w:val="18"/>
                <w:lang w:val="en-GB"/>
              </w:rPr>
              <w:t>An Introduction to Agroforestry.</w:t>
            </w:r>
          </w:p>
        </w:tc>
        <w:tc>
          <w:tcPr>
            <w:tcW w:w="2835" w:type="dxa"/>
            <w:gridSpan w:val="5"/>
            <w:vAlign w:val="center"/>
          </w:tcPr>
          <w:p w:rsidR="008B429D" w:rsidRPr="00967EC1" w:rsidRDefault="008B429D" w:rsidP="008B429D">
            <w:pPr>
              <w:tabs>
                <w:tab w:val="num" w:pos="44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  <w:lang w:val="en-GB"/>
              </w:rPr>
            </w:pPr>
            <w:r w:rsidRPr="00967EC1">
              <w:rPr>
                <w:color w:val="000000"/>
                <w:sz w:val="18"/>
                <w:szCs w:val="18"/>
                <w:lang w:val="en-GB"/>
              </w:rPr>
              <w:t>Kluwer Academic Publishers    (in cooperation with ICRAF)</w:t>
            </w:r>
          </w:p>
        </w:tc>
        <w:tc>
          <w:tcPr>
            <w:tcW w:w="725" w:type="dxa"/>
            <w:vAlign w:val="center"/>
          </w:tcPr>
          <w:p w:rsidR="008B429D" w:rsidRPr="00967EC1" w:rsidRDefault="008B429D" w:rsidP="008B429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color w:val="000000"/>
                <w:sz w:val="18"/>
                <w:szCs w:val="18"/>
                <w:lang w:val="en-GB"/>
              </w:rPr>
              <w:t>1993</w:t>
            </w:r>
          </w:p>
        </w:tc>
      </w:tr>
      <w:tr w:rsidR="008B429D" w:rsidRPr="00967EC1" w:rsidTr="00280DBA">
        <w:trPr>
          <w:trHeight w:val="780"/>
        </w:trPr>
        <w:tc>
          <w:tcPr>
            <w:tcW w:w="675" w:type="dxa"/>
            <w:vAlign w:val="center"/>
          </w:tcPr>
          <w:p w:rsidR="008B429D" w:rsidRPr="00967EC1" w:rsidRDefault="008B429D" w:rsidP="008B42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429D" w:rsidRPr="00967EC1" w:rsidRDefault="008B429D" w:rsidP="008B429D">
            <w:pPr>
              <w:spacing w:after="0" w:line="240" w:lineRule="auto"/>
              <w:rPr>
                <w:color w:val="000000"/>
                <w:sz w:val="18"/>
                <w:szCs w:val="18"/>
                <w:lang w:val="en-GB"/>
              </w:rPr>
            </w:pPr>
            <w:r w:rsidRPr="00967EC1">
              <w:rPr>
                <w:color w:val="000000"/>
                <w:sz w:val="18"/>
                <w:szCs w:val="18"/>
                <w:lang w:val="en-GB"/>
              </w:rPr>
              <w:t>H. E. Garrett, W. J. Rietveld, and R.F. Fisher (ed)</w:t>
            </w:r>
          </w:p>
        </w:tc>
        <w:tc>
          <w:tcPr>
            <w:tcW w:w="3686" w:type="dxa"/>
            <w:gridSpan w:val="4"/>
            <w:vAlign w:val="center"/>
          </w:tcPr>
          <w:p w:rsidR="008B429D" w:rsidRPr="00967EC1" w:rsidRDefault="008B429D" w:rsidP="008B429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color w:val="000000"/>
                <w:sz w:val="18"/>
                <w:szCs w:val="18"/>
                <w:lang w:val="en-GB"/>
              </w:rPr>
              <w:t>North American Agroforestry: An Integrated Science and Practice</w:t>
            </w:r>
          </w:p>
        </w:tc>
        <w:tc>
          <w:tcPr>
            <w:tcW w:w="2835" w:type="dxa"/>
            <w:gridSpan w:val="5"/>
            <w:vAlign w:val="center"/>
          </w:tcPr>
          <w:p w:rsidR="008B429D" w:rsidRPr="00967EC1" w:rsidRDefault="008B429D" w:rsidP="008B429D">
            <w:pPr>
              <w:tabs>
                <w:tab w:val="num" w:pos="44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25" w:type="dxa"/>
            <w:vAlign w:val="center"/>
          </w:tcPr>
          <w:p w:rsidR="008B429D" w:rsidRPr="00967EC1" w:rsidRDefault="008B429D" w:rsidP="008B429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967EC1">
              <w:rPr>
                <w:color w:val="000000"/>
                <w:sz w:val="18"/>
                <w:szCs w:val="18"/>
                <w:lang w:val="en-GB"/>
              </w:rPr>
              <w:t>2000</w:t>
            </w:r>
          </w:p>
        </w:tc>
      </w:tr>
    </w:tbl>
    <w:p w:rsidR="00474BCC" w:rsidRDefault="00474BCC"/>
    <w:sectPr w:rsidR="00474BCC" w:rsidSect="00474BC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BF9" w:rsidRDefault="00FD2BF9" w:rsidP="00121F00">
      <w:pPr>
        <w:spacing w:after="0"/>
      </w:pPr>
      <w:r>
        <w:separator/>
      </w:r>
    </w:p>
  </w:endnote>
  <w:endnote w:type="continuationSeparator" w:id="1">
    <w:p w:rsidR="00FD2BF9" w:rsidRDefault="00FD2BF9" w:rsidP="00121F0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BF9" w:rsidRDefault="00FD2BF9" w:rsidP="00121F00">
      <w:pPr>
        <w:spacing w:after="0"/>
      </w:pPr>
      <w:r>
        <w:separator/>
      </w:r>
    </w:p>
  </w:footnote>
  <w:footnote w:type="continuationSeparator" w:id="1">
    <w:p w:rsidR="00FD2BF9" w:rsidRDefault="00FD2BF9" w:rsidP="00121F0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1818"/>
      <w:gridCol w:w="6372"/>
      <w:gridCol w:w="1432"/>
    </w:tblGrid>
    <w:tr w:rsidR="00121F00" w:rsidRPr="00121F00" w:rsidTr="003E5744">
      <w:trPr>
        <w:trHeight w:val="694"/>
      </w:trPr>
      <w:tc>
        <w:tcPr>
          <w:tcW w:w="1818" w:type="dxa"/>
          <w:vMerge w:val="restart"/>
          <w:vAlign w:val="center"/>
        </w:tcPr>
        <w:p w:rsidR="00121F00" w:rsidRPr="00121F00" w:rsidRDefault="00121F00" w:rsidP="008B429D">
          <w:pPr>
            <w:spacing w:after="0" w:line="240" w:lineRule="auto"/>
            <w:jc w:val="center"/>
          </w:pPr>
          <w:r w:rsidRPr="00121F00">
            <w:rPr>
              <w:noProof/>
            </w:rPr>
            <w:drawing>
              <wp:inline distT="0" distB="0" distL="0" distR="0">
                <wp:extent cx="836195" cy="782053"/>
                <wp:effectExtent l="0" t="0" r="0" b="0"/>
                <wp:docPr id="1" name="Picture 1" descr="Znak univerzite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5" descr="Znak univerzit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809" cy="780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tcBorders>
            <w:bottom w:val="single" w:sz="4" w:space="0" w:color="auto"/>
          </w:tcBorders>
        </w:tcPr>
        <w:p w:rsidR="00121F00" w:rsidRPr="00121F00" w:rsidRDefault="00121F00" w:rsidP="008B429D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121F00">
            <w:rPr>
              <w:rFonts w:ascii="Arial" w:hAnsi="Arial" w:cs="Arial"/>
              <w:sz w:val="16"/>
              <w:szCs w:val="16"/>
            </w:rPr>
            <w:t>UNIVERSITY OF NOVI SAD</w:t>
          </w:r>
        </w:p>
        <w:p w:rsidR="00121F00" w:rsidRPr="00121F00" w:rsidRDefault="00121F00" w:rsidP="008B429D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  <w:p w:rsidR="00121F00" w:rsidRPr="00121F00" w:rsidRDefault="00121F00" w:rsidP="008B429D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121F00">
            <w:rPr>
              <w:rFonts w:ascii="Arial" w:hAnsi="Arial" w:cs="Arial"/>
              <w:sz w:val="16"/>
              <w:szCs w:val="16"/>
            </w:rPr>
            <w:t>FACULTY OF AGRICULTURE 21000 NOVI SAD, TRG DOSITEJA OBRADOVIĆA 8</w:t>
          </w:r>
        </w:p>
      </w:tc>
      <w:tc>
        <w:tcPr>
          <w:tcW w:w="1432" w:type="dxa"/>
          <w:vMerge w:val="restart"/>
          <w:vAlign w:val="center"/>
        </w:tcPr>
        <w:p w:rsidR="00121F00" w:rsidRPr="00121F00" w:rsidRDefault="00121F00" w:rsidP="008B429D">
          <w:pPr>
            <w:spacing w:after="0" w:line="240" w:lineRule="auto"/>
            <w:jc w:val="center"/>
          </w:pPr>
          <w:r w:rsidRPr="00121F00">
            <w:rPr>
              <w:noProof/>
            </w:rPr>
            <w:drawing>
              <wp:inline distT="0" distB="0" distL="0" distR="0">
                <wp:extent cx="677739" cy="661736"/>
                <wp:effectExtent l="19050" t="0" r="8061" b="0"/>
                <wp:docPr id="2" name="Picture 2" descr="Znak fakultet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 descr="Znak fakultet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685"/>
                            </a:clrFrom>
                            <a:clrTo>
                              <a:srgbClr val="FFF685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12" cy="6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21F00" w:rsidRPr="00121F00" w:rsidTr="003E5744">
      <w:trPr>
        <w:trHeight w:val="1040"/>
      </w:trPr>
      <w:tc>
        <w:tcPr>
          <w:tcW w:w="1818" w:type="dxa"/>
          <w:vMerge/>
          <w:tcBorders>
            <w:bottom w:val="single" w:sz="4" w:space="0" w:color="auto"/>
          </w:tcBorders>
        </w:tcPr>
        <w:p w:rsidR="00121F00" w:rsidRPr="00121F00" w:rsidRDefault="00121F00" w:rsidP="008B429D">
          <w:pPr>
            <w:spacing w:after="0" w:line="240" w:lineRule="auto"/>
          </w:pPr>
        </w:p>
      </w:tc>
      <w:tc>
        <w:tcPr>
          <w:tcW w:w="6372" w:type="dxa"/>
          <w:tcBorders>
            <w:bottom w:val="single" w:sz="4" w:space="0" w:color="auto"/>
          </w:tcBorders>
          <w:shd w:val="clear" w:color="auto" w:fill="C2D69B" w:themeFill="accent3" w:themeFillTint="99"/>
          <w:vAlign w:val="center"/>
        </w:tcPr>
        <w:p w:rsidR="00121F00" w:rsidRPr="00121F00" w:rsidRDefault="00121F00" w:rsidP="008B429D">
          <w:pPr>
            <w:spacing w:after="0" w:line="240" w:lineRule="auto"/>
            <w:jc w:val="center"/>
            <w:rPr>
              <w:rFonts w:ascii="Arial" w:hAnsi="Arial" w:cs="Arial"/>
              <w:sz w:val="28"/>
              <w:szCs w:val="28"/>
            </w:rPr>
          </w:pPr>
          <w:r w:rsidRPr="00121F00">
            <w:rPr>
              <w:rFonts w:ascii="Arial" w:hAnsi="Arial" w:cs="Arial"/>
              <w:sz w:val="28"/>
              <w:szCs w:val="28"/>
            </w:rPr>
            <w:t>Study Programme Accreditation</w:t>
          </w:r>
        </w:p>
        <w:p w:rsidR="00121F00" w:rsidRPr="00121F00" w:rsidRDefault="00121F00" w:rsidP="008B429D">
          <w:pPr>
            <w:spacing w:after="0" w:line="240" w:lineRule="auto"/>
            <w:jc w:val="center"/>
          </w:pPr>
        </w:p>
        <w:p w:rsidR="00121F00" w:rsidRPr="00121F00" w:rsidRDefault="00121F00" w:rsidP="008B429D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121F00">
            <w:rPr>
              <w:rFonts w:ascii="Arial" w:hAnsi="Arial" w:cs="Arial"/>
              <w:sz w:val="18"/>
              <w:szCs w:val="18"/>
            </w:rPr>
            <w:t xml:space="preserve">MASTER ACADEMIC STUDIES </w:t>
          </w:r>
        </w:p>
        <w:p w:rsidR="00121F00" w:rsidRPr="00121F00" w:rsidRDefault="00121F00" w:rsidP="008B429D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121F00">
            <w:rPr>
              <w:rFonts w:ascii="Arial" w:hAnsi="Arial" w:cs="Arial"/>
              <w:sz w:val="18"/>
              <w:szCs w:val="18"/>
            </w:rPr>
            <w:t>RURAL DEVELOPMENT AND AGRITOURISM</w:t>
          </w:r>
        </w:p>
      </w:tc>
      <w:tc>
        <w:tcPr>
          <w:tcW w:w="1432" w:type="dxa"/>
          <w:vMerge/>
          <w:tcBorders>
            <w:bottom w:val="single" w:sz="4" w:space="0" w:color="auto"/>
          </w:tcBorders>
        </w:tcPr>
        <w:p w:rsidR="00121F00" w:rsidRPr="00121F00" w:rsidRDefault="00121F00" w:rsidP="008B429D">
          <w:pPr>
            <w:spacing w:after="0" w:line="240" w:lineRule="auto"/>
          </w:pPr>
        </w:p>
      </w:tc>
    </w:tr>
    <w:tr w:rsidR="00121F00" w:rsidRPr="00121F00" w:rsidTr="003E5744">
      <w:tc>
        <w:tcPr>
          <w:tcW w:w="9622" w:type="dxa"/>
          <w:gridSpan w:val="3"/>
          <w:tcBorders>
            <w:left w:val="nil"/>
            <w:bottom w:val="nil"/>
            <w:right w:val="nil"/>
          </w:tcBorders>
        </w:tcPr>
        <w:p w:rsidR="00121F00" w:rsidRPr="00121F00" w:rsidRDefault="00121F00" w:rsidP="008B429D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121F00">
            <w:rPr>
              <w:rFonts w:ascii="Arial" w:hAnsi="Arial" w:cs="Arial"/>
              <w:sz w:val="18"/>
              <w:szCs w:val="18"/>
            </w:rPr>
            <w:t>Table 5.2 Course specification</w:t>
          </w:r>
        </w:p>
      </w:tc>
    </w:tr>
  </w:tbl>
  <w:p w:rsidR="00121F00" w:rsidRDefault="00121F00" w:rsidP="00121F00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D25CC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C30229"/>
    <w:multiLevelType w:val="hybridMultilevel"/>
    <w:tmpl w:val="F5102C96"/>
    <w:lvl w:ilvl="0" w:tplc="13888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F00"/>
    <w:rsid w:val="00005936"/>
    <w:rsid w:val="00031247"/>
    <w:rsid w:val="000C7DAF"/>
    <w:rsid w:val="00121F00"/>
    <w:rsid w:val="00474BCC"/>
    <w:rsid w:val="007A2911"/>
    <w:rsid w:val="007E7597"/>
    <w:rsid w:val="00884F99"/>
    <w:rsid w:val="008B429D"/>
    <w:rsid w:val="00907F18"/>
    <w:rsid w:val="00B65CF7"/>
    <w:rsid w:val="00C25483"/>
    <w:rsid w:val="00D65D93"/>
    <w:rsid w:val="00D7497A"/>
    <w:rsid w:val="00FD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9D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1F00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F00"/>
  </w:style>
  <w:style w:type="paragraph" w:styleId="Footer">
    <w:name w:val="footer"/>
    <w:basedOn w:val="Normal"/>
    <w:link w:val="FooterChar"/>
    <w:uiPriority w:val="99"/>
    <w:semiHidden/>
    <w:unhideWhenUsed/>
    <w:rsid w:val="00121F00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F00"/>
  </w:style>
  <w:style w:type="table" w:styleId="TableGrid">
    <w:name w:val="Table Grid"/>
    <w:basedOn w:val="TableNormal"/>
    <w:uiPriority w:val="59"/>
    <w:rsid w:val="00121F00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F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3</cp:revision>
  <dcterms:created xsi:type="dcterms:W3CDTF">2015-01-21T18:09:00Z</dcterms:created>
  <dcterms:modified xsi:type="dcterms:W3CDTF">2015-01-23T10:31:00Z</dcterms:modified>
</cp:coreProperties>
</file>