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2174E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949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C1949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40"/>
        <w:gridCol w:w="1054"/>
        <w:gridCol w:w="701"/>
        <w:gridCol w:w="1230"/>
        <w:gridCol w:w="1035"/>
        <w:gridCol w:w="612"/>
        <w:gridCol w:w="171"/>
        <w:gridCol w:w="1249"/>
        <w:gridCol w:w="705"/>
        <w:gridCol w:w="1622"/>
        <w:gridCol w:w="1439"/>
        <w:gridCol w:w="9"/>
      </w:tblGrid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95" w:type="dxa"/>
            <w:gridSpan w:val="6"/>
          </w:tcPr>
          <w:p w:rsidR="00A544E7" w:rsidRPr="00237E61" w:rsidRDefault="002174EA" w:rsidP="00B71BC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Dragana V. Rajković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95" w:type="dxa"/>
            <w:gridSpan w:val="6"/>
          </w:tcPr>
          <w:p w:rsidR="00A544E7" w:rsidRPr="00DB46B8" w:rsidRDefault="002174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 w:rsidTr="009C321E">
        <w:tc>
          <w:tcPr>
            <w:tcW w:w="5172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95" w:type="dxa"/>
            <w:gridSpan w:val="6"/>
          </w:tcPr>
          <w:p w:rsidR="00237E61" w:rsidRPr="00307C4E" w:rsidRDefault="00237E61" w:rsidP="00237E6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University of Novi Sad, Faculty of Agriculture</w:t>
            </w:r>
            <w:r w:rsidRPr="00307C4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A544E7" w:rsidRPr="007303ED" w:rsidRDefault="002174EA" w:rsidP="00237E61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01.11.</w:t>
            </w:r>
            <w:r w:rsidRPr="002174EA">
              <w:rPr>
                <w:rFonts w:ascii="Arial" w:hAnsi="Arial" w:cs="Arial"/>
                <w:sz w:val="16"/>
                <w:szCs w:val="16"/>
                <w:lang w:val="sr-Latn-CS"/>
              </w:rPr>
              <w:t>1975.</w:t>
            </w:r>
          </w:p>
        </w:tc>
      </w:tr>
      <w:tr w:rsidR="00A544E7" w:rsidRPr="007303ED" w:rsidTr="009C321E">
        <w:tc>
          <w:tcPr>
            <w:tcW w:w="5172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95" w:type="dxa"/>
            <w:gridSpan w:val="6"/>
            <w:tcBorders>
              <w:bottom w:val="single" w:sz="4" w:space="0" w:color="auto"/>
            </w:tcBorders>
          </w:tcPr>
          <w:p w:rsidR="00A544E7" w:rsidRPr="00237E61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7303ED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70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9C321E">
        <w:tc>
          <w:tcPr>
            <w:tcW w:w="2295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1C77" w:rsidRDefault="002174E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2005.</w:t>
            </w:r>
          </w:p>
        </w:tc>
        <w:tc>
          <w:tcPr>
            <w:tcW w:w="3772" w:type="dxa"/>
            <w:gridSpan w:val="5"/>
          </w:tcPr>
          <w:p w:rsidR="00A544E7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7C4E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3070" w:type="dxa"/>
            <w:gridSpan w:val="3"/>
          </w:tcPr>
          <w:p w:rsidR="00A544E7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237E61" w:rsidRPr="00211C77" w:rsidRDefault="002174EA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1993.</w:t>
            </w:r>
          </w:p>
        </w:tc>
        <w:tc>
          <w:tcPr>
            <w:tcW w:w="3772" w:type="dxa"/>
            <w:gridSpan w:val="5"/>
          </w:tcPr>
          <w:p w:rsidR="00237E61" w:rsidRPr="003F1540" w:rsidRDefault="002174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</w:tcPr>
          <w:p w:rsidR="00237E61" w:rsidRPr="003F1540" w:rsidRDefault="002174E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237E61" w:rsidRPr="00211C77" w:rsidRDefault="00237E61" w:rsidP="00C81B70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237E61" w:rsidRPr="003F1540" w:rsidRDefault="00237E6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070" w:type="dxa"/>
            <w:gridSpan w:val="3"/>
          </w:tcPr>
          <w:p w:rsidR="00237E61" w:rsidRPr="003F1540" w:rsidRDefault="00237E61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237E61" w:rsidRPr="007303ED" w:rsidTr="009C321E">
        <w:tc>
          <w:tcPr>
            <w:tcW w:w="2295" w:type="dxa"/>
            <w:gridSpan w:val="4"/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237E61" w:rsidRPr="00211C77" w:rsidRDefault="002174EA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  <w:r w:rsidR="00237E61"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237E61" w:rsidRPr="003F1540" w:rsidRDefault="002174E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7303ED" w:rsidTr="009C321E">
        <w:tc>
          <w:tcPr>
            <w:tcW w:w="2295" w:type="dxa"/>
            <w:gridSpan w:val="4"/>
            <w:tcBorders>
              <w:bottom w:val="single" w:sz="4" w:space="0" w:color="auto"/>
            </w:tcBorders>
          </w:tcPr>
          <w:p w:rsidR="00237E61" w:rsidRPr="00722587" w:rsidRDefault="00237E6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237E61" w:rsidRPr="00211C77" w:rsidRDefault="002174EA" w:rsidP="00B71BC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  <w:r w:rsidR="00237E61" w:rsidRPr="00211C7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237E61" w:rsidRPr="00211C77" w:rsidRDefault="00211C7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211C77">
              <w:rPr>
                <w:rFonts w:ascii="Arial" w:hAnsi="Arial" w:cs="Arial"/>
                <w:bCs/>
                <w:sz w:val="16"/>
                <w:szCs w:val="16"/>
              </w:rPr>
              <w:t>Faculty of Science, Novi Sad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237E61" w:rsidRPr="003F1540" w:rsidRDefault="00211C7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37E61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237E61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237E61" w:rsidRPr="007303ED" w:rsidTr="009C321E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4" w:type="dxa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76" w:type="dxa"/>
            <w:gridSpan w:val="3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237E61" w:rsidRPr="00722587" w:rsidRDefault="00237E61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3ОФМ3О10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722587" w:rsidRDefault="00211C77" w:rsidP="00211C7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Zoology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Ecology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211C77" w:rsidRDefault="002174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11C7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7E61" w:rsidRPr="007303ED" w:rsidTr="009C321E">
        <w:tc>
          <w:tcPr>
            <w:tcW w:w="540" w:type="dxa"/>
            <w:gridSpan w:val="2"/>
            <w:vAlign w:val="center"/>
          </w:tcPr>
          <w:p w:rsidR="00237E61" w:rsidRPr="00722587" w:rsidRDefault="00237E6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054" w:type="dxa"/>
            <w:vAlign w:val="center"/>
          </w:tcPr>
          <w:p w:rsidR="00237E61" w:rsidRPr="0072258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1C77">
              <w:rPr>
                <w:rFonts w:ascii="Arial" w:hAnsi="Arial" w:cs="Arial"/>
                <w:sz w:val="16"/>
                <w:szCs w:val="16"/>
                <w:lang w:val="sr-Cyrl-CS"/>
              </w:rPr>
              <w:t>3ОФМ4О14</w:t>
            </w:r>
          </w:p>
        </w:tc>
        <w:tc>
          <w:tcPr>
            <w:tcW w:w="3749" w:type="dxa"/>
            <w:gridSpan w:val="5"/>
            <w:vAlign w:val="center"/>
          </w:tcPr>
          <w:p w:rsidR="00237E61" w:rsidRPr="00211C77" w:rsidRDefault="00211C7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Acarology and nematology</w:t>
            </w:r>
          </w:p>
        </w:tc>
        <w:tc>
          <w:tcPr>
            <w:tcW w:w="3576" w:type="dxa"/>
            <w:gridSpan w:val="3"/>
            <w:vAlign w:val="center"/>
          </w:tcPr>
          <w:p w:rsidR="00237E61" w:rsidRPr="00722587" w:rsidRDefault="00211C77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448" w:type="dxa"/>
            <w:gridSpan w:val="2"/>
            <w:vAlign w:val="center"/>
          </w:tcPr>
          <w:p w:rsidR="00237E61" w:rsidRPr="00722587" w:rsidRDefault="002174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 w:rsidR="00211C77">
              <w:rPr>
                <w:rFonts w:ascii="Arial" w:hAnsi="Arial" w:cs="Arial"/>
                <w:sz w:val="16"/>
                <w:szCs w:val="16"/>
                <w:lang w:val="sr-Latn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Biodiversity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2174EA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71BC5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</w:p>
        </w:tc>
      </w:tr>
      <w:tr w:rsidR="007C60BC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Pr="007C60BC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7C60BC" w:rsidRP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3OАГ6О23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Urban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7C60BC" w:rsidRDefault="007C60B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C60BC" w:rsidRDefault="002174EA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C60B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71BC5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BC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3ООП2О06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71BC5" w:rsidRPr="007C60BC" w:rsidRDefault="00B71BC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B71BC5" w:rsidRPr="00811908" w:rsidRDefault="00B71BC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71BC5" w:rsidRDefault="002174EA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71BC5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174EA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174EA" w:rsidRPr="00B93AFC" w:rsidRDefault="002174EA" w:rsidP="00C81B70">
            <w:pPr>
              <w:spacing w:line="228" w:lineRule="auto"/>
              <w:ind w:left="-78" w:right="-1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ИBM1O01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174EA" w:rsidRDefault="002174EA" w:rsidP="00C81B70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174EA" w:rsidRDefault="002174EA" w:rsidP="00C81B7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Default="002174EA" w:rsidP="00C81B7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2174EA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ИBM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3AFC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Ecology and Applied zoology in</w:t>
            </w:r>
          </w:p>
          <w:p w:rsidR="002174EA" w:rsidRDefault="002174EA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0BC"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174EA" w:rsidRDefault="002174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7C60BC">
              <w:rPr>
                <w:rFonts w:ascii="Arial" w:hAnsi="Arial" w:cs="Arial"/>
                <w:sz w:val="16"/>
                <w:szCs w:val="16"/>
              </w:rPr>
              <w:t>Veterinary medicine</w:t>
            </w:r>
            <w:r>
              <w:rPr>
                <w:rFonts w:ascii="Arial" w:hAnsi="Arial" w:cs="Arial"/>
                <w:sz w:val="16"/>
                <w:szCs w:val="16"/>
              </w:rPr>
              <w:t xml:space="preserve"> (IAS)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2174EA" w:rsidRPr="007303ED" w:rsidTr="009C321E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Default="002174E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3МФМ1О01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C60B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321E">
              <w:rPr>
                <w:rFonts w:ascii="Arial" w:hAnsi="Arial" w:cs="Arial"/>
                <w:color w:val="000000"/>
                <w:sz w:val="16"/>
                <w:szCs w:val="16"/>
              </w:rPr>
              <w:t>Applied Zoology</w:t>
            </w:r>
          </w:p>
        </w:tc>
        <w:tc>
          <w:tcPr>
            <w:tcW w:w="3576" w:type="dxa"/>
            <w:gridSpan w:val="3"/>
            <w:tcBorders>
              <w:bottom w:val="single" w:sz="4" w:space="0" w:color="auto"/>
            </w:tcBorders>
            <w:vAlign w:val="center"/>
          </w:tcPr>
          <w:p w:rsidR="002174EA" w:rsidRPr="007C60BC" w:rsidRDefault="002174EA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Phytomedicine (M</w:t>
            </w:r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AS)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2174EA" w:rsidRDefault="002174EA" w:rsidP="00B71BC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2174EA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174EA" w:rsidRPr="00722587" w:rsidRDefault="002174E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174EA" w:rsidRPr="007303ED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722587" w:rsidRDefault="002174EA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 A.,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Rajković D.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74EA">
              <w:rPr>
                <w:rFonts w:ascii="Arial" w:hAnsi="Arial" w:cs="Arial"/>
                <w:sz w:val="16"/>
                <w:szCs w:val="16"/>
              </w:rPr>
              <w:t>Petrović A.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(2009): Ticks (Acarina: Ixodidae) of Fruska gora (the first data).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Invertebrates (Invertebrata) of the Fruska gora Mountain, Odeljenje za prirodne nauke, Matica Srpska, Novi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Sad, 55-62, ISBN 978-86-7946-033-2.</w:t>
            </w:r>
          </w:p>
        </w:tc>
      </w:tr>
      <w:tr w:rsidR="002174EA" w:rsidRPr="007303ED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722587" w:rsidRDefault="002174EA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Jurišić, A., </w:t>
            </w:r>
            <w:r w:rsidRPr="002174EA">
              <w:rPr>
                <w:rFonts w:ascii="Arial" w:hAnsi="Arial" w:cs="Arial"/>
                <w:sz w:val="16"/>
                <w:szCs w:val="16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Rajković, D.,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Nićin, S. (2010): The application of lambda-cyhalothrin in tick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control. Experimental and Applied Acarology, 52:101-109.</w:t>
            </w:r>
          </w:p>
        </w:tc>
      </w:tr>
      <w:tr w:rsidR="002174EA" w:rsidRPr="007303ED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722587" w:rsidRDefault="002174EA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2174EA">
              <w:rPr>
                <w:rFonts w:ascii="Arial" w:hAnsi="Arial" w:cs="Arial"/>
                <w:sz w:val="16"/>
                <w:szCs w:val="16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Jurišić, A.,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Rajković, D</w:t>
            </w:r>
            <w:r w:rsidRPr="009C321E">
              <w:rPr>
                <w:rFonts w:ascii="Arial" w:hAnsi="Arial" w:cs="Arial"/>
                <w:sz w:val="16"/>
                <w:szCs w:val="16"/>
              </w:rPr>
              <w:t>. (2010): Seasonal distribution and species association among spider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mites (Acari: Tetranychidae) and predatory mites (Acari: Phytoseiidae and Stigmaeidae) in Serbian apple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</w:rPr>
              <w:t>orchards. International Journal of Acarology, 36(6): 519-526.</w:t>
            </w:r>
          </w:p>
        </w:tc>
      </w:tr>
      <w:tr w:rsidR="002174EA" w:rsidRPr="007303ED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722587" w:rsidRDefault="002174EA" w:rsidP="009C321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Jurišić, A., </w:t>
            </w:r>
            <w:r w:rsidRPr="002174EA">
              <w:rPr>
                <w:rFonts w:ascii="Arial" w:hAnsi="Arial" w:cs="Arial"/>
                <w:sz w:val="16"/>
                <w:szCs w:val="16"/>
                <w:lang w:val="sr-Cyrl-CS"/>
              </w:rPr>
              <w:t>Petrović, A.,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174E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Rajković, D.,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Beuković, M. (2012): Monitoring of tick species (Acari: Ixodidae)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in Vojvodina hunting resorts. Proceedings of the Hunting Symposium: Modern aspects of sustainable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management of game population, 22-24 June, Zemun-Belgrade, pp: 122-125. ISBN: 978-86-7834-153-3,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321E">
              <w:rPr>
                <w:rFonts w:ascii="Arial" w:hAnsi="Arial" w:cs="Arial"/>
                <w:sz w:val="16"/>
                <w:szCs w:val="16"/>
                <w:lang w:val="sr-Cyrl-CS"/>
              </w:rPr>
              <w:t>UDC: 639.1(082)</w:t>
            </w:r>
          </w:p>
        </w:tc>
      </w:tr>
      <w:tr w:rsidR="002174EA" w:rsidRPr="000134BA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9C321E" w:rsidRDefault="002174EA" w:rsidP="009C321E">
            <w:pPr>
              <w:suppressAutoHyphens/>
              <w:ind w:left="-98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9C321E">
              <w:rPr>
                <w:rFonts w:ascii="Arial" w:hAnsi="Arial" w:cs="Arial"/>
                <w:sz w:val="16"/>
                <w:szCs w:val="16"/>
              </w:rPr>
              <w:t xml:space="preserve">Jurišić A., </w:t>
            </w:r>
            <w:r w:rsidRPr="002174EA">
              <w:rPr>
                <w:rFonts w:ascii="Arial" w:hAnsi="Arial" w:cs="Arial"/>
                <w:sz w:val="16"/>
                <w:szCs w:val="16"/>
              </w:rPr>
              <w:t>Petrović A.,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Rajković D.,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Potkonjak A., Lako B., Sučić I., Vračar V. (2014): Ticks on dogs in urban areas. 5</w:t>
            </w:r>
            <w:r w:rsidRPr="009C321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9C321E">
              <w:rPr>
                <w:rFonts w:ascii="Arial" w:hAnsi="Arial" w:cs="Arial"/>
                <w:sz w:val="16"/>
                <w:szCs w:val="16"/>
              </w:rPr>
              <w:t xml:space="preserve"> CASEE Conference 2014: “Healthy Food Production and Environmental Preservation – The Role of Agriculture, Forestry and Applied Biology”, 25-27 May, University of Agriculture, Faculty of Agriculture, Serbia.</w:t>
            </w:r>
          </w:p>
        </w:tc>
      </w:tr>
      <w:tr w:rsidR="002174EA" w:rsidRPr="000134BA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9C321E" w:rsidRDefault="002174EA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4DF">
              <w:rPr>
                <w:rFonts w:ascii="Arial" w:hAnsi="Arial" w:cs="Arial"/>
                <w:sz w:val="16"/>
                <w:szCs w:val="16"/>
              </w:rPr>
              <w:t xml:space="preserve">Potkonjak A., Savić S., Ruzić-Sabljić E., Vračar V., Lako B., Jurišić A., </w:t>
            </w:r>
            <w:r w:rsidRPr="002174EA">
              <w:rPr>
                <w:rFonts w:ascii="Arial" w:hAnsi="Arial" w:cs="Arial"/>
                <w:sz w:val="16"/>
                <w:szCs w:val="16"/>
              </w:rPr>
              <w:t>Petrović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Rajković D.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Molecular characterization of Borrelia strains isolated from ticks in Vojvodina. The 1st Conference on Neglected Vectors and Vector-Borne Diseases (EurNegVec): with Management Committee and Working Group Meetings of the COST Action TD1303, Cluj-Napoca, Romania. 8-11 April 2014, Citation: Parasites &amp; Vectors 2014, 7(Suppl 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64DF">
              <w:rPr>
                <w:rFonts w:ascii="Arial" w:hAnsi="Arial" w:cs="Arial"/>
                <w:sz w:val="16"/>
                <w:szCs w:val="16"/>
              </w:rPr>
              <w:t>P18</w:t>
            </w:r>
          </w:p>
        </w:tc>
      </w:tr>
      <w:tr w:rsidR="002174EA" w:rsidRPr="000134BA" w:rsidTr="009C321E">
        <w:tc>
          <w:tcPr>
            <w:tcW w:w="400" w:type="dxa"/>
          </w:tcPr>
          <w:p w:rsidR="002174EA" w:rsidRPr="00722587" w:rsidRDefault="002174E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67" w:type="dxa"/>
            <w:gridSpan w:val="12"/>
          </w:tcPr>
          <w:p w:rsidR="002174EA" w:rsidRPr="00D664DF" w:rsidRDefault="002174EA" w:rsidP="009C321E">
            <w:pPr>
              <w:suppressAutoHyphens/>
              <w:ind w:left="-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4DF">
              <w:rPr>
                <w:rFonts w:ascii="Arial" w:hAnsi="Arial" w:cs="Arial"/>
                <w:sz w:val="16"/>
                <w:szCs w:val="16"/>
              </w:rPr>
              <w:t xml:space="preserve">Jurisic A., </w:t>
            </w:r>
            <w:r w:rsidRPr="002174EA">
              <w:rPr>
                <w:rFonts w:ascii="Arial" w:hAnsi="Arial" w:cs="Arial"/>
                <w:sz w:val="16"/>
                <w:szCs w:val="16"/>
              </w:rPr>
              <w:t>Petrovic A.,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4EA">
              <w:rPr>
                <w:rFonts w:ascii="Arial" w:hAnsi="Arial" w:cs="Arial"/>
                <w:b/>
                <w:sz w:val="16"/>
                <w:szCs w:val="16"/>
              </w:rPr>
              <w:t>Rajkovic D.,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 Beukovic M. (2012): </w:t>
            </w:r>
            <w:r w:rsidRPr="00D664DF">
              <w:rPr>
                <w:rFonts w:ascii="Arial" w:hAnsi="Arial" w:cs="Arial"/>
                <w:sz w:val="16"/>
                <w:szCs w:val="16"/>
                <w:lang w:val="sr-Latn-CS"/>
              </w:rPr>
              <w:t>MONITORING OF TICK SPECIES (ACARI: IXODIDAE) IN VOJVODINA HUNTING RESORTS</w:t>
            </w:r>
            <w:r w:rsidRPr="00D664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International symposium on hunting, »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М</w:t>
            </w:r>
            <w:r w:rsidRPr="00D664DF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 xml:space="preserve">odern aspects of sustainable management of game population« 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Zemun-Belgrade</w:t>
            </w:r>
            <w:r w:rsidRPr="00D664DF">
              <w:rPr>
                <w:rFonts w:ascii="Arial" w:hAnsi="Arial" w:cs="Arial"/>
                <w:bCs/>
                <w:i/>
                <w:iCs/>
                <w:sz w:val="16"/>
                <w:szCs w:val="16"/>
                <w:lang w:val="sl-SI"/>
              </w:rPr>
              <w:t>, Serbia, 22. – 24. June, 2012.</w:t>
            </w:r>
          </w:p>
        </w:tc>
      </w:tr>
      <w:tr w:rsidR="002174EA" w:rsidRPr="000134BA" w:rsidTr="009C321E">
        <w:tc>
          <w:tcPr>
            <w:tcW w:w="10367" w:type="dxa"/>
            <w:gridSpan w:val="13"/>
            <w:shd w:val="clear" w:color="auto" w:fill="C2D69B" w:themeFill="accent3" w:themeFillTint="99"/>
          </w:tcPr>
          <w:p w:rsidR="002174EA" w:rsidRPr="00FE65FF" w:rsidRDefault="002174E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174EA" w:rsidRPr="007303ED" w:rsidTr="009C321E">
        <w:tc>
          <w:tcPr>
            <w:tcW w:w="4560" w:type="dxa"/>
            <w:gridSpan w:val="6"/>
          </w:tcPr>
          <w:p w:rsidR="002174EA" w:rsidRPr="00FE65FF" w:rsidRDefault="002174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07" w:type="dxa"/>
            <w:gridSpan w:val="7"/>
          </w:tcPr>
          <w:p w:rsidR="002174EA" w:rsidRPr="009C321E" w:rsidRDefault="002174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74EA" w:rsidRPr="007303ED" w:rsidTr="009C321E">
        <w:tc>
          <w:tcPr>
            <w:tcW w:w="4560" w:type="dxa"/>
            <w:gridSpan w:val="6"/>
          </w:tcPr>
          <w:p w:rsidR="002174EA" w:rsidRPr="00FE65FF" w:rsidRDefault="002174E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07" w:type="dxa"/>
            <w:gridSpan w:val="7"/>
          </w:tcPr>
          <w:p w:rsidR="002174EA" w:rsidRPr="009C321E" w:rsidRDefault="002174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174EA" w:rsidRPr="007303ED" w:rsidTr="009C321E">
        <w:tc>
          <w:tcPr>
            <w:tcW w:w="4560" w:type="dxa"/>
            <w:gridSpan w:val="6"/>
          </w:tcPr>
          <w:p w:rsidR="002174EA" w:rsidRPr="00FE65FF" w:rsidRDefault="002174E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2174EA" w:rsidRPr="009C321E" w:rsidRDefault="002174EA" w:rsidP="009C321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75" w:type="dxa"/>
            <w:gridSpan w:val="4"/>
          </w:tcPr>
          <w:p w:rsidR="002174EA" w:rsidRPr="00D3655D" w:rsidRDefault="002174E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2174EA" w:rsidRPr="007303ED" w:rsidTr="009C321E">
        <w:trPr>
          <w:gridAfter w:val="1"/>
          <w:wAfter w:w="9" w:type="dxa"/>
        </w:trPr>
        <w:tc>
          <w:tcPr>
            <w:tcW w:w="1594" w:type="dxa"/>
            <w:gridSpan w:val="3"/>
            <w:vAlign w:val="center"/>
          </w:tcPr>
          <w:p w:rsidR="002174EA" w:rsidRPr="00FE65FF" w:rsidRDefault="002174E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64" w:type="dxa"/>
            <w:gridSpan w:val="9"/>
          </w:tcPr>
          <w:p w:rsidR="002174EA" w:rsidRPr="00FE65FF" w:rsidRDefault="002174EA" w:rsidP="002174EA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0D3A"/>
    <w:rsid w:val="002103E4"/>
    <w:rsid w:val="00211C77"/>
    <w:rsid w:val="002174EA"/>
    <w:rsid w:val="0021758E"/>
    <w:rsid w:val="002226C7"/>
    <w:rsid w:val="00237887"/>
    <w:rsid w:val="00237E61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B7E06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7D9"/>
    <w:rsid w:val="00793B3E"/>
    <w:rsid w:val="007A75B5"/>
    <w:rsid w:val="007C4C8F"/>
    <w:rsid w:val="007C5FEF"/>
    <w:rsid w:val="007C60BC"/>
    <w:rsid w:val="007E1050"/>
    <w:rsid w:val="007F2059"/>
    <w:rsid w:val="007F4B70"/>
    <w:rsid w:val="0080051F"/>
    <w:rsid w:val="00801BB0"/>
    <w:rsid w:val="00806574"/>
    <w:rsid w:val="00812433"/>
    <w:rsid w:val="00836238"/>
    <w:rsid w:val="00841B4E"/>
    <w:rsid w:val="00857ACC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321E"/>
    <w:rsid w:val="009F48FD"/>
    <w:rsid w:val="00A119BE"/>
    <w:rsid w:val="00A31B43"/>
    <w:rsid w:val="00A414F1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1BC5"/>
    <w:rsid w:val="00B922E9"/>
    <w:rsid w:val="00BB1226"/>
    <w:rsid w:val="00BC12B0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570E9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664DF"/>
    <w:rsid w:val="00D70612"/>
    <w:rsid w:val="00D85923"/>
    <w:rsid w:val="00D96F9D"/>
    <w:rsid w:val="00DB0728"/>
    <w:rsid w:val="00DB46B8"/>
    <w:rsid w:val="00DC1949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40D"/>
    <w:rsid w:val="00FB6A99"/>
    <w:rsid w:val="00FC6F4A"/>
    <w:rsid w:val="00FD7E92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aleksandra.petrovic</cp:lastModifiedBy>
  <cp:revision>3</cp:revision>
  <cp:lastPrinted>2014-12-09T10:50:00Z</cp:lastPrinted>
  <dcterms:created xsi:type="dcterms:W3CDTF">2015-01-13T11:47:00Z</dcterms:created>
  <dcterms:modified xsi:type="dcterms:W3CDTF">2015-01-13T11:47:00Z</dcterms:modified>
</cp:coreProperties>
</file>