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D47CD7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</w:t>
            </w:r>
            <w:r w:rsidR="005D41FE">
              <w:rPr>
                <w:rFonts w:ascii="Arial" w:hAnsi="Arial" w:cs="Arial"/>
                <w:sz w:val="18"/>
                <w:szCs w:val="18"/>
              </w:rPr>
              <w:t xml:space="preserve">S                             </w:t>
            </w:r>
            <w:r w:rsidR="0015714B">
              <w:rPr>
                <w:rFonts w:ascii="Arial" w:hAnsi="Arial" w:cs="Arial"/>
                <w:sz w:val="18"/>
                <w:szCs w:val="18"/>
              </w:rPr>
              <w:t>Organic agriculture</w:t>
            </w:r>
            <w:bookmarkStart w:id="0" w:name="_GoBack"/>
            <w:bookmarkEnd w:id="0"/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389"/>
        <w:gridCol w:w="1843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5D41F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5D41FE" w:rsidRDefault="005D41FE" w:rsidP="00A93B05">
            <w:pPr>
              <w:spacing w:line="228" w:lineRule="auto"/>
              <w:rPr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Klara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Marijanušić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D47CD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47CD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 assistant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D47CD7" w:rsidRDefault="00D47CD7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Sad, 2012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2946C5" w:rsidRDefault="00D47CD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946C5">
              <w:rPr>
                <w:rFonts w:ascii="Arial" w:hAnsi="Arial" w:cs="Arial"/>
                <w:sz w:val="16"/>
                <w:szCs w:val="16"/>
              </w:rPr>
              <w:t>Soil science and soil fertility and fertilizers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2946C5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456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29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2946C5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946C5" w:rsidRDefault="00D47CD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456" w:type="dxa"/>
            <w:gridSpan w:val="5"/>
          </w:tcPr>
          <w:p w:rsidR="00A544E7" w:rsidRPr="00722587" w:rsidRDefault="002946C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3291" w:type="dxa"/>
            <w:gridSpan w:val="2"/>
          </w:tcPr>
          <w:p w:rsidR="00A544E7" w:rsidRPr="002946C5" w:rsidRDefault="002946C5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science and Soil fertility and fertilizers</w:t>
            </w:r>
          </w:p>
        </w:tc>
      </w:tr>
      <w:tr w:rsidR="00A544E7" w:rsidRPr="007303ED" w:rsidTr="002946C5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946C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56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91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2946C5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946C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56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291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2946C5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946C5" w:rsidRDefault="002946C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456" w:type="dxa"/>
            <w:gridSpan w:val="5"/>
          </w:tcPr>
          <w:p w:rsidR="00A544E7" w:rsidRPr="00722587" w:rsidRDefault="002946C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3291" w:type="dxa"/>
            <w:gridSpan w:val="2"/>
          </w:tcPr>
          <w:p w:rsidR="00A544E7" w:rsidRPr="002946C5" w:rsidRDefault="002946C5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and plant nutrition</w:t>
            </w:r>
          </w:p>
        </w:tc>
      </w:tr>
      <w:tr w:rsidR="00A544E7" w:rsidRPr="007303ED" w:rsidTr="002946C5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946C5" w:rsidRDefault="002946C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456" w:type="dxa"/>
            <w:gridSpan w:val="5"/>
            <w:tcBorders>
              <w:bottom w:val="single" w:sz="4" w:space="0" w:color="auto"/>
            </w:tcBorders>
          </w:tcPr>
          <w:p w:rsidR="00A544E7" w:rsidRPr="00722587" w:rsidRDefault="002946C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A544E7" w:rsidRPr="002946C5" w:rsidRDefault="002946C5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Agronomy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3ООП4О18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2946C5" w:rsidRDefault="002946C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Basic principals of organic agriculture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2946C5" w:rsidRDefault="002946C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 (BSc)</w:t>
            </w:r>
          </w:p>
        </w:tc>
        <w:tc>
          <w:tcPr>
            <w:tcW w:w="1448" w:type="dxa"/>
            <w:vAlign w:val="center"/>
          </w:tcPr>
          <w:p w:rsidR="00722587" w:rsidRPr="00690879" w:rsidRDefault="0069087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AA9">
              <w:rPr>
                <w:rFonts w:ascii="Arial" w:hAnsi="Arial" w:cs="Arial"/>
                <w:sz w:val="14"/>
                <w:szCs w:val="16"/>
              </w:rPr>
              <w:t>3ОАГ4О14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99525B" w:rsidRDefault="0099525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Sustainable agriculture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69087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14BB6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BSc</w:t>
            </w:r>
          </w:p>
        </w:tc>
        <w:tc>
          <w:tcPr>
            <w:tcW w:w="1448" w:type="dxa"/>
            <w:vAlign w:val="center"/>
          </w:tcPr>
          <w:p w:rsidR="00722587" w:rsidRPr="00722587" w:rsidRDefault="0069087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690879" w:rsidRPr="007303ED" w:rsidTr="00722587">
        <w:tc>
          <w:tcPr>
            <w:tcW w:w="539" w:type="dxa"/>
            <w:gridSpan w:val="2"/>
            <w:vAlign w:val="center"/>
          </w:tcPr>
          <w:p w:rsidR="00690879" w:rsidRPr="00722587" w:rsidRDefault="0069087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690879" w:rsidRPr="00885144" w:rsidRDefault="00690879" w:rsidP="00AD019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vAlign w:val="center"/>
          </w:tcPr>
          <w:p w:rsidR="00690879" w:rsidRPr="0099525B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fertility, fertilization and plant nutrition</w:t>
            </w:r>
          </w:p>
        </w:tc>
        <w:tc>
          <w:tcPr>
            <w:tcW w:w="3481" w:type="dxa"/>
            <w:gridSpan w:val="3"/>
            <w:vAlign w:val="center"/>
          </w:tcPr>
          <w:p w:rsidR="00690879" w:rsidRPr="00722587" w:rsidRDefault="0069087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Agroeconomy BSc</w:t>
            </w:r>
          </w:p>
        </w:tc>
        <w:tc>
          <w:tcPr>
            <w:tcW w:w="1448" w:type="dxa"/>
            <w:vAlign w:val="center"/>
          </w:tcPr>
          <w:p w:rsidR="00690879" w:rsidRPr="00F94D14" w:rsidRDefault="00F94D1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90879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90879" w:rsidRPr="00722587" w:rsidRDefault="0069087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90879" w:rsidRPr="00722587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7ОAТ7И14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90879" w:rsidRPr="0099525B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90879" w:rsidRPr="00722587" w:rsidRDefault="0069087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Agroturism and rural development; Field and vegetable crops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90879" w:rsidRPr="00F94D14" w:rsidRDefault="00F94D1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90879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90879" w:rsidRPr="00722587" w:rsidRDefault="0069087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90879" w:rsidRPr="00722587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</w:rPr>
              <w:t>3OOП3О12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90879" w:rsidRDefault="0069087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 and fertilization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90879" w:rsidRPr="00722587" w:rsidRDefault="0069087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agriculutrue,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90879" w:rsidRPr="00F94D14" w:rsidRDefault="00F94D1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90879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690879" w:rsidRPr="00722587" w:rsidRDefault="0069087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690879" w:rsidRPr="007303ED">
        <w:tc>
          <w:tcPr>
            <w:tcW w:w="399" w:type="dxa"/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90879" w:rsidRPr="00BF7BED" w:rsidRDefault="00BF7BED" w:rsidP="00BF7BED">
            <w:pPr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Bogdanović, D., Ilin, Ž.,Čabilovski, R., Marijanušić, K. (2013): Direct and residual effects of applied fertilizers on NO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  <w:vertAlign w:val="subscript"/>
              </w:rPr>
              <w:t>3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-N dynamics in the soil and tomato yield in greenhouse experiments. The 1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st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International Congres s on Soil Science, XIII National Congress in Soil Science, September 23-26, 2013, Belgrade, Serbia. Book of Proceedings, p. 153-162 </w:t>
            </w:r>
          </w:p>
        </w:tc>
      </w:tr>
      <w:tr w:rsidR="00690879" w:rsidRPr="007303ED">
        <w:tc>
          <w:tcPr>
            <w:tcW w:w="399" w:type="dxa"/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90879" w:rsidRPr="00BF7BED" w:rsidRDefault="00BF7BED" w:rsidP="00BF7BED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MarijanušićKlara, Bogdanović D., Manojlović M., Ilin Ž. (2013): Ekonomičnostprimeneorganskogđubriva u proizvodnjimladogkrompiranapesku. Letopisnaučnihradova, Poljoprivrednifakultet, Novi Sad, 37 (1), str 128-137</w:t>
            </w:r>
          </w:p>
        </w:tc>
      </w:tr>
      <w:tr w:rsidR="00690879" w:rsidRPr="007303ED">
        <w:tc>
          <w:tcPr>
            <w:tcW w:w="399" w:type="dxa"/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90879" w:rsidRPr="00BF7BED" w:rsidRDefault="00BF7BED" w:rsidP="00BF7BED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MajaManojlovic, M., Cabilovski, R., Mariianusic, K., Bogdanovic, D. (2013): Organic Farming In Serbia: Perspective And Challenges. BlTs 3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rd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Annual World Congress of Agriculture-20l3, September 23-25, Hangzhou, China. Book of abstracts, p. 179.</w:t>
            </w:r>
          </w:p>
        </w:tc>
      </w:tr>
      <w:tr w:rsidR="00690879" w:rsidRPr="007303ED">
        <w:tc>
          <w:tcPr>
            <w:tcW w:w="399" w:type="dxa"/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90879" w:rsidRPr="00BF7BED" w:rsidRDefault="00BF7BED" w:rsidP="00BF7BED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Marijanušić K.,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Manojlović M., Bogdanović D., Čabilovski R., Lombnes P.: Mn, Cu and Zn concentration in soil and plants used for feed at different locations in Serbia. The 5</w:t>
            </w:r>
            <w:r w:rsidRPr="00BF7BE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th 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CASEE Conference, May 25-27, 2014. Book of abstracts, Novi Sad, Serbia</w:t>
            </w:r>
          </w:p>
        </w:tc>
      </w:tr>
      <w:tr w:rsidR="00690879" w:rsidRPr="000134BA">
        <w:tc>
          <w:tcPr>
            <w:tcW w:w="399" w:type="dxa"/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90879" w:rsidRPr="00BF7BED" w:rsidRDefault="00BF7BED" w:rsidP="00BF7BED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Bogdanović, D., Ilin Ž., Čabilovski, R., Marijanušić, K., Adamović, B. (2014): Effects offertilization and mulching on yield of early cabbage,Fifth International Scientific Agricultural Symposium „Agrosym 2014“,Book of proceedings, October 23-26, Jahorina, Bosnia and Hercegovina, p 181-186</w:t>
            </w:r>
          </w:p>
        </w:tc>
      </w:tr>
      <w:tr w:rsidR="00690879" w:rsidRPr="007303ED">
        <w:tc>
          <w:tcPr>
            <w:tcW w:w="399" w:type="dxa"/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F7BED" w:rsidRPr="002F1808" w:rsidRDefault="00BF7BED" w:rsidP="002F1808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Marijanušić K.,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Manojlović M., Bogdanović D.,Lombnes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P.,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Stojković-Jevtić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S. (2014):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Sadržajbakraicinka u zemljištuikrmnimbiljkamanarazličitimlokalitetima u Srbiji</w:t>
            </w:r>
            <w:r w:rsidR="002F1808" w:rsidRPr="002F1808">
              <w:rPr>
                <w:rFonts w:asciiTheme="minorHAnsi" w:hAnsiTheme="minorHAnsi" w:cstheme="minorHAnsi"/>
                <w:sz w:val="16"/>
                <w:szCs w:val="16"/>
              </w:rPr>
              <w:t>, Letopisnaučnihradova, Poljoprivrednifakultet, Novi Sad, 38 (1), str 80-86</w:t>
            </w:r>
          </w:p>
          <w:p w:rsidR="00690879" w:rsidRPr="00722587" w:rsidRDefault="00690879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879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690879" w:rsidRPr="00722587" w:rsidRDefault="0069087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90879" w:rsidRPr="00722587" w:rsidRDefault="00690879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690879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690879" w:rsidRPr="00FE65FF" w:rsidRDefault="0069087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690879" w:rsidRPr="007303ED">
        <w:tc>
          <w:tcPr>
            <w:tcW w:w="4314" w:type="dxa"/>
            <w:gridSpan w:val="7"/>
          </w:tcPr>
          <w:p w:rsidR="00690879" w:rsidRPr="00FE65FF" w:rsidRDefault="006908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690879" w:rsidRPr="00FE65FF" w:rsidRDefault="006908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90879" w:rsidRPr="007303ED">
        <w:tc>
          <w:tcPr>
            <w:tcW w:w="4314" w:type="dxa"/>
            <w:gridSpan w:val="7"/>
          </w:tcPr>
          <w:p w:rsidR="00690879" w:rsidRPr="00FE65FF" w:rsidRDefault="0069087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690879" w:rsidRPr="00FE65FF" w:rsidRDefault="006908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90879" w:rsidRPr="007303ED">
        <w:tc>
          <w:tcPr>
            <w:tcW w:w="4314" w:type="dxa"/>
            <w:gridSpan w:val="7"/>
          </w:tcPr>
          <w:p w:rsidR="00690879" w:rsidRPr="00FE65FF" w:rsidRDefault="0069087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690879" w:rsidRPr="00FE65FF" w:rsidRDefault="00690879" w:rsidP="00BF7BE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BF7BE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690879" w:rsidRPr="00FE65FF" w:rsidRDefault="0069087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BF7B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90879" w:rsidRPr="007303ED" w:rsidTr="00F03492">
        <w:tc>
          <w:tcPr>
            <w:tcW w:w="1357" w:type="dxa"/>
            <w:gridSpan w:val="4"/>
            <w:vAlign w:val="center"/>
          </w:tcPr>
          <w:p w:rsidR="00690879" w:rsidRPr="00FE65FF" w:rsidRDefault="0069087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1E5C8C" w:rsidRDefault="001E5C8C" w:rsidP="00BF7BED">
            <w:pPr>
              <w:spacing w:line="228" w:lineRule="auto"/>
              <w:ind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C8C">
              <w:rPr>
                <w:rFonts w:ascii="Arial" w:hAnsi="Arial" w:cs="Arial"/>
                <w:color w:val="000000"/>
                <w:sz w:val="16"/>
                <w:szCs w:val="16"/>
              </w:rPr>
              <w:t>Department of Plant and Environmental Science, Norwegian University of Life</w:t>
            </w:r>
          </w:p>
          <w:p w:rsidR="00BF7BED" w:rsidRPr="00BF7BED" w:rsidRDefault="00BF7BED" w:rsidP="00BF7BED">
            <w:pPr>
              <w:spacing w:line="228" w:lineRule="auto"/>
              <w:ind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B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Ecology Department, </w:t>
            </w:r>
            <w:r w:rsidRPr="00BF7BE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Russian Timiryazev State Agrarian University (RTSAU), Russia</w:t>
            </w:r>
          </w:p>
          <w:p w:rsidR="00690879" w:rsidRPr="00FE65FF" w:rsidRDefault="00690879" w:rsidP="001E5C8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1"/>
      <w:bookmarkEnd w:id="2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C4F17"/>
    <w:multiLevelType w:val="hybridMultilevel"/>
    <w:tmpl w:val="1894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7"/>
  </w:num>
  <w:num w:numId="9">
    <w:abstractNumId w:val="4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14B"/>
    <w:rsid w:val="00157B73"/>
    <w:rsid w:val="001664F7"/>
    <w:rsid w:val="001C4D32"/>
    <w:rsid w:val="001E5C8C"/>
    <w:rsid w:val="002103E4"/>
    <w:rsid w:val="0021758E"/>
    <w:rsid w:val="002226C7"/>
    <w:rsid w:val="00237887"/>
    <w:rsid w:val="0026008F"/>
    <w:rsid w:val="00260594"/>
    <w:rsid w:val="00261471"/>
    <w:rsid w:val="002630D8"/>
    <w:rsid w:val="002636E1"/>
    <w:rsid w:val="002727D5"/>
    <w:rsid w:val="0027608F"/>
    <w:rsid w:val="00292ED0"/>
    <w:rsid w:val="00293C91"/>
    <w:rsid w:val="002946C5"/>
    <w:rsid w:val="002A1462"/>
    <w:rsid w:val="002A3E3E"/>
    <w:rsid w:val="002D32C9"/>
    <w:rsid w:val="002D470B"/>
    <w:rsid w:val="002F0EEA"/>
    <w:rsid w:val="002F1808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D41FE"/>
    <w:rsid w:val="005E3309"/>
    <w:rsid w:val="005E7B76"/>
    <w:rsid w:val="00604CCF"/>
    <w:rsid w:val="00634243"/>
    <w:rsid w:val="006517BC"/>
    <w:rsid w:val="00652875"/>
    <w:rsid w:val="00666CE9"/>
    <w:rsid w:val="00683B02"/>
    <w:rsid w:val="00690879"/>
    <w:rsid w:val="00694DE7"/>
    <w:rsid w:val="006A0893"/>
    <w:rsid w:val="006C2A8C"/>
    <w:rsid w:val="006D3C19"/>
    <w:rsid w:val="006E0F7E"/>
    <w:rsid w:val="006E60D4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525B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D1A43"/>
    <w:rsid w:val="00B5753D"/>
    <w:rsid w:val="00B678B5"/>
    <w:rsid w:val="00B922E9"/>
    <w:rsid w:val="00BB1226"/>
    <w:rsid w:val="00BC1510"/>
    <w:rsid w:val="00BD20C6"/>
    <w:rsid w:val="00BE1913"/>
    <w:rsid w:val="00BF7BED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3109"/>
    <w:rsid w:val="00D44886"/>
    <w:rsid w:val="00D47CD7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94D14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Klara</cp:lastModifiedBy>
  <cp:revision>4</cp:revision>
  <cp:lastPrinted>2014-12-09T10:50:00Z</cp:lastPrinted>
  <dcterms:created xsi:type="dcterms:W3CDTF">2015-01-19T11:06:00Z</dcterms:created>
  <dcterms:modified xsi:type="dcterms:W3CDTF">2015-02-22T21:43:00Z</dcterms:modified>
</cp:coreProperties>
</file>