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C20EA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7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0EAA">
              <w:rPr>
                <w:rFonts w:ascii="Arial" w:hAnsi="Arial" w:cs="Arial"/>
                <w:sz w:val="18"/>
                <w:szCs w:val="18"/>
              </w:rPr>
              <w:t>O</w:t>
            </w:r>
            <w:r w:rsidR="00C20EAA" w:rsidRPr="00C20EAA">
              <w:rPr>
                <w:rFonts w:ascii="Arial" w:hAnsi="Arial" w:cs="Arial"/>
                <w:sz w:val="18"/>
                <w:szCs w:val="18"/>
              </w:rPr>
              <w:t>rganic farming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Beba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Mutavdž</w:t>
            </w:r>
            <w:r w:rsidRPr="00B1357F">
              <w:rPr>
                <w:rFonts w:asciiTheme="majorHAnsi" w:hAnsiTheme="majorHAnsi"/>
                <w:sz w:val="16"/>
                <w:szCs w:val="16"/>
              </w:rPr>
              <w:t>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270F3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1372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, Department of Agricultural Economics and Rural Sociology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E789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E7890" w:rsidRPr="00AB4EC3" w:rsidRDefault="00AE7890" w:rsidP="000F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E7890" w:rsidRPr="00AB4EC3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>;</w:t>
            </w:r>
          </w:p>
        </w:tc>
        <w:tc>
          <w:tcPr>
            <w:tcW w:w="2975" w:type="dxa"/>
            <w:gridSpan w:val="2"/>
          </w:tcPr>
          <w:p w:rsidR="00AE7890" w:rsidRPr="00293A52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93A52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E7890" w:rsidRPr="00293A52" w:rsidRDefault="00AE7890" w:rsidP="000F4E5A">
            <w:pPr>
              <w:spacing w:line="228" w:lineRule="auto"/>
              <w:ind w:left="-62" w:right="-74"/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293A52"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8F1372">
              <w:rPr>
                <w:rFonts w:asciiTheme="minorHAnsi" w:hAnsiTheme="minorHAnsi" w:cs="Arial"/>
                <w:bCs/>
                <w:sz w:val="16"/>
                <w:szCs w:val="16"/>
              </w:rPr>
              <w:t>Belgrade</w:t>
            </w:r>
          </w:p>
        </w:tc>
        <w:tc>
          <w:tcPr>
            <w:tcW w:w="2975" w:type="dxa"/>
            <w:gridSpan w:val="2"/>
          </w:tcPr>
          <w:p w:rsidR="00AE7890" w:rsidRPr="002E54F8" w:rsidRDefault="00AE7890" w:rsidP="000F4E5A">
            <w:pPr>
              <w:spacing w:line="228" w:lineRule="auto"/>
              <w:ind w:left="-108" w:right="-109"/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</w:pP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>Biotechnology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 xml:space="preserve"> 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 xml:space="preserve"> Science</w:t>
            </w:r>
            <w:r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;</w:t>
            </w:r>
            <w:r>
              <w:t xml:space="preserve"> </w:t>
            </w:r>
            <w:r w:rsidRPr="002E54F8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Area of the agricultural economy of Sciences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E7890" w:rsidRPr="00722587" w:rsidRDefault="00AE7890" w:rsidP="000F4E5A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E7890" w:rsidRPr="003F1540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E7890" w:rsidRPr="002E54F8" w:rsidRDefault="00AE7890" w:rsidP="000F4E5A">
            <w:pPr>
              <w:rPr>
                <w:sz w:val="18"/>
                <w:szCs w:val="18"/>
              </w:rPr>
            </w:pPr>
            <w:r w:rsidRPr="002E54F8">
              <w:rPr>
                <w:sz w:val="18"/>
                <w:szCs w:val="18"/>
              </w:rPr>
              <w:t>2002</w:t>
            </w:r>
          </w:p>
        </w:tc>
        <w:tc>
          <w:tcPr>
            <w:tcW w:w="3772" w:type="dxa"/>
            <w:gridSpan w:val="5"/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 xml:space="preserve">; </w:t>
            </w:r>
          </w:p>
        </w:tc>
        <w:tc>
          <w:tcPr>
            <w:tcW w:w="2975" w:type="dxa"/>
            <w:gridSpan w:val="2"/>
          </w:tcPr>
          <w:p w:rsidR="00AE7890" w:rsidRPr="008F1372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E789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E7890" w:rsidRPr="002E54F8" w:rsidRDefault="00AE7890" w:rsidP="000F4E5A">
            <w:pPr>
              <w:rPr>
                <w:sz w:val="18"/>
                <w:szCs w:val="18"/>
                <w:lang w:val="sr-Cyrl-CS"/>
              </w:rPr>
            </w:pPr>
            <w:r w:rsidRPr="002E54F8">
              <w:rPr>
                <w:sz w:val="18"/>
                <w:szCs w:val="18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E7890" w:rsidRPr="007B15B3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1240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 xml:space="preserve">Fruit science and viticulture </w:t>
            </w:r>
          </w:p>
        </w:tc>
        <w:tc>
          <w:tcPr>
            <w:tcW w:w="1448" w:type="dxa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9ООП4О20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3ORT7O28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3ОСТ7О29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3OФМ7O29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3ОХО7О31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3ОЖС7О30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3ОПА7И13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13ИВМ1О08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Latn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3ОАГ2О07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3OAТ2OО7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Agritourism</w:t>
            </w:r>
            <w:proofErr w:type="spellEnd"/>
            <w:r w:rsidRPr="00212402">
              <w:rPr>
                <w:rFonts w:asciiTheme="minorHAnsi" w:hAnsiTheme="minorHAnsi"/>
                <w:sz w:val="16"/>
                <w:szCs w:val="16"/>
              </w:rPr>
              <w:t xml:space="preserve">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3ОАГ3О13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3ОПТ5И05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3ОУВ4О89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3МАГ1И08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Regression analysis </w:t>
            </w:r>
            <w:r w:rsidRPr="00212402"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A7563" w:rsidRDefault="00EC4136" w:rsidP="000F4E5A">
            <w:pPr>
              <w:pStyle w:val="PlainText"/>
              <w:ind w:left="118"/>
              <w:jc w:val="both"/>
              <w:rPr>
                <w:rFonts w:asciiTheme="minorHAnsi" w:hAnsiTheme="minorHAnsi"/>
                <w:sz w:val="14"/>
                <w:szCs w:val="14"/>
                <w:lang w:val="sr-Latn-CS"/>
              </w:rPr>
            </w:pP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Beba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Emilija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Novković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N.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(2008): ''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Swot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Analysis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Agro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Complex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the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Municipality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Lazarevac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'',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International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Scientific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Meeting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: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State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possibilities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and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perspectives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rural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development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area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huge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open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pitminings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Themetic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Proceedings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Belgrade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–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Vrujci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, 24-25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April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2008,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Urednici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Cvijanović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D.,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Hamović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Vladana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стр.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153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161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ISBN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978-86-82121-55-8,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Cobiss.SR-ID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148134412,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CIP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338.43(082); 502.521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: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622.271(082);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ind w:left="118"/>
              <w:jc w:val="both"/>
              <w:rPr>
                <w:sz w:val="14"/>
                <w:szCs w:val="14"/>
                <w:lang w:val="sr-Cyrl-CS"/>
              </w:rPr>
            </w:pPr>
            <w:r>
              <w:rPr>
                <w:rFonts w:asciiTheme="minorHAnsi" w:hAnsiTheme="minorHAnsi"/>
                <w:sz w:val="16"/>
                <w:szCs w:val="16"/>
                <w:lang w:val="sr-Latn-CS"/>
              </w:rPr>
              <w:t>Čobanović Katarina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Emilija</w:t>
            </w:r>
            <w:proofErr w:type="spellEnd"/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Beba</w:t>
            </w:r>
            <w:proofErr w:type="spellEnd"/>
            <w:r w:rsidRPr="002F3C50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(2010): 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Regional Aspects of agricultural Income Level in Vojvodina Province in Function of Basic Production Factors, </w:t>
            </w:r>
            <w:r w:rsidRPr="002F3C50">
              <w:rPr>
                <w:rFonts w:asciiTheme="minorHAnsi" w:hAnsiTheme="minorHAnsi"/>
                <w:sz w:val="16"/>
                <w:szCs w:val="16"/>
                <w:lang w:val="sl-SI"/>
              </w:rPr>
              <w:t>Економика пољопривреде, SI-1, Београд, стр. 1-10.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l-SI"/>
              </w:rPr>
              <w:t>YU ISSN 0352-3462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CA7563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CA7563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(2010): The role of macro-management in increasing the competitiveness of Serban agribusiness, Agriculture in late transition – experience of Serbia, Chapter IV, str. 105-122, DAES, Belgrade     ISBN 978-86-86087-22-5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jc w:val="both"/>
              <w:rPr>
                <w:sz w:val="14"/>
                <w:szCs w:val="14"/>
                <w:lang w:val="sr-Cyrl-CS"/>
              </w:rPr>
            </w:pP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D21EAB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D21EAB">
              <w:rPr>
                <w:rFonts w:asciiTheme="minorHAnsi" w:hAnsiTheme="minorHAnsi" w:cs="ChaparralPro-Regular"/>
                <w:sz w:val="16"/>
                <w:szCs w:val="16"/>
              </w:rPr>
              <w:t xml:space="preserve">COMPETITIVENESS OF VOJVODINA’S AGRICULTURE, </w:t>
            </w:r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 xml:space="preserve">Agriculture in the Light of the Global Economic Crisis – </w:t>
            </w:r>
            <w:proofErr w:type="spellStart"/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>monography</w:t>
            </w:r>
            <w:proofErr w:type="spellEnd"/>
            <w:r w:rsidRPr="00D21EAB">
              <w:rPr>
                <w:rFonts w:asciiTheme="minorHAnsi" w:hAnsiTheme="minorHAnsi"/>
                <w:bCs/>
                <w:sz w:val="16"/>
                <w:szCs w:val="16"/>
              </w:rPr>
              <w:t xml:space="preserve">,  </w:t>
            </w:r>
            <w:r w:rsidRPr="00D21EAB">
              <w:rPr>
                <w:rFonts w:asciiTheme="minorHAnsi" w:hAnsiTheme="minorHAnsi"/>
                <w:sz w:val="16"/>
                <w:szCs w:val="16"/>
              </w:rPr>
              <w:t xml:space="preserve">University of Montenegro, Biotechnical Faculty, </w:t>
            </w: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Podgorica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</w:rPr>
              <w:t xml:space="preserve">, str. 55-67,  </w:t>
            </w:r>
            <w:r w:rsidRPr="00D21EAB">
              <w:rPr>
                <w:rFonts w:asciiTheme="minorHAnsi" w:hAnsiTheme="minorHAnsi" w:cs="MyriadPro-Regular"/>
                <w:sz w:val="14"/>
                <w:szCs w:val="14"/>
              </w:rPr>
              <w:t>ISBN 978-86-907211-8-4; COBISS.CG-ID 18468368;</w:t>
            </w:r>
          </w:p>
        </w:tc>
      </w:tr>
      <w:tr w:rsidR="00EC4136" w:rsidRPr="000134BA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3547C" w:rsidRDefault="00EC4136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8F6A6D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8F6A6D">
              <w:rPr>
                <w:rFonts w:asciiTheme="minorHAnsi" w:hAnsiTheme="minorHAnsi"/>
                <w:sz w:val="16"/>
                <w:szCs w:val="16"/>
              </w:rPr>
              <w:t>The competitiveness of the agriculture - Invited paper, DETUROPE, Central European Journal of Regional Development and Tourism, Volume 2, Issue 1, str.5-30     ISSN 1821-2506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8F6A6D" w:rsidRDefault="00EC4136" w:rsidP="000F4E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C3547C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(2012): The Development of Animal Husbandry in the Vojvodina Region, Agriculure and Forestry, University of Montenegro, Biotechnical Faculty, Podgorica, Vol.53 (1-4); str. 35-47 ISSN 0554-5579  COBISS.CG.ID 375082</w:t>
            </w:r>
            <w:r w:rsidRPr="009D68DB">
              <w:rPr>
                <w:b/>
                <w:lang w:val="sr-Latn-CS"/>
              </w:rPr>
              <w:t xml:space="preserve">  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4738CA" w:rsidP="004738C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Novković, N., 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>, Ilin, Ž., Ivanišević, D. (2013): Potato Production Forecasting, Agroznanje, vol. 14, br. 3; str. 345-355, Banja Luka; ISSN 1512-6412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4738CA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738CA" w:rsidRPr="00722587" w:rsidRDefault="004738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738CA" w:rsidRPr="004738CA" w:rsidRDefault="004738CA" w:rsidP="004738CA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val="sr-Latn-CS"/>
              </w:rPr>
            </w:pP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Novković, N., 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>, Ivanišević, D. (2013): Development of Vegetable Production in Vojvodina Region, Agroznanje, vol. 14, br. 2; str. 261-270, Banja Luka; ISSN 1512-6412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CA4EAC" w:rsidRDefault="00CA4E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CA4EA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A4EA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parral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9737B"/>
    <w:multiLevelType w:val="hybridMultilevel"/>
    <w:tmpl w:val="9216DE92"/>
    <w:lvl w:ilvl="0" w:tplc="11E2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9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4E11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2402"/>
    <w:rsid w:val="0021758E"/>
    <w:rsid w:val="002226C7"/>
    <w:rsid w:val="00237887"/>
    <w:rsid w:val="0026008F"/>
    <w:rsid w:val="00260594"/>
    <w:rsid w:val="00261471"/>
    <w:rsid w:val="002630D8"/>
    <w:rsid w:val="00270F37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A1764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38CA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28F1"/>
    <w:rsid w:val="00554058"/>
    <w:rsid w:val="005551C7"/>
    <w:rsid w:val="00570E68"/>
    <w:rsid w:val="0059365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7890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20EAA"/>
    <w:rsid w:val="00C35A75"/>
    <w:rsid w:val="00C547A2"/>
    <w:rsid w:val="00C82696"/>
    <w:rsid w:val="00C922D2"/>
    <w:rsid w:val="00CA4EAC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C4136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AE7890"/>
  </w:style>
  <w:style w:type="paragraph" w:styleId="PlainText">
    <w:name w:val="Plain Text"/>
    <w:basedOn w:val="Normal"/>
    <w:link w:val="PlainTextChar"/>
    <w:rsid w:val="00EC41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41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mutavdzic.beba</cp:lastModifiedBy>
  <cp:revision>10</cp:revision>
  <cp:lastPrinted>2014-12-09T10:50:00Z</cp:lastPrinted>
  <dcterms:created xsi:type="dcterms:W3CDTF">2014-12-26T12:51:00Z</dcterms:created>
  <dcterms:modified xsi:type="dcterms:W3CDTF">2015-02-20T10:48:00Z</dcterms:modified>
</cp:coreProperties>
</file>