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BA5045" w:rsidTr="00F03492">
        <w:trPr>
          <w:trHeight w:val="321"/>
        </w:trPr>
        <w:tc>
          <w:tcPr>
            <w:tcW w:w="706" w:type="pct"/>
            <w:vMerge/>
          </w:tcPr>
          <w:p w:rsidR="00F03492" w:rsidRPr="00BA5045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BA5045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BA5045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BA5045">
              <w:rPr>
                <w:rFonts w:ascii="Arial" w:hAnsi="Arial" w:cs="Arial"/>
                <w:sz w:val="16"/>
                <w:szCs w:val="16"/>
              </w:rPr>
              <w:t xml:space="preserve"> Accreditation</w:t>
            </w:r>
          </w:p>
          <w:p w:rsidR="00F03492" w:rsidRPr="00BA5045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BA5045" w:rsidRDefault="00A92C81" w:rsidP="00A92C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UNDERGRADUATE/</w:t>
            </w:r>
            <w:r w:rsidR="00F03492" w:rsidRPr="00BA5045">
              <w:rPr>
                <w:rFonts w:ascii="Arial" w:hAnsi="Arial" w:cs="Arial"/>
                <w:sz w:val="16"/>
                <w:szCs w:val="16"/>
              </w:rPr>
              <w:t xml:space="preserve">MASTER ACADEMIC STUDIES                             </w:t>
            </w:r>
            <w:r w:rsidR="00BA5045" w:rsidRPr="00BA5045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="00F03492" w:rsidRPr="00BA504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634" w:type="pct"/>
            <w:vMerge/>
          </w:tcPr>
          <w:p w:rsidR="00F03492" w:rsidRPr="00BA5045" w:rsidRDefault="00F03492" w:rsidP="00A93B05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A544E7" w:rsidRPr="00BA5045" w:rsidRDefault="00FE65FF" w:rsidP="002F283C">
      <w:pPr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r w:rsidRPr="00BA5045">
        <w:rPr>
          <w:rFonts w:ascii="Arial" w:hAnsi="Arial" w:cs="Arial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BA5045">
        <w:tc>
          <w:tcPr>
            <w:tcW w:w="4926" w:type="dxa"/>
            <w:gridSpan w:val="8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BA5045" w:rsidRDefault="00276EB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A5045">
              <w:rPr>
                <w:rFonts w:ascii="Arial" w:hAnsi="Arial" w:cs="Arial"/>
                <w:sz w:val="16"/>
                <w:szCs w:val="16"/>
              </w:rPr>
              <w:t>Đorđe</w:t>
            </w:r>
            <w:proofErr w:type="spellEnd"/>
            <w:r w:rsidRPr="00BA504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A5045">
              <w:rPr>
                <w:rFonts w:ascii="Arial" w:hAnsi="Arial" w:cs="Arial"/>
                <w:sz w:val="16"/>
                <w:szCs w:val="16"/>
              </w:rPr>
              <w:t>Malenčić</w:t>
            </w:r>
            <w:proofErr w:type="spellEnd"/>
          </w:p>
        </w:tc>
      </w:tr>
      <w:tr w:rsidR="00A544E7" w:rsidRPr="00BA5045">
        <w:tc>
          <w:tcPr>
            <w:tcW w:w="4926" w:type="dxa"/>
            <w:gridSpan w:val="8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BA5045">
        <w:tc>
          <w:tcPr>
            <w:tcW w:w="4926" w:type="dxa"/>
            <w:gridSpan w:val="8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A5045" w:rsidRDefault="00743559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Agriculture, 1997</w:t>
            </w:r>
          </w:p>
        </w:tc>
      </w:tr>
      <w:tr w:rsidR="00A544E7" w:rsidRPr="00BA5045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A5045" w:rsidRDefault="0074355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A544E7" w:rsidRPr="00BA5045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BA5045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BA5045" w:rsidRDefault="0074355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A544E7" w:rsidRPr="00BA5045" w:rsidRDefault="0074355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3772" w:type="dxa"/>
            <w:gridSpan w:val="5"/>
          </w:tcPr>
          <w:p w:rsidR="00A544E7" w:rsidRPr="00BA5045" w:rsidRDefault="00743559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Science, Novi Sad</w:t>
            </w:r>
          </w:p>
        </w:tc>
        <w:tc>
          <w:tcPr>
            <w:tcW w:w="2975" w:type="dxa"/>
            <w:gridSpan w:val="2"/>
          </w:tcPr>
          <w:p w:rsidR="00A544E7" w:rsidRPr="00BA5045" w:rsidRDefault="0074355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BA504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BA504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BA5045">
        <w:tc>
          <w:tcPr>
            <w:tcW w:w="2049" w:type="dxa"/>
            <w:gridSpan w:val="5"/>
          </w:tcPr>
          <w:p w:rsidR="00A544E7" w:rsidRPr="00BA504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772" w:type="dxa"/>
            <w:gridSpan w:val="5"/>
          </w:tcPr>
          <w:p w:rsidR="00A544E7" w:rsidRPr="00BA5045" w:rsidRDefault="00743559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Science, Novi Sad</w:t>
            </w:r>
          </w:p>
        </w:tc>
        <w:tc>
          <w:tcPr>
            <w:tcW w:w="2975" w:type="dxa"/>
            <w:gridSpan w:val="2"/>
          </w:tcPr>
          <w:p w:rsidR="00A544E7" w:rsidRPr="00BA5045" w:rsidRDefault="00743559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Biochemistry</w:t>
            </w:r>
          </w:p>
        </w:tc>
      </w:tr>
      <w:tr w:rsidR="00A544E7" w:rsidRPr="00BA5045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BA5045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BA5045" w:rsidRDefault="00743559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BA5045" w:rsidRDefault="00743559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BA5045" w:rsidRDefault="0074355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Field and vegetable </w:t>
            </w:r>
            <w:r w:rsid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crops </w:t>
            </w:r>
            <w:r w:rsidRPr="00BA50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production</w:t>
            </w:r>
          </w:p>
        </w:tc>
      </w:tr>
      <w:tr w:rsidR="00A544E7" w:rsidRPr="00BA5045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BA5045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BA5045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BA5045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BA5045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BA5045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BA5045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92C81" w:rsidRPr="0091213E" w:rsidTr="005A0DEF">
        <w:tc>
          <w:tcPr>
            <w:tcW w:w="539" w:type="dxa"/>
            <w:gridSpan w:val="2"/>
            <w:vAlign w:val="center"/>
          </w:tcPr>
          <w:p w:rsidR="00A92C81" w:rsidRPr="0091213E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92C81" w:rsidRPr="0091213E" w:rsidRDefault="00A92C81" w:rsidP="005A0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92C81" w:rsidRPr="0091213E" w:rsidRDefault="00A92C81" w:rsidP="005A0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Plant biochemistry</w:t>
            </w:r>
          </w:p>
        </w:tc>
        <w:tc>
          <w:tcPr>
            <w:tcW w:w="3481" w:type="dxa"/>
            <w:gridSpan w:val="3"/>
            <w:vAlign w:val="center"/>
          </w:tcPr>
          <w:p w:rsidR="00952DF5" w:rsidRPr="00A92C81" w:rsidRDefault="00A92C81" w:rsidP="00952DF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92C81">
              <w:rPr>
                <w:rFonts w:ascii="Arial" w:hAnsi="Arial" w:cs="Arial"/>
                <w:sz w:val="16"/>
                <w:szCs w:val="16"/>
              </w:rPr>
              <w:t xml:space="preserve">Crop science, Fruit science and viticulture, Horticulture, </w:t>
            </w:r>
            <w:proofErr w:type="spellStart"/>
            <w:r w:rsidRPr="00A92C81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A92C81">
              <w:rPr>
                <w:rFonts w:ascii="Arial" w:hAnsi="Arial" w:cs="Arial"/>
                <w:sz w:val="16"/>
                <w:szCs w:val="16"/>
              </w:rPr>
              <w:t>,  Agricultural ecology and environmental protection, Organic agriculture</w:t>
            </w:r>
            <w:r w:rsidR="00952D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52DF5">
              <w:rPr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A92C81" w:rsidRPr="00A92C81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3(45)+3(45)</w:t>
            </w:r>
          </w:p>
        </w:tc>
      </w:tr>
      <w:tr w:rsidR="00A92C81" w:rsidRPr="0091213E" w:rsidTr="00E051ED">
        <w:tc>
          <w:tcPr>
            <w:tcW w:w="539" w:type="dxa"/>
            <w:gridSpan w:val="2"/>
            <w:vAlign w:val="center"/>
          </w:tcPr>
          <w:p w:rsidR="00A92C81" w:rsidRPr="0091213E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</w:tcPr>
          <w:p w:rsidR="00A92C81" w:rsidRPr="00A92C81" w:rsidRDefault="00A92C81" w:rsidP="005A0DEF">
            <w:pPr>
              <w:rPr>
                <w:rFonts w:ascii="Arial" w:hAnsi="Arial" w:cs="Arial"/>
                <w:sz w:val="16"/>
                <w:szCs w:val="16"/>
              </w:rPr>
            </w:pPr>
            <w:r w:rsidRPr="00A92C81">
              <w:rPr>
                <w:rFonts w:ascii="Arial" w:hAnsi="Arial" w:cs="Arial"/>
                <w:sz w:val="16"/>
                <w:szCs w:val="16"/>
              </w:rPr>
              <w:t>ЗОПА1О03</w:t>
            </w:r>
          </w:p>
        </w:tc>
        <w:tc>
          <w:tcPr>
            <w:tcW w:w="3749" w:type="dxa"/>
            <w:gridSpan w:val="6"/>
            <w:vAlign w:val="center"/>
          </w:tcPr>
          <w:p w:rsidR="00A92C81" w:rsidRPr="0091213E" w:rsidRDefault="00A92C81" w:rsidP="005A0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Active principles of ornamental plants</w:t>
            </w:r>
          </w:p>
        </w:tc>
        <w:tc>
          <w:tcPr>
            <w:tcW w:w="3481" w:type="dxa"/>
            <w:gridSpan w:val="3"/>
            <w:vAlign w:val="center"/>
          </w:tcPr>
          <w:p w:rsidR="00A92C81" w:rsidRPr="0091213E" w:rsidRDefault="00A92C81" w:rsidP="00A92C81">
            <w:pPr>
              <w:spacing w:line="228" w:lineRule="auto"/>
              <w:ind w:left="-29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Landscape architecture, Undergraduate academic studies</w:t>
            </w:r>
          </w:p>
        </w:tc>
        <w:tc>
          <w:tcPr>
            <w:tcW w:w="1448" w:type="dxa"/>
            <w:vAlign w:val="center"/>
          </w:tcPr>
          <w:p w:rsidR="00A92C81" w:rsidRPr="0091213E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2(30)+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504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A92C81" w:rsidRPr="0091213E" w:rsidTr="005A0DEF">
        <w:tc>
          <w:tcPr>
            <w:tcW w:w="539" w:type="dxa"/>
            <w:gridSpan w:val="2"/>
            <w:vAlign w:val="center"/>
          </w:tcPr>
          <w:p w:rsidR="00A92C81" w:rsidRPr="0091213E" w:rsidRDefault="00A92C81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92C81" w:rsidRPr="00A92C81" w:rsidRDefault="00A92C81" w:rsidP="002106F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2C81">
              <w:rPr>
                <w:rFonts w:ascii="Arial" w:hAnsi="Arial" w:cs="Arial"/>
                <w:sz w:val="16"/>
                <w:szCs w:val="16"/>
              </w:rPr>
              <w:t>3МЗИ1И15</w:t>
            </w:r>
          </w:p>
        </w:tc>
        <w:tc>
          <w:tcPr>
            <w:tcW w:w="3749" w:type="dxa"/>
            <w:gridSpan w:val="6"/>
            <w:vAlign w:val="center"/>
          </w:tcPr>
          <w:p w:rsidR="00A92C81" w:rsidRPr="0091213E" w:rsidRDefault="00A92C81" w:rsidP="005A0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Ecological biochemistry</w:t>
            </w:r>
          </w:p>
        </w:tc>
        <w:tc>
          <w:tcPr>
            <w:tcW w:w="3481" w:type="dxa"/>
            <w:gridSpan w:val="3"/>
            <w:vAlign w:val="center"/>
          </w:tcPr>
          <w:p w:rsidR="00EF2998" w:rsidRDefault="00EF2998" w:rsidP="008920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Agricultural ecology and environment protection, Undergraduate academic studies</w:t>
            </w:r>
          </w:p>
          <w:p w:rsidR="00A92C81" w:rsidRPr="00BA5045" w:rsidRDefault="00A92C81" w:rsidP="008920FD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Soil and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A5045">
              <w:rPr>
                <w:rFonts w:ascii="Arial" w:hAnsi="Arial" w:cs="Arial"/>
                <w:sz w:val="16"/>
                <w:szCs w:val="16"/>
              </w:rPr>
              <w:t>lant</w:t>
            </w:r>
            <w:r>
              <w:rPr>
                <w:rFonts w:ascii="Arial" w:hAnsi="Arial" w:cs="Arial"/>
                <w:sz w:val="16"/>
                <w:szCs w:val="16"/>
              </w:rPr>
              <w:t xml:space="preserve"> nutrition</w:t>
            </w:r>
            <w:r w:rsidRPr="00BA5045">
              <w:rPr>
                <w:rFonts w:ascii="Arial" w:hAnsi="Arial" w:cs="Arial"/>
                <w:sz w:val="16"/>
                <w:szCs w:val="16"/>
              </w:rPr>
              <w:t>, Master academic studies</w:t>
            </w:r>
          </w:p>
        </w:tc>
        <w:tc>
          <w:tcPr>
            <w:tcW w:w="1448" w:type="dxa"/>
            <w:vAlign w:val="center"/>
          </w:tcPr>
          <w:p w:rsidR="00A92C81" w:rsidRPr="00BA5045" w:rsidRDefault="00A92C81" w:rsidP="008920F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2(30)+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504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A92C81" w:rsidRPr="00BA5045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92C81" w:rsidRPr="00BA5045" w:rsidRDefault="00A92C81" w:rsidP="00BA504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B157BD">
            <w:pPr>
              <w:pStyle w:val="Heading1"/>
              <w:rPr>
                <w:rFonts w:ascii="Arial" w:hAnsi="Arial" w:cs="Arial"/>
                <w:b w:val="0"/>
                <w:sz w:val="16"/>
                <w:szCs w:val="16"/>
              </w:rPr>
            </w:pPr>
            <w:r w:rsidRPr="00741858">
              <w:rPr>
                <w:rFonts w:ascii="Arial" w:hAnsi="Arial" w:cs="Arial"/>
                <w:b w:val="0"/>
                <w:noProof/>
                <w:sz w:val="16"/>
                <w:szCs w:val="16"/>
              </w:rPr>
              <w:t xml:space="preserve">Đ. Malenčić, J. Cvejić, V. Tepavčević, M. Bursać, B. Kiprovski, M. Rajković (2013): </w:t>
            </w:r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Changes in </w:t>
            </w:r>
            <w:r w:rsidRPr="00741858">
              <w:rPr>
                <w:rStyle w:val="Emphasis"/>
                <w:rFonts w:ascii="Arial" w:hAnsi="Arial" w:cs="Arial"/>
                <w:b w:val="0"/>
                <w:sz w:val="16"/>
                <w:szCs w:val="16"/>
              </w:rPr>
              <w:t>L</w:t>
            </w:r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>-phenylalanine ammonia-</w:t>
            </w:r>
            <w:proofErr w:type="spellStart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>lyase</w:t>
            </w:r>
            <w:proofErr w:type="spellEnd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 activity and </w:t>
            </w:r>
            <w:proofErr w:type="spellStart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>isoflavone</w:t>
            </w:r>
            <w:proofErr w:type="spellEnd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>phytoalexins</w:t>
            </w:r>
            <w:proofErr w:type="spellEnd"/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 accumulation in soybean seedlings infected with </w:t>
            </w:r>
            <w:proofErr w:type="spellStart"/>
            <w:r w:rsidRPr="00741858">
              <w:rPr>
                <w:rStyle w:val="Emphasis"/>
                <w:rFonts w:ascii="Arial" w:hAnsi="Arial" w:cs="Arial"/>
                <w:b w:val="0"/>
                <w:sz w:val="16"/>
                <w:szCs w:val="16"/>
              </w:rPr>
              <w:t>Sclerotinia</w:t>
            </w:r>
            <w:proofErr w:type="spellEnd"/>
            <w:r w:rsidRPr="00741858">
              <w:rPr>
                <w:rStyle w:val="Emphasis"/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Style w:val="Emphasis"/>
                <w:rFonts w:ascii="Arial" w:hAnsi="Arial" w:cs="Arial"/>
                <w:b w:val="0"/>
                <w:sz w:val="16"/>
                <w:szCs w:val="16"/>
              </w:rPr>
              <w:t>sclerotiorum</w:t>
            </w:r>
            <w:proofErr w:type="spellEnd"/>
            <w:r w:rsidRPr="00741858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. </w:t>
            </w:r>
            <w:r w:rsidRPr="00741858">
              <w:rPr>
                <w:rFonts w:ascii="Arial" w:hAnsi="Arial" w:cs="Arial"/>
                <w:b w:val="0"/>
                <w:sz w:val="16"/>
                <w:szCs w:val="16"/>
              </w:rPr>
              <w:t xml:space="preserve">Central European Journal of Biology, 8 (9), 921-929. </w:t>
            </w:r>
            <w:hyperlink r:id="rId7" w:history="1">
              <w:r w:rsidRPr="00741858">
                <w:rPr>
                  <w:rStyle w:val="Hyperlink"/>
                  <w:rFonts w:ascii="Arial" w:hAnsi="Arial" w:cs="Arial"/>
                  <w:b w:val="0"/>
                  <w:sz w:val="16"/>
                  <w:szCs w:val="16"/>
                  <w:u w:val="none"/>
                </w:rPr>
                <w:t>(</w:t>
              </w:r>
              <w:proofErr w:type="gramStart"/>
              <w:r w:rsidRPr="00741858">
                <w:rPr>
                  <w:rStyle w:val="Hyperlink"/>
                  <w:rFonts w:ascii="Arial" w:hAnsi="Arial" w:cs="Arial"/>
                  <w:b w:val="0"/>
                  <w:sz w:val="16"/>
                  <w:szCs w:val="16"/>
                  <w:u w:val="none"/>
                </w:rPr>
                <w:t>link</w:t>
              </w:r>
              <w:proofErr w:type="gramEnd"/>
              <w:r w:rsidRPr="00741858">
                <w:rPr>
                  <w:rStyle w:val="Hyperlink"/>
                  <w:rFonts w:ascii="Arial" w:hAnsi="Arial" w:cs="Arial"/>
                  <w:b w:val="0"/>
                  <w:sz w:val="16"/>
                  <w:szCs w:val="16"/>
                  <w:u w:val="none"/>
                </w:rPr>
                <w:t>)</w:t>
              </w:r>
            </w:hyperlink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Dj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Malen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  <w:lang w:val="sr-Latn-CS"/>
              </w:rPr>
              <w:t xml:space="preserve">čić, J. Cvejić, J. Miladinović (2012):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Polyphenols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content and antioxidant properties of colored soybean seeds from central Europe. Journal of Medicinal Food 15 (1), 89-95.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741858">
            <w:pPr>
              <w:pStyle w:val="BodyText"/>
              <w:tabs>
                <w:tab w:val="left" w:pos="709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r-Latn-CS"/>
              </w:rPr>
              <w:t>Dj.</w:t>
            </w:r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Malenčić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B.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Popović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D.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Prvulović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proofErr w:type="gram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Miladinović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V.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Djordjević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(2010): Changes in antioxidant system in soybean as affected by </w:t>
            </w:r>
            <w:proofErr w:type="spellStart"/>
            <w:r w:rsidRPr="00741858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Sclerotinia</w:t>
            </w:r>
            <w:proofErr w:type="spellEnd"/>
            <w:r w:rsidRPr="0074185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sclerotiorum</w:t>
            </w:r>
            <w:proofErr w:type="spellEnd"/>
            <w:r w:rsidRPr="0074185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(Lib.) de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Bary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. Plant Physiology and Biochemistry 48 (10-11), 903-908. [</w:t>
            </w:r>
            <w:hyperlink r:id="rId8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]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74185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 xml:space="preserve">Dj. Malenčić, Z. Maksimović, M. Popović, J. Miladinović (2008): Polyphenol contents and antioxidant activity of soybean seed extracts. </w:t>
            </w:r>
            <w:r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t>Bioresource Technol. 99 (14), 6688-6691. [</w:t>
            </w:r>
            <w:r w:rsidR="0076206D"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begin"/>
            </w:r>
            <w:r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instrText xml:space="preserve"> HYPERLINK "http://gateway.isiknowledge.com/gateway/Gateway.cgi?GWVersion=2&amp;SrcAuth=SFX&amp;SrcApp=SFX&amp;DestLinkType=FullRecord&amp;KeyUT=ISI:000257150800096&amp;DestApp=WOS" </w:instrText>
            </w:r>
            <w:r w:rsidR="0076206D"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separate"/>
            </w:r>
            <w:r w:rsidRPr="00741858">
              <w:rPr>
                <w:rStyle w:val="Hyperlink"/>
                <w:rFonts w:ascii="Arial" w:hAnsi="Arial" w:cs="Arial"/>
                <w:bCs/>
                <w:sz w:val="16"/>
                <w:szCs w:val="16"/>
                <w:u w:val="none"/>
                <w:lang w:val="sl-SI"/>
              </w:rPr>
              <w:t>Link</w:t>
            </w:r>
            <w:r w:rsidR="0076206D"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fldChar w:fldCharType="end"/>
            </w:r>
            <w:r w:rsidRPr="00741858">
              <w:rPr>
                <w:rFonts w:ascii="Arial" w:hAnsi="Arial" w:cs="Arial"/>
                <w:bCs/>
                <w:sz w:val="16"/>
                <w:szCs w:val="16"/>
                <w:lang w:val="sl-SI"/>
              </w:rPr>
              <w:t>]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741858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 xml:space="preserve">Malenčić, Dj., Popović, M., Miladinović, J. (2007):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Phenolic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content and antioxidant ability in the seeds of soybean (</w:t>
            </w:r>
            <w:proofErr w:type="spellStart"/>
            <w:r w:rsidRPr="00741858">
              <w:rPr>
                <w:rFonts w:ascii="Arial" w:hAnsi="Arial" w:cs="Arial"/>
                <w:i/>
                <w:sz w:val="16"/>
                <w:szCs w:val="16"/>
              </w:rPr>
              <w:t>Glycine</w:t>
            </w:r>
            <w:proofErr w:type="spellEnd"/>
            <w:r w:rsidRPr="00741858">
              <w:rPr>
                <w:rFonts w:ascii="Arial" w:hAnsi="Arial" w:cs="Arial"/>
                <w:i/>
                <w:sz w:val="16"/>
                <w:szCs w:val="16"/>
              </w:rPr>
              <w:t xml:space="preserve"> max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 (L.)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Merr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>.). Molecules 12, 576-581. [</w:t>
            </w:r>
            <w:hyperlink r:id="rId9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92C81" w:rsidRPr="00741858">
        <w:tc>
          <w:tcPr>
            <w:tcW w:w="399" w:type="dxa"/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92C81" w:rsidRPr="00741858" w:rsidRDefault="00A92C81" w:rsidP="00741858">
            <w:pPr>
              <w:pStyle w:val="HTMLPreformatted"/>
              <w:tabs>
                <w:tab w:val="clear" w:pos="916"/>
                <w:tab w:val="left" w:pos="70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 xml:space="preserve">Malenčić, Dj., Popović, M., Miladinović, J. (2003): Stress tolerance parameters in different genotypes of soybean. Biol. Plantarum 46 (1), 141-143. </w:t>
            </w:r>
            <w:r w:rsidRPr="00741858">
              <w:rPr>
                <w:rFonts w:ascii="Arial" w:hAnsi="Arial" w:cs="Arial"/>
                <w:sz w:val="16"/>
                <w:szCs w:val="16"/>
              </w:rPr>
              <w:t>[</w:t>
            </w:r>
            <w:hyperlink r:id="rId10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92C81" w:rsidRPr="00741858" w:rsidTr="00FE65FF">
        <w:tc>
          <w:tcPr>
            <w:tcW w:w="399" w:type="dxa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J.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Cvejić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V.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Tepavčević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M.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Bursać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J.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Miladinović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Malenčić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(2011):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Isoflavone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composition in F1 soybean progenies. Food Research International 44, 2698-2702. </w:t>
            </w:r>
            <w:hyperlink r:id="rId11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(link)</w:t>
              </w:r>
            </w:hyperlink>
          </w:p>
        </w:tc>
      </w:tr>
      <w:tr w:rsidR="00A92C81" w:rsidRPr="00741858" w:rsidTr="00FE65FF">
        <w:tc>
          <w:tcPr>
            <w:tcW w:w="399" w:type="dxa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92C81" w:rsidRPr="00741858" w:rsidRDefault="00A92C81" w:rsidP="00741858">
            <w:pPr>
              <w:suppressLineNumber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</w:rPr>
              <w:t xml:space="preserve">Štajner, D., Popović, B., Ćalić-Dragosavac, D., Malenčić, Đ., Zdravković-Korać, S. (2011): Comparative Study on </w:t>
            </w:r>
            <w:r w:rsidRPr="00741858">
              <w:rPr>
                <w:rFonts w:ascii="Arial" w:hAnsi="Arial" w:cs="Arial"/>
                <w:i/>
                <w:sz w:val="16"/>
                <w:szCs w:val="16"/>
              </w:rPr>
              <w:t>Allium schoenoprasum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 Cultivated Plant and </w:t>
            </w:r>
            <w:r w:rsidRPr="00741858">
              <w:rPr>
                <w:rFonts w:ascii="Arial" w:hAnsi="Arial" w:cs="Arial"/>
                <w:i/>
                <w:sz w:val="16"/>
                <w:szCs w:val="16"/>
              </w:rPr>
              <w:t>Allium schoenoprasum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 Tissue Culture Organs Antioxidant Status. Phytotherapy Research 25, 1618-1622. </w:t>
            </w:r>
            <w:hyperlink r:id="rId12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[Link]</w:t>
              </w:r>
            </w:hyperlink>
          </w:p>
        </w:tc>
      </w:tr>
      <w:tr w:rsidR="00A92C81" w:rsidRPr="00741858" w:rsidTr="00FE65FF">
        <w:tc>
          <w:tcPr>
            <w:tcW w:w="399" w:type="dxa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92C81" w:rsidRPr="00741858" w:rsidRDefault="00A92C81" w:rsidP="00741858">
            <w:pPr>
              <w:suppressLineNumbers/>
              <w:tabs>
                <w:tab w:val="left" w:pos="284"/>
                <w:tab w:val="left" w:pos="70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>V. Tepavčevi</w:t>
            </w:r>
            <w:r w:rsidRPr="00741858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741858">
              <w:rPr>
                <w:rFonts w:ascii="Arial" w:hAnsi="Arial" w:cs="Arial"/>
                <w:sz w:val="16"/>
                <w:szCs w:val="16"/>
                <w:lang w:val="sl-SI"/>
              </w:rPr>
              <w:t xml:space="preserve">, M. Atanacković, J. Miladinović, Dj. Malenčić, J. Popović, J. Cvejić (2010): Isoflavone Composition, Total Polyphenolic Content, and Antioxidant Activity in Soybeans of Different Origin. </w:t>
            </w:r>
            <w:r w:rsidRPr="00741858">
              <w:rPr>
                <w:rFonts w:ascii="Arial" w:hAnsi="Arial" w:cs="Arial"/>
                <w:sz w:val="16"/>
                <w:szCs w:val="16"/>
              </w:rPr>
              <w:t>Journal of Medicinal Food 13 (3), 1-8. [</w:t>
            </w:r>
            <w:hyperlink r:id="rId13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92C81" w:rsidRPr="00741858" w:rsidTr="00FE65FF">
        <w:tc>
          <w:tcPr>
            <w:tcW w:w="399" w:type="dxa"/>
            <w:tcBorders>
              <w:bottom w:val="single" w:sz="4" w:space="0" w:color="auto"/>
            </w:tcBorders>
          </w:tcPr>
          <w:p w:rsidR="00A92C81" w:rsidRPr="00741858" w:rsidRDefault="00A92C8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92C81" w:rsidRPr="00741858" w:rsidRDefault="00A92C81" w:rsidP="008362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B,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Malenčić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>Popović</w:t>
            </w:r>
            <w:proofErr w:type="spellEnd"/>
            <w:r w:rsidRPr="00741858">
              <w:rPr>
                <w:rFonts w:ascii="Arial" w:hAnsi="Arial" w:cs="Arial"/>
                <w:color w:val="000000"/>
                <w:sz w:val="16"/>
                <w:szCs w:val="16"/>
              </w:rPr>
              <w:t xml:space="preserve"> M,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Stojši</w:t>
            </w:r>
            <w:r w:rsidRPr="00741858">
              <w:rPr>
                <w:rFonts w:ascii="Arial" w:hAnsi="Arial" w:cs="Arial"/>
                <w:sz w:val="16"/>
                <w:szCs w:val="16"/>
              </w:rPr>
              <w:t>n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V,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Dragana</w:t>
            </w:r>
            <w:proofErr w:type="spellEnd"/>
            <w:r w:rsidRPr="00741858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Budako</w:t>
            </w:r>
            <w:r w:rsidRPr="00741858">
              <w:rPr>
                <w:rFonts w:ascii="Arial" w:hAnsi="Arial" w:cs="Arial"/>
                <w:sz w:val="16"/>
                <w:szCs w:val="16"/>
              </w:rPr>
              <w:t>v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D, </w:t>
            </w:r>
            <w:proofErr w:type="spellStart"/>
            <w:proofErr w:type="gramStart"/>
            <w:r w:rsidRPr="00741858">
              <w:rPr>
                <w:rFonts w:ascii="Arial" w:eastAsia="Calibri" w:hAnsi="Arial" w:cs="Arial"/>
                <w:sz w:val="16"/>
                <w:szCs w:val="16"/>
              </w:rPr>
              <w:t>Ćurčić</w:t>
            </w:r>
            <w:proofErr w:type="spellEnd"/>
            <w:proofErr w:type="gramEnd"/>
            <w:r w:rsidRPr="0074185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741858">
              <w:rPr>
                <w:rFonts w:ascii="Arial" w:hAnsi="Arial" w:cs="Arial"/>
                <w:sz w:val="16"/>
                <w:szCs w:val="16"/>
              </w:rPr>
              <w:t xml:space="preserve">Ž,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Danojević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D. (2014): </w:t>
            </w:r>
            <w:r w:rsidRPr="00741858">
              <w:rPr>
                <w:rFonts w:ascii="Arial" w:eastAsia="Calibri" w:hAnsi="Arial" w:cs="Arial"/>
                <w:sz w:val="16"/>
                <w:szCs w:val="16"/>
              </w:rPr>
              <w:t xml:space="preserve">Correlation between lipid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peroxidation</w:t>
            </w:r>
            <w:proofErr w:type="spellEnd"/>
            <w:r w:rsidRPr="00741858">
              <w:rPr>
                <w:rFonts w:ascii="Arial" w:eastAsia="Calibri" w:hAnsi="Arial" w:cs="Arial"/>
                <w:sz w:val="16"/>
                <w:szCs w:val="16"/>
              </w:rPr>
              <w:t xml:space="preserve"> and </w:t>
            </w:r>
            <w:proofErr w:type="spellStart"/>
            <w:r w:rsidRPr="00741858">
              <w:rPr>
                <w:rFonts w:ascii="Arial" w:eastAsia="Calibri" w:hAnsi="Arial" w:cs="Arial"/>
                <w:sz w:val="16"/>
                <w:szCs w:val="16"/>
              </w:rPr>
              <w:t>phenolics</w:t>
            </w:r>
            <w:proofErr w:type="spellEnd"/>
            <w:r w:rsidRPr="00741858">
              <w:rPr>
                <w:rFonts w:ascii="Arial" w:eastAsia="Calibri" w:hAnsi="Arial" w:cs="Arial"/>
                <w:sz w:val="16"/>
                <w:szCs w:val="16"/>
              </w:rPr>
              <w:t xml:space="preserve"> content in leaves and roots of sugar beet infected with </w:t>
            </w:r>
            <w:proofErr w:type="spellStart"/>
            <w:r w:rsidRPr="00741858">
              <w:rPr>
                <w:rFonts w:ascii="Arial" w:eastAsia="Calibri" w:hAnsi="Arial" w:cs="Arial"/>
                <w:i/>
                <w:sz w:val="16"/>
                <w:szCs w:val="16"/>
              </w:rPr>
              <w:t>Rhizoctonia</w:t>
            </w:r>
            <w:proofErr w:type="spellEnd"/>
            <w:r w:rsidRPr="00741858">
              <w:rPr>
                <w:rFonts w:ascii="Arial" w:eastAsia="Calibri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41858">
              <w:rPr>
                <w:rFonts w:ascii="Arial" w:eastAsia="Calibri" w:hAnsi="Arial" w:cs="Arial"/>
                <w:i/>
                <w:sz w:val="16"/>
                <w:szCs w:val="16"/>
              </w:rPr>
              <w:t>solani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41858">
              <w:rPr>
                <w:rFonts w:ascii="Arial" w:hAnsi="Arial" w:cs="Arial"/>
                <w:sz w:val="16"/>
                <w:szCs w:val="16"/>
              </w:rPr>
              <w:t>Phytoparasitica</w:t>
            </w:r>
            <w:proofErr w:type="spellEnd"/>
            <w:r w:rsidRPr="00741858">
              <w:rPr>
                <w:rFonts w:ascii="Arial" w:hAnsi="Arial" w:cs="Arial"/>
                <w:sz w:val="16"/>
                <w:szCs w:val="16"/>
              </w:rPr>
              <w:t xml:space="preserve"> 42 (2), 199-203. [</w:t>
            </w:r>
            <w:hyperlink r:id="rId14" w:history="1">
              <w:r w:rsidRPr="00741858">
                <w:rPr>
                  <w:rStyle w:val="Hyperlink"/>
                  <w:rFonts w:ascii="Arial" w:hAnsi="Arial" w:cs="Arial"/>
                  <w:sz w:val="16"/>
                  <w:szCs w:val="16"/>
                  <w:u w:val="none"/>
                </w:rPr>
                <w:t>Link</w:t>
              </w:r>
            </w:hyperlink>
            <w:r w:rsidRPr="0074185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92C81" w:rsidRPr="00BA5045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92C81" w:rsidRPr="00BA5045" w:rsidRDefault="00A92C81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BA504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92C81" w:rsidRPr="00BA5045">
        <w:tc>
          <w:tcPr>
            <w:tcW w:w="4314" w:type="dxa"/>
            <w:gridSpan w:val="7"/>
          </w:tcPr>
          <w:p w:rsidR="00A92C81" w:rsidRPr="00BA5045" w:rsidRDefault="00A92C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BA504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92C81" w:rsidRPr="008362B7" w:rsidRDefault="00A92C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</w:tr>
      <w:tr w:rsidR="00A92C81" w:rsidRPr="00BA5045">
        <w:tc>
          <w:tcPr>
            <w:tcW w:w="4314" w:type="dxa"/>
            <w:gridSpan w:val="7"/>
          </w:tcPr>
          <w:p w:rsidR="00A92C81" w:rsidRPr="00BA5045" w:rsidRDefault="00A92C8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Total of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BA5045">
              <w:rPr>
                <w:rFonts w:ascii="Arial" w:hAnsi="Arial" w:cs="Arial"/>
                <w:sz w:val="16"/>
                <w:szCs w:val="16"/>
              </w:rPr>
              <w:t>SCI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BA5045">
              <w:rPr>
                <w:rFonts w:ascii="Arial" w:hAnsi="Arial" w:cs="Arial"/>
                <w:sz w:val="16"/>
                <w:szCs w:val="16"/>
              </w:rPr>
              <w:t>SSCI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BA5045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92C81" w:rsidRPr="008362B7" w:rsidRDefault="00A92C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+ 18</w:t>
            </w:r>
          </w:p>
        </w:tc>
      </w:tr>
      <w:tr w:rsidR="00A92C81" w:rsidRPr="00BA5045">
        <w:tc>
          <w:tcPr>
            <w:tcW w:w="4314" w:type="dxa"/>
            <w:gridSpan w:val="7"/>
          </w:tcPr>
          <w:p w:rsidR="00A92C81" w:rsidRPr="00BA5045" w:rsidRDefault="00A92C8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92C81" w:rsidRPr="008362B7" w:rsidRDefault="00A92C8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Domestic: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A92C81" w:rsidRPr="00BA5045" w:rsidRDefault="00A92C81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A92C81" w:rsidRPr="00BA5045" w:rsidTr="00F03492">
        <w:tc>
          <w:tcPr>
            <w:tcW w:w="1357" w:type="dxa"/>
            <w:gridSpan w:val="4"/>
            <w:vAlign w:val="center"/>
          </w:tcPr>
          <w:p w:rsidR="00A92C81" w:rsidRPr="00BA5045" w:rsidRDefault="00A92C81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BA504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92C81" w:rsidRPr="008362B7" w:rsidRDefault="00A92C81" w:rsidP="00B62E38">
            <w:pPr>
              <w:rPr>
                <w:rFonts w:ascii="Arial" w:hAnsi="Arial" w:cs="Arial"/>
                <w:sz w:val="16"/>
                <w:szCs w:val="16"/>
              </w:rPr>
            </w:pPr>
            <w:r w:rsidRPr="008362B7">
              <w:rPr>
                <w:rFonts w:ascii="Arial" w:hAnsi="Arial" w:cs="Arial"/>
                <w:sz w:val="16"/>
                <w:szCs w:val="16"/>
              </w:rPr>
              <w:t xml:space="preserve">University of Szeged, Department of </w:t>
            </w:r>
            <w:proofErr w:type="spellStart"/>
            <w:r w:rsidRPr="008362B7">
              <w:rPr>
                <w:rFonts w:ascii="Arial" w:hAnsi="Arial" w:cs="Arial"/>
                <w:sz w:val="16"/>
                <w:szCs w:val="16"/>
              </w:rPr>
              <w:t>Pharmacognosy</w:t>
            </w:r>
            <w:proofErr w:type="spellEnd"/>
            <w:r w:rsidRPr="008362B7">
              <w:rPr>
                <w:rFonts w:ascii="Arial" w:hAnsi="Arial" w:cs="Arial"/>
                <w:sz w:val="16"/>
                <w:szCs w:val="16"/>
              </w:rPr>
              <w:t xml:space="preserve"> - Hungary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(1997., 3 </w:t>
            </w:r>
            <w:r w:rsidRPr="008362B7">
              <w:rPr>
                <w:rFonts w:ascii="Arial" w:hAnsi="Arial" w:cs="Arial"/>
                <w:sz w:val="16"/>
                <w:szCs w:val="16"/>
              </w:rPr>
              <w:t>months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 xml:space="preserve">), </w:t>
            </w:r>
            <w:r w:rsidRPr="008362B7">
              <w:rPr>
                <w:rFonts w:ascii="Arial" w:hAnsi="Arial" w:cs="Arial"/>
                <w:sz w:val="16"/>
                <w:szCs w:val="16"/>
              </w:rPr>
              <w:t xml:space="preserve">University of Illinois, Faculty of Pharmacy – SAD 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 xml:space="preserve">(1998., 1 </w:t>
            </w:r>
            <w:r w:rsidRPr="008362B7">
              <w:rPr>
                <w:rFonts w:ascii="Arial" w:hAnsi="Arial" w:cs="Arial"/>
                <w:sz w:val="16"/>
                <w:szCs w:val="16"/>
              </w:rPr>
              <w:t>month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>),</w:t>
            </w:r>
            <w:r w:rsidRPr="008362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362B7">
              <w:rPr>
                <w:rFonts w:ascii="Arial" w:hAnsi="Arial" w:cs="Arial"/>
                <w:sz w:val="16"/>
                <w:szCs w:val="16"/>
              </w:rPr>
              <w:t>Hohenheim</w:t>
            </w:r>
            <w:proofErr w:type="spellEnd"/>
            <w:r w:rsidRPr="008362B7">
              <w:rPr>
                <w:rFonts w:ascii="Arial" w:hAnsi="Arial" w:cs="Arial"/>
                <w:sz w:val="16"/>
                <w:szCs w:val="16"/>
              </w:rPr>
              <w:t xml:space="preserve"> University, Faculty of Life Sciences - Germany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(2005., 1 </w:t>
            </w:r>
            <w:r w:rsidRPr="008362B7">
              <w:rPr>
                <w:rFonts w:ascii="Arial" w:hAnsi="Arial" w:cs="Arial"/>
                <w:sz w:val="16"/>
                <w:szCs w:val="16"/>
              </w:rPr>
              <w:t>month</w:t>
            </w:r>
            <w:r w:rsidRPr="008362B7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6EB3"/>
    <w:rsid w:val="00293C91"/>
    <w:rsid w:val="002A1462"/>
    <w:rsid w:val="002A3E3E"/>
    <w:rsid w:val="002D32C9"/>
    <w:rsid w:val="002D470B"/>
    <w:rsid w:val="002F0EEA"/>
    <w:rsid w:val="002F283C"/>
    <w:rsid w:val="0030398E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1858"/>
    <w:rsid w:val="00743559"/>
    <w:rsid w:val="00746F95"/>
    <w:rsid w:val="00754EE8"/>
    <w:rsid w:val="0076206D"/>
    <w:rsid w:val="00780180"/>
    <w:rsid w:val="007868C2"/>
    <w:rsid w:val="00786DA6"/>
    <w:rsid w:val="00793B3E"/>
    <w:rsid w:val="007A75B5"/>
    <w:rsid w:val="007A7EC9"/>
    <w:rsid w:val="007C4C8F"/>
    <w:rsid w:val="007C5FEF"/>
    <w:rsid w:val="007E1050"/>
    <w:rsid w:val="007F2059"/>
    <w:rsid w:val="007F4B70"/>
    <w:rsid w:val="00801BB0"/>
    <w:rsid w:val="00812433"/>
    <w:rsid w:val="008362B7"/>
    <w:rsid w:val="00841B4E"/>
    <w:rsid w:val="00862977"/>
    <w:rsid w:val="008749DC"/>
    <w:rsid w:val="00886D87"/>
    <w:rsid w:val="00890A03"/>
    <w:rsid w:val="00895B4A"/>
    <w:rsid w:val="00897EBC"/>
    <w:rsid w:val="008A6BB4"/>
    <w:rsid w:val="008B05A3"/>
    <w:rsid w:val="008E5B75"/>
    <w:rsid w:val="008F36BD"/>
    <w:rsid w:val="00950B4D"/>
    <w:rsid w:val="00952DF5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2C81"/>
    <w:rsid w:val="00A93B05"/>
    <w:rsid w:val="00A9530D"/>
    <w:rsid w:val="00AC119E"/>
    <w:rsid w:val="00AC7469"/>
    <w:rsid w:val="00AD0F1E"/>
    <w:rsid w:val="00B157BD"/>
    <w:rsid w:val="00B5753D"/>
    <w:rsid w:val="00B678B5"/>
    <w:rsid w:val="00B922E9"/>
    <w:rsid w:val="00BA5045"/>
    <w:rsid w:val="00BB1226"/>
    <w:rsid w:val="00BC1510"/>
    <w:rsid w:val="00BD20C6"/>
    <w:rsid w:val="00BE1913"/>
    <w:rsid w:val="00BF71F1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04805"/>
    <w:rsid w:val="00E11725"/>
    <w:rsid w:val="00E40212"/>
    <w:rsid w:val="00E56C72"/>
    <w:rsid w:val="00E6087C"/>
    <w:rsid w:val="00E849C7"/>
    <w:rsid w:val="00E946BB"/>
    <w:rsid w:val="00EA1B6A"/>
    <w:rsid w:val="00EB3FD0"/>
    <w:rsid w:val="00EF25F3"/>
    <w:rsid w:val="00EF2998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D730D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157BD"/>
    <w:pPr>
      <w:keepNext/>
      <w:jc w:val="both"/>
      <w:outlineLvl w:val="0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20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B157BD"/>
    <w:rPr>
      <w:b/>
      <w:sz w:val="24"/>
      <w:lang w:val="en-GB"/>
    </w:rPr>
  </w:style>
  <w:style w:type="paragraph" w:styleId="BodyText">
    <w:name w:val="Body Text"/>
    <w:basedOn w:val="Normal"/>
    <w:link w:val="BodyTextChar"/>
    <w:rsid w:val="00B157BD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157BD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B1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57B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plaphy.2010.08.003" TargetMode="External"/><Relationship Id="rId13" Type="http://schemas.openxmlformats.org/officeDocument/2006/relationships/hyperlink" Target="http://gateway.isiknowledge.com/gateway/Gateway.cgi?GWVersion=2&amp;SrcAuth=SFX&amp;SrcApp=SFX&amp;DestLinkType=FullRecord&amp;KeyUT=ISI:000278400600025&amp;DestApp=W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k.springer.com/article/10.2478/s11535-013-0201-1" TargetMode="External"/><Relationship Id="rId12" Type="http://schemas.openxmlformats.org/officeDocument/2006/relationships/hyperlink" Target="http://onlinelibrary.wiley.com/doi/10.1002/ptr.3394/abstract;jsessionid=99145A084DCF7A51B727DB03B5BA9A50.d02t0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iencedirect.com/science/article/pii/S096399691100340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gateway.isiknowledge.com/gateway/Gateway.cgi?GWVersion=2&amp;SrcAuth=SFX&amp;SrcApp=SFX&amp;DestLinkType=FullRecord&amp;KeyUT=ISI:000179707100026&amp;DestApp=W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teway.isiknowledge.com/gateway/Gateway.cgi?GWVersion=2&amp;SrcAuth=SFX&amp;SrcApp=SFX&amp;DestLinkType=FullRecord&amp;KeyUT=ISI:000245437400027&amp;DestApp=WOS" TargetMode="External"/><Relationship Id="rId14" Type="http://schemas.openxmlformats.org/officeDocument/2006/relationships/hyperlink" Target="http://link.springer.com/article/10.1007/s12600-013-0352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djordje.malencic</cp:lastModifiedBy>
  <cp:revision>12</cp:revision>
  <cp:lastPrinted>2014-12-09T10:50:00Z</cp:lastPrinted>
  <dcterms:created xsi:type="dcterms:W3CDTF">2014-12-11T10:42:00Z</dcterms:created>
  <dcterms:modified xsi:type="dcterms:W3CDTF">2014-12-29T11:53:00Z</dcterms:modified>
</cp:coreProperties>
</file>