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9652E9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9652E9" w:rsidRDefault="00F03492" w:rsidP="004C455F">
            <w:pPr>
              <w:rPr>
                <w:b/>
                <w:bCs/>
                <w:sz w:val="28"/>
                <w:szCs w:val="28"/>
              </w:rPr>
            </w:pPr>
            <w:r w:rsidRPr="009652E9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9652E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9652E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9652E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FACULTY OF AGRICULTURE 21000 NOVI SAD,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TRG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DOSITEJA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OBRADOVIĆA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9652E9" w:rsidRDefault="00F03492" w:rsidP="004C455F">
            <w:pPr>
              <w:jc w:val="right"/>
              <w:rPr>
                <w:b/>
                <w:bCs/>
                <w:sz w:val="28"/>
                <w:szCs w:val="28"/>
              </w:rPr>
            </w:pPr>
            <w:r w:rsidRPr="009652E9">
              <w:rPr>
                <w:b/>
                <w:bCs/>
                <w:noProof/>
                <w:sz w:val="28"/>
                <w:szCs w:val="28"/>
                <w:lang w:val="sr-Latn-CS" w:eastAsia="sr-Latn-CS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9652E9" w:rsidTr="00F03492">
        <w:trPr>
          <w:trHeight w:val="321"/>
        </w:trPr>
        <w:tc>
          <w:tcPr>
            <w:tcW w:w="706" w:type="pct"/>
            <w:vMerge/>
          </w:tcPr>
          <w:p w:rsidR="00F03492" w:rsidRPr="009652E9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9652E9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652E9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9652E9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9652E9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9652E9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9652E9" w:rsidRDefault="00AE39D8" w:rsidP="00E2350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ACADEMIC STUDIES  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>CROP SCIENCE</w:t>
            </w:r>
          </w:p>
        </w:tc>
        <w:tc>
          <w:tcPr>
            <w:tcW w:w="634" w:type="pct"/>
            <w:vMerge/>
          </w:tcPr>
          <w:p w:rsidR="00F03492" w:rsidRPr="009652E9" w:rsidRDefault="00F03492" w:rsidP="00A93B0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544E7" w:rsidRPr="009652E9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9652E9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7"/>
        <w:gridCol w:w="106"/>
        <w:gridCol w:w="901"/>
        <w:gridCol w:w="98"/>
        <w:gridCol w:w="602"/>
        <w:gridCol w:w="1059"/>
        <w:gridCol w:w="1560"/>
        <w:gridCol w:w="503"/>
        <w:gridCol w:w="1243"/>
        <w:gridCol w:w="549"/>
        <w:gridCol w:w="1560"/>
        <w:gridCol w:w="1498"/>
      </w:tblGrid>
      <w:tr w:rsidR="00A544E7" w:rsidRPr="009652E9" w:rsidTr="008A2B7D">
        <w:tc>
          <w:tcPr>
            <w:tcW w:w="2581" w:type="pct"/>
            <w:gridSpan w:val="8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2419" w:type="pct"/>
            <w:gridSpan w:val="4"/>
          </w:tcPr>
          <w:p w:rsidR="00A544E7" w:rsidRPr="009652E9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Goran Jaćimović</w:t>
            </w:r>
          </w:p>
        </w:tc>
      </w:tr>
      <w:tr w:rsidR="00A544E7" w:rsidRPr="009652E9" w:rsidTr="008A2B7D">
        <w:tc>
          <w:tcPr>
            <w:tcW w:w="2581" w:type="pct"/>
            <w:gridSpan w:val="8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2419" w:type="pct"/>
            <w:gridSpan w:val="4"/>
          </w:tcPr>
          <w:p w:rsidR="00A544E7" w:rsidRPr="009652E9" w:rsidRDefault="00DB46B8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Assistant Professor</w:t>
            </w:r>
          </w:p>
        </w:tc>
      </w:tr>
      <w:tr w:rsidR="00A544E7" w:rsidRPr="009652E9" w:rsidTr="008A2B7D">
        <w:tc>
          <w:tcPr>
            <w:tcW w:w="2581" w:type="pct"/>
            <w:gridSpan w:val="8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2419" w:type="pct"/>
            <w:gridSpan w:val="4"/>
          </w:tcPr>
          <w:p w:rsidR="00A544E7" w:rsidRPr="009652E9" w:rsidRDefault="003704C1" w:rsidP="003704C1">
            <w:pPr>
              <w:spacing w:line="228" w:lineRule="auto"/>
              <w:rPr>
                <w:sz w:val="20"/>
                <w:szCs w:val="20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Faculty of Agriculture, University of Novi Sad; from 09.12.2005. </w:t>
            </w:r>
          </w:p>
        </w:tc>
      </w:tr>
      <w:tr w:rsidR="00A544E7" w:rsidRPr="009652E9" w:rsidTr="008A2B7D">
        <w:tc>
          <w:tcPr>
            <w:tcW w:w="2581" w:type="pct"/>
            <w:gridSpan w:val="8"/>
            <w:tcBorders>
              <w:bottom w:val="single" w:sz="4" w:space="0" w:color="auto"/>
            </w:tcBorders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  <w:r w:rsidR="003704C1" w:rsidRPr="009652E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419" w:type="pct"/>
            <w:gridSpan w:val="4"/>
            <w:tcBorders>
              <w:bottom w:val="single" w:sz="4" w:space="0" w:color="auto"/>
            </w:tcBorders>
          </w:tcPr>
          <w:p w:rsidR="00A544E7" w:rsidRPr="009652E9" w:rsidRDefault="003704C1" w:rsidP="00A93B05">
            <w:pPr>
              <w:spacing w:line="228" w:lineRule="auto"/>
              <w:rPr>
                <w:sz w:val="20"/>
                <w:szCs w:val="20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9652E9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9652E9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9652E9" w:rsidTr="00135C03">
        <w:tc>
          <w:tcPr>
            <w:tcW w:w="1024" w:type="pct"/>
            <w:gridSpan w:val="5"/>
          </w:tcPr>
          <w:p w:rsidR="00A544E7" w:rsidRPr="009652E9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pct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1923" w:type="pct"/>
            <w:gridSpan w:val="4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1525" w:type="pct"/>
            <w:gridSpan w:val="2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9652E9" w:rsidTr="00135C03">
        <w:tc>
          <w:tcPr>
            <w:tcW w:w="1024" w:type="pct"/>
            <w:gridSpan w:val="5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528" w:type="pct"/>
          </w:tcPr>
          <w:p w:rsidR="00A544E7" w:rsidRPr="009652E9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2013.</w:t>
            </w:r>
          </w:p>
        </w:tc>
        <w:tc>
          <w:tcPr>
            <w:tcW w:w="1923" w:type="pct"/>
            <w:gridSpan w:val="4"/>
          </w:tcPr>
          <w:p w:rsidR="00A544E7" w:rsidRPr="009652E9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5" w:type="pct"/>
            <w:gridSpan w:val="2"/>
          </w:tcPr>
          <w:p w:rsidR="00A544E7" w:rsidRPr="009652E9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9652E9" w:rsidTr="00135C03">
        <w:tc>
          <w:tcPr>
            <w:tcW w:w="1024" w:type="pct"/>
            <w:gridSpan w:val="5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528" w:type="pct"/>
          </w:tcPr>
          <w:p w:rsidR="00A544E7" w:rsidRPr="009652E9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2012.</w:t>
            </w:r>
          </w:p>
        </w:tc>
        <w:tc>
          <w:tcPr>
            <w:tcW w:w="1923" w:type="pct"/>
            <w:gridSpan w:val="4"/>
          </w:tcPr>
          <w:p w:rsidR="00A544E7" w:rsidRPr="009652E9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5" w:type="pct"/>
            <w:gridSpan w:val="2"/>
          </w:tcPr>
          <w:p w:rsidR="00A544E7" w:rsidRPr="009652E9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9652E9" w:rsidTr="00135C03">
        <w:tc>
          <w:tcPr>
            <w:tcW w:w="1024" w:type="pct"/>
            <w:gridSpan w:val="5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528" w:type="pct"/>
          </w:tcPr>
          <w:p w:rsidR="00A544E7" w:rsidRPr="009652E9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923" w:type="pct"/>
            <w:gridSpan w:val="4"/>
          </w:tcPr>
          <w:p w:rsidR="00A544E7" w:rsidRPr="009652E9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25" w:type="pct"/>
            <w:gridSpan w:val="2"/>
          </w:tcPr>
          <w:p w:rsidR="00A544E7" w:rsidRPr="009652E9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A544E7" w:rsidRPr="009652E9" w:rsidTr="00135C03">
        <w:tc>
          <w:tcPr>
            <w:tcW w:w="1024" w:type="pct"/>
            <w:gridSpan w:val="5"/>
          </w:tcPr>
          <w:p w:rsidR="00A544E7" w:rsidRPr="009652E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528" w:type="pct"/>
          </w:tcPr>
          <w:p w:rsidR="00A544E7" w:rsidRPr="009652E9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2005.</w:t>
            </w:r>
          </w:p>
        </w:tc>
        <w:tc>
          <w:tcPr>
            <w:tcW w:w="1923" w:type="pct"/>
            <w:gridSpan w:val="4"/>
          </w:tcPr>
          <w:p w:rsidR="00A544E7" w:rsidRPr="009652E9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5" w:type="pct"/>
            <w:gridSpan w:val="2"/>
          </w:tcPr>
          <w:p w:rsidR="00A544E7" w:rsidRPr="009652E9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9652E9" w:rsidTr="00135C03">
        <w:tc>
          <w:tcPr>
            <w:tcW w:w="1024" w:type="pct"/>
            <w:gridSpan w:val="5"/>
            <w:tcBorders>
              <w:bottom w:val="single" w:sz="4" w:space="0" w:color="auto"/>
            </w:tcBorders>
          </w:tcPr>
          <w:p w:rsidR="00A544E7" w:rsidRPr="009652E9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528" w:type="pct"/>
            <w:tcBorders>
              <w:bottom w:val="single" w:sz="4" w:space="0" w:color="auto"/>
            </w:tcBorders>
          </w:tcPr>
          <w:p w:rsidR="00A544E7" w:rsidRPr="009652E9" w:rsidRDefault="003704C1" w:rsidP="00A93B05">
            <w:pPr>
              <w:spacing w:line="228" w:lineRule="auto"/>
              <w:ind w:left="-62" w:right="-74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1999.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</w:tcPr>
          <w:p w:rsidR="00A544E7" w:rsidRPr="009652E9" w:rsidRDefault="003704C1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1525" w:type="pct"/>
            <w:gridSpan w:val="2"/>
            <w:tcBorders>
              <w:bottom w:val="single" w:sz="4" w:space="0" w:color="auto"/>
            </w:tcBorders>
          </w:tcPr>
          <w:p w:rsidR="00A544E7" w:rsidRPr="009652E9" w:rsidRDefault="00B3617F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</w:p>
        </w:tc>
      </w:tr>
      <w:tr w:rsidR="00A544E7" w:rsidRPr="009652E9" w:rsidTr="008A2B7D">
        <w:tc>
          <w:tcPr>
            <w:tcW w:w="5000" w:type="pct"/>
            <w:gridSpan w:val="12"/>
            <w:shd w:val="clear" w:color="auto" w:fill="C2D69B" w:themeFill="accent3" w:themeFillTint="99"/>
            <w:vAlign w:val="center"/>
          </w:tcPr>
          <w:p w:rsidR="00A544E7" w:rsidRPr="009652E9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9652E9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9652E9" w:rsidTr="00135C03">
        <w:tc>
          <w:tcPr>
            <w:tcW w:w="226" w:type="pct"/>
            <w:gridSpan w:val="2"/>
            <w:shd w:val="clear" w:color="auto" w:fill="C2D69B" w:themeFill="accent3" w:themeFillTint="99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9" w:type="pct"/>
            <w:shd w:val="clear" w:color="auto" w:fill="C2D69B" w:themeFill="accent3" w:themeFillTint="99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1655" w:type="pct"/>
            <w:gridSpan w:val="4"/>
            <w:shd w:val="clear" w:color="auto" w:fill="C2D69B" w:themeFill="accent3" w:themeFillTint="99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1923" w:type="pct"/>
            <w:gridSpan w:val="4"/>
            <w:shd w:val="clear" w:color="auto" w:fill="C2D69B" w:themeFill="accent3" w:themeFillTint="99"/>
            <w:vAlign w:val="center"/>
          </w:tcPr>
          <w:p w:rsidR="00722587" w:rsidRPr="009652E9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747" w:type="pct"/>
            <w:shd w:val="clear" w:color="auto" w:fill="C2D69B" w:themeFill="accent3" w:themeFillTint="99"/>
            <w:vAlign w:val="center"/>
          </w:tcPr>
          <w:p w:rsidR="00722587" w:rsidRPr="009652E9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9652E9" w:rsidTr="00135C03">
        <w:tc>
          <w:tcPr>
            <w:tcW w:w="226" w:type="pct"/>
            <w:gridSpan w:val="2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49" w:type="pct"/>
            <w:vAlign w:val="center"/>
          </w:tcPr>
          <w:p w:rsidR="00722587" w:rsidRPr="009652E9" w:rsidRDefault="000970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3ОАЕ1О03</w:t>
            </w:r>
          </w:p>
        </w:tc>
        <w:tc>
          <w:tcPr>
            <w:tcW w:w="1655" w:type="pct"/>
            <w:gridSpan w:val="4"/>
            <w:vAlign w:val="center"/>
          </w:tcPr>
          <w:p w:rsidR="00722587" w:rsidRPr="009652E9" w:rsidRDefault="00B3617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</w:t>
            </w:r>
            <w:r w:rsidR="00E740F3" w:rsidRPr="009652E9">
              <w:rPr>
                <w:rFonts w:ascii="Arial" w:hAnsi="Arial" w:cs="Arial"/>
                <w:sz w:val="16"/>
                <w:szCs w:val="16"/>
              </w:rPr>
              <w:t xml:space="preserve">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9652E9" w:rsidRDefault="00E740F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Agricultural Economics - </w:t>
            </w:r>
            <w:r w:rsidR="00396E18" w:rsidRPr="009652E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747" w:type="pct"/>
            <w:vAlign w:val="center"/>
          </w:tcPr>
          <w:p w:rsidR="00722587" w:rsidRPr="009652E9" w:rsidRDefault="00E740F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722587" w:rsidRPr="009652E9" w:rsidTr="00135C03">
        <w:tc>
          <w:tcPr>
            <w:tcW w:w="226" w:type="pct"/>
            <w:gridSpan w:val="2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49" w:type="pct"/>
            <w:vAlign w:val="center"/>
          </w:tcPr>
          <w:p w:rsidR="00722587" w:rsidRPr="009652E9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7ОАТ1О03</w:t>
            </w:r>
          </w:p>
        </w:tc>
        <w:tc>
          <w:tcPr>
            <w:tcW w:w="1655" w:type="pct"/>
            <w:gridSpan w:val="4"/>
            <w:vAlign w:val="center"/>
          </w:tcPr>
          <w:p w:rsidR="00722587" w:rsidRPr="009652E9" w:rsidRDefault="00396E18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9652E9" w:rsidRDefault="00396E18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Agritourism and Rural Development - Undergraduate</w:t>
            </w:r>
          </w:p>
        </w:tc>
        <w:tc>
          <w:tcPr>
            <w:tcW w:w="747" w:type="pct"/>
            <w:vAlign w:val="center"/>
          </w:tcPr>
          <w:p w:rsidR="00722587" w:rsidRPr="009652E9" w:rsidRDefault="00396E1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722587" w:rsidRPr="009652E9" w:rsidTr="00135C03">
        <w:tc>
          <w:tcPr>
            <w:tcW w:w="226" w:type="pct"/>
            <w:gridSpan w:val="2"/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449" w:type="pct"/>
            <w:vAlign w:val="center"/>
          </w:tcPr>
          <w:p w:rsidR="00722587" w:rsidRPr="009652E9" w:rsidRDefault="000970F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3ОУВ3О12</w:t>
            </w:r>
          </w:p>
        </w:tc>
        <w:tc>
          <w:tcPr>
            <w:tcW w:w="1655" w:type="pct"/>
            <w:gridSpan w:val="4"/>
            <w:vAlign w:val="center"/>
          </w:tcPr>
          <w:p w:rsidR="00722587" w:rsidRPr="009652E9" w:rsidRDefault="001859F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vAlign w:val="center"/>
          </w:tcPr>
          <w:p w:rsidR="00722587" w:rsidRPr="009652E9" w:rsidRDefault="001859F6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Water Management</w:t>
            </w:r>
            <w:r w:rsidR="00EB7AA3" w:rsidRPr="009652E9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47" w:type="pct"/>
            <w:vAlign w:val="center"/>
          </w:tcPr>
          <w:p w:rsidR="00722587" w:rsidRPr="009652E9" w:rsidRDefault="00EB7AA3" w:rsidP="00ED58C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1,4+0,</w:t>
            </w:r>
            <w:r w:rsidR="00ED58C7">
              <w:rPr>
                <w:rFonts w:ascii="Arial" w:hAnsi="Arial" w:cs="Arial"/>
                <w:sz w:val="16"/>
                <w:szCs w:val="16"/>
              </w:rPr>
              <w:t>45</w:t>
            </w:r>
          </w:p>
        </w:tc>
      </w:tr>
      <w:tr w:rsidR="00722587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722587" w:rsidRPr="009652E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722587" w:rsidRPr="009652E9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3OPT3O10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722587" w:rsidRPr="009652E9" w:rsidRDefault="00EB7AA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722587" w:rsidRPr="009652E9" w:rsidRDefault="00EB7AA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Agricultural Engineering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722587" w:rsidRPr="009652E9" w:rsidRDefault="00EB7A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80399C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9652E9" w:rsidRDefault="006E0D4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80399C" w:rsidRPr="009652E9" w:rsidRDefault="000970F3" w:rsidP="000970F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3ОФМ3О09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and Vegetable Crops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0+0,6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B273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6</w:t>
            </w:r>
            <w:r w:rsidR="006E0D42"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3ORT7O25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Growing of small grains and pulses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B273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7</w:t>
            </w:r>
            <w:r w:rsidR="006E0D42"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3ORT8O29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Growing of industrial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0+1,5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B2737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8</w:t>
            </w:r>
            <w:r w:rsidR="006E0D42"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3ООП5О22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Organic field crops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1161EB"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52E9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CF0AD0" w:rsidP="00ED58C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3+</w:t>
            </w:r>
            <w:r w:rsidR="00ED58C7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135C03" w:rsidRPr="009652E9" w:rsidTr="001255D9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135C03" w:rsidRPr="009652E9" w:rsidRDefault="009652E9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9</w:t>
            </w:r>
            <w:r w:rsidR="00135C03"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135C03" w:rsidRPr="009652E9" w:rsidRDefault="00135C03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8ОЖС4О18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135C03" w:rsidRPr="009652E9" w:rsidRDefault="00135C03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Plant production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135C03" w:rsidRPr="009652E9" w:rsidRDefault="00135C03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Agricultural Ecology and Environmental Protection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135C03" w:rsidRPr="009652E9" w:rsidRDefault="00135C03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0+0,4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9652E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10</w:t>
            </w:r>
            <w:r w:rsidR="006E0D42"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E9787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3ООП7О35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80399C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Medicinal, aromatic and spice plants </w:t>
            </w:r>
            <w:r w:rsidR="00122149" w:rsidRPr="009652E9">
              <w:rPr>
                <w:rFonts w:ascii="Arial" w:hAnsi="Arial" w:cs="Arial"/>
                <w:sz w:val="16"/>
                <w:szCs w:val="16"/>
              </w:rPr>
              <w:t>(</w:t>
            </w:r>
            <w:r w:rsidR="00135C03" w:rsidRPr="009652E9">
              <w:rPr>
                <w:rFonts w:ascii="Arial" w:hAnsi="Arial" w:cs="Arial"/>
                <w:sz w:val="16"/>
                <w:szCs w:val="16"/>
              </w:rPr>
              <w:t>Elective</w:t>
            </w:r>
            <w:r w:rsidR="00122149" w:rsidRPr="009652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1161EB"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52E9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CF0AD0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6E0D42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="009652E9"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E9787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3ORT6O23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091A37" w:rsidP="003B4B52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Medicinal, aromatic and spice plants (</w:t>
            </w:r>
            <w:r w:rsidR="003B4B52" w:rsidRPr="009652E9">
              <w:rPr>
                <w:rFonts w:ascii="Arial" w:hAnsi="Arial" w:cs="Arial"/>
                <w:sz w:val="16"/>
                <w:szCs w:val="16"/>
              </w:rPr>
              <w:t>Elective</w:t>
            </w:r>
            <w:r w:rsidRPr="009652E9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091A37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B3617F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B3617F" w:rsidRPr="009652E9" w:rsidRDefault="006E0D42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="009652E9" w:rsidRPr="009652E9">
              <w:rPr>
                <w:rFonts w:ascii="Arial" w:hAnsi="Arial" w:cs="Arial"/>
                <w:sz w:val="16"/>
                <w:szCs w:val="16"/>
              </w:rPr>
              <w:t>2</w:t>
            </w:r>
            <w:r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617F" w:rsidRPr="009652E9" w:rsidRDefault="00122149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3ОВВ3И39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Fruit Science and Viticulture</w:t>
            </w:r>
            <w:r w:rsidR="00CF0AD0"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652E9">
              <w:rPr>
                <w:rFonts w:ascii="Arial" w:hAnsi="Arial" w:cs="Arial"/>
                <w:sz w:val="16"/>
                <w:szCs w:val="16"/>
              </w:rPr>
              <w:t>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B3617F" w:rsidRPr="009652E9" w:rsidRDefault="003B4B52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F0AD0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F0AD0" w:rsidRPr="009652E9" w:rsidRDefault="006E0D42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="009652E9" w:rsidRPr="009652E9">
              <w:rPr>
                <w:rFonts w:ascii="Arial" w:hAnsi="Arial" w:cs="Arial"/>
                <w:sz w:val="16"/>
                <w:szCs w:val="16"/>
              </w:rPr>
              <w:t>3</w:t>
            </w:r>
            <w:r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F0AD0" w:rsidRPr="009652E9" w:rsidRDefault="000E1CD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Horticulture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F0AD0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F0AD0" w:rsidRPr="009652E9" w:rsidRDefault="006E0D42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="009652E9" w:rsidRPr="009652E9">
              <w:rPr>
                <w:rFonts w:ascii="Arial" w:hAnsi="Arial" w:cs="Arial"/>
                <w:sz w:val="16"/>
                <w:szCs w:val="16"/>
              </w:rPr>
              <w:t>4</w:t>
            </w:r>
            <w:r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3ОПА7И47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Landscape Architecture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F0AD0" w:rsidRPr="009652E9" w:rsidRDefault="00CF0AD0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80399C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80399C" w:rsidRPr="009652E9" w:rsidRDefault="006E0D42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</w:t>
            </w:r>
            <w:r w:rsidR="009652E9" w:rsidRPr="009652E9">
              <w:rPr>
                <w:rFonts w:ascii="Arial" w:hAnsi="Arial" w:cs="Arial"/>
                <w:sz w:val="16"/>
                <w:szCs w:val="16"/>
              </w:rPr>
              <w:t>5</w:t>
            </w:r>
            <w:r w:rsidRPr="009652E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80399C" w:rsidRPr="009652E9" w:rsidRDefault="00122149" w:rsidP="0012214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3ОХК5И43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80399C" w:rsidRPr="009652E9" w:rsidRDefault="0080399C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484835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84835">
              <w:rPr>
                <w:rFonts w:ascii="Arial" w:hAnsi="Arial" w:cs="Arial"/>
                <w:sz w:val="16"/>
                <w:szCs w:val="16"/>
              </w:rPr>
              <w:t>16.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484835" w:rsidRDefault="00CE4FD3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84835">
              <w:rPr>
                <w:rFonts w:ascii="Arial" w:hAnsi="Arial" w:cs="Arial"/>
                <w:sz w:val="16"/>
                <w:szCs w:val="16"/>
              </w:rPr>
              <w:t>8ОЖС6И48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484835" w:rsidRDefault="00CE4FD3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84835">
              <w:rPr>
                <w:rFonts w:ascii="Arial" w:hAnsi="Arial" w:cs="Arial"/>
                <w:sz w:val="16"/>
                <w:szCs w:val="16"/>
              </w:rPr>
              <w:t>Medicinal, aromatic and spice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484835" w:rsidRDefault="00CE4FD3" w:rsidP="000B1BD5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484835">
              <w:rPr>
                <w:rFonts w:ascii="Arial" w:hAnsi="Arial" w:cs="Arial"/>
                <w:sz w:val="16"/>
                <w:szCs w:val="16"/>
              </w:rPr>
              <w:t>Agricultural Ecology and Environmental Protection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484835" w:rsidRDefault="00CE4FD3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484835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17.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7ИВМ3И04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35C03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Medicinal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255D9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Veterinary medicine - Integrated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255D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18.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3OРT6И09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Growing of alternative field crops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Crop Science - Undergraduate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7МГБ9И03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A378D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Production of cereals and grain legumes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7МГБ9И04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Production of industrial crops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3МГБ1О12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Production of medicinal, aromatic and spice plants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3МГБ1О13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Production of medicinal, aromatic and spice plants for decorative purposes (Mandatory)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Field crops growing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0+0,5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1E62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CF111D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New technologies in field crops production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135C03">
        <w:tc>
          <w:tcPr>
            <w:tcW w:w="226" w:type="pct"/>
            <w:gridSpan w:val="2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9652E9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655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Cultivation of medicinal plants (Elective)</w:t>
            </w:r>
          </w:p>
        </w:tc>
        <w:tc>
          <w:tcPr>
            <w:tcW w:w="1923" w:type="pct"/>
            <w:gridSpan w:val="4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396E18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Agricultural Extension Service - Master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vAlign w:val="center"/>
          </w:tcPr>
          <w:p w:rsidR="00CE4FD3" w:rsidRPr="009652E9" w:rsidRDefault="00CE4FD3" w:rsidP="00B1264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0+1</w:t>
            </w:r>
          </w:p>
        </w:tc>
      </w:tr>
      <w:tr w:rsidR="00CE4FD3" w:rsidRPr="009652E9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>Representative references (minimum 5, not more than 10)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M., Marinković, B., Crnobarac, J., </w:t>
            </w:r>
            <w:proofErr w:type="spellStart"/>
            <w:proofErr w:type="gramStart"/>
            <w:r w:rsidRPr="009652E9">
              <w:rPr>
                <w:rFonts w:ascii="Arial" w:hAnsi="Arial" w:cs="Arial"/>
                <w:sz w:val="16"/>
                <w:szCs w:val="16"/>
              </w:rPr>
              <w:t>Sikora</w:t>
            </w:r>
            <w:proofErr w:type="spellEnd"/>
            <w:proofErr w:type="gramEnd"/>
            <w:r w:rsidRPr="009652E9">
              <w:rPr>
                <w:rFonts w:ascii="Arial" w:hAnsi="Arial" w:cs="Arial"/>
                <w:sz w:val="16"/>
                <w:szCs w:val="16"/>
              </w:rPr>
              <w:t>, V. (2011): Effect of Fertilization System and NO3-N Distribution on Corn Yield. Cereal Research Communications, 39 (2), 289-297.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Crnobarac, J., Marinković, B., Jaćimović, G., Latković, D.,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Balijagić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J. (2011): The Effect of Cultivar and Stand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Densitiy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on Yield Components and Yield of Pot Marigold. 2nd International Scientific Conference on Medicinal, Aromatic and Spice Plants, 06-08 </w:t>
            </w:r>
            <w:r w:rsidRPr="009652E9">
              <w:rPr>
                <w:rFonts w:ascii="Arial" w:hAnsi="Arial" w:cs="Arial"/>
                <w:sz w:val="16"/>
                <w:szCs w:val="16"/>
              </w:rPr>
              <w:lastRenderedPageBreak/>
              <w:t xml:space="preserve">September, 2011, Slovak University of Agriculture in Nitra.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fytotechnica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et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zootechnica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>, vol. 14, no. 1, 6-8.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Latković, D., Jaćimović, G.,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Malešević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>, M., Marinković, B., Crnobarac, J. (2012): Corn Monoculture Yield Response to Fertilization and Nitrate Nitrogen Distribution. Communications in Soil Science and Plant Analysis, 43 (7), 1015-1023.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A93B05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Crnobarac, J.,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Dušanić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Balalić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I., Marinković, B., Latković, D., </w:t>
            </w:r>
            <w:proofErr w:type="gramStart"/>
            <w:r w:rsidRPr="009652E9">
              <w:rPr>
                <w:rFonts w:ascii="Arial" w:hAnsi="Arial" w:cs="Arial"/>
                <w:sz w:val="16"/>
                <w:szCs w:val="16"/>
              </w:rPr>
              <w:t>Jaćimović</w:t>
            </w:r>
            <w:proofErr w:type="gramEnd"/>
            <w:r w:rsidRPr="009652E9">
              <w:rPr>
                <w:rFonts w:ascii="Arial" w:hAnsi="Arial" w:cs="Arial"/>
                <w:sz w:val="16"/>
                <w:szCs w:val="16"/>
              </w:rPr>
              <w:t xml:space="preserve">, G. (2012): Long-term influence of cultural practices on sunflower yields in commercial production in Serbia. 18th International Sunflower Conference, Mar Del Plata and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Balcare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– Argentina (International Sunflower Association (ISA)), February 27 – March 1, </w:t>
            </w:r>
            <w:proofErr w:type="gramStart"/>
            <w:r w:rsidRPr="009652E9">
              <w:rPr>
                <w:rFonts w:ascii="Arial" w:hAnsi="Arial" w:cs="Arial"/>
                <w:sz w:val="16"/>
                <w:szCs w:val="16"/>
              </w:rPr>
              <w:t>2012.,</w:t>
            </w:r>
            <w:proofErr w:type="gramEnd"/>
            <w:r w:rsidRPr="009652E9">
              <w:rPr>
                <w:rFonts w:ascii="Arial" w:hAnsi="Arial" w:cs="Arial"/>
                <w:sz w:val="16"/>
                <w:szCs w:val="16"/>
              </w:rPr>
              <w:t xml:space="preserve"> Proceedings, 748-753.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Marinković, D., Latković, D., Marinković, J. (2012): Distribution of nitrogen in the soil profile as a function of sugar beet yield. 21th International Symposium »Ecology &amp; Safety, For a cleaner and safer world«, June 8–12, 2012, Sunny Beach, Bulgaria. Journal of International Scientific Publication: Ecology &amp; Safety, Vol. 6, Part </w:t>
            </w:r>
            <w:proofErr w:type="gramStart"/>
            <w:r w:rsidRPr="009652E9">
              <w:rPr>
                <w:rFonts w:ascii="Arial" w:hAnsi="Arial" w:cs="Arial"/>
                <w:sz w:val="16"/>
                <w:szCs w:val="16"/>
              </w:rPr>
              <w:t>2.,</w:t>
            </w:r>
            <w:proofErr w:type="gramEnd"/>
            <w:r w:rsidRPr="009652E9">
              <w:rPr>
                <w:rFonts w:ascii="Arial" w:hAnsi="Arial" w:cs="Arial"/>
                <w:sz w:val="16"/>
                <w:szCs w:val="16"/>
              </w:rPr>
              <w:t xml:space="preserve"> 142-154.</w:t>
            </w:r>
          </w:p>
        </w:tc>
      </w:tr>
      <w:tr w:rsidR="00CE4FD3" w:rsidRPr="009652E9" w:rsidTr="00135C03">
        <w:tc>
          <w:tcPr>
            <w:tcW w:w="173" w:type="pct"/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</w:tcPr>
          <w:p w:rsidR="00CE4FD3" w:rsidRPr="009652E9" w:rsidRDefault="00CE4FD3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Jaćimović, G., Marinković, B., Crnobarac, J.,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Aćin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V., Latković, D. (2014): Effects of the year and the rate of nitrogen fertilization on wheat production in Serbia.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XIIIth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Congress of the European Society for Agronomy (13th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ESA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Congress), University of Debrecen, Debrecen, Hungary, 25-29 August 2014. Book of abstracts, 57-58.</w:t>
            </w:r>
          </w:p>
        </w:tc>
      </w:tr>
      <w:tr w:rsidR="00CE4FD3" w:rsidRPr="009652E9" w:rsidTr="00135C03">
        <w:tc>
          <w:tcPr>
            <w:tcW w:w="173" w:type="pct"/>
            <w:tcBorders>
              <w:bottom w:val="single" w:sz="4" w:space="0" w:color="auto"/>
            </w:tcBorders>
          </w:tcPr>
          <w:p w:rsidR="00CE4FD3" w:rsidRPr="009652E9" w:rsidRDefault="00CE4FD3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7" w:type="pct"/>
            <w:gridSpan w:val="11"/>
            <w:tcBorders>
              <w:bottom w:val="single" w:sz="4" w:space="0" w:color="auto"/>
            </w:tcBorders>
          </w:tcPr>
          <w:p w:rsidR="00CE4FD3" w:rsidRPr="009652E9" w:rsidRDefault="00CE4FD3" w:rsidP="008A2B7D">
            <w:pPr>
              <w:spacing w:line="228" w:lineRule="auto"/>
              <w:ind w:left="-85" w:right="-87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Marinković, B., Crnobarac, J., Jaćimović, G., Latković, D., </w:t>
            </w:r>
            <w:proofErr w:type="gramStart"/>
            <w:r w:rsidRPr="009652E9">
              <w:rPr>
                <w:rFonts w:ascii="Arial" w:hAnsi="Arial" w:cs="Arial"/>
                <w:sz w:val="16"/>
                <w:szCs w:val="16"/>
              </w:rPr>
              <w:t>Marinković</w:t>
            </w:r>
            <w:proofErr w:type="gramEnd"/>
            <w:r w:rsidRPr="009652E9">
              <w:rPr>
                <w:rFonts w:ascii="Arial" w:hAnsi="Arial" w:cs="Arial"/>
                <w:sz w:val="16"/>
                <w:szCs w:val="16"/>
              </w:rPr>
              <w:t>, D. (2014): Influence of required time for emergence on growth an yield of sugar beet. 8th International Symposium “Trends in the European Agriculture Development”, May 29-30, 2014, Banat’s University of Agricultural sciences and Veterinary medicine „King Michael I of Romania“, Faculty of Agriculture, Timisoara, Romania. Proceedings in: Research Journal of Agricultural Science, Vol. 46 (2), 166-170.</w:t>
            </w:r>
          </w:p>
        </w:tc>
      </w:tr>
      <w:tr w:rsidR="00CE4FD3" w:rsidRPr="009652E9" w:rsidTr="008A2B7D">
        <w:tc>
          <w:tcPr>
            <w:tcW w:w="5000" w:type="pct"/>
            <w:gridSpan w:val="12"/>
            <w:shd w:val="clear" w:color="auto" w:fill="C2D69B" w:themeFill="accent3" w:themeFillTint="99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9652E9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CE4FD3" w:rsidRPr="009652E9" w:rsidTr="005A76F7">
        <w:tc>
          <w:tcPr>
            <w:tcW w:w="2330" w:type="pct"/>
            <w:gridSpan w:val="7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2670" w:type="pct"/>
            <w:gridSpan w:val="5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CE4FD3" w:rsidRPr="009652E9" w:rsidTr="005A76F7">
        <w:tc>
          <w:tcPr>
            <w:tcW w:w="2330" w:type="pct"/>
            <w:gridSpan w:val="7"/>
          </w:tcPr>
          <w:p w:rsidR="00CE4FD3" w:rsidRPr="009652E9" w:rsidRDefault="00CE4FD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Total of SCI (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SSCI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>) list papers:</w:t>
            </w:r>
          </w:p>
        </w:tc>
        <w:tc>
          <w:tcPr>
            <w:tcW w:w="2670" w:type="pct"/>
            <w:gridSpan w:val="5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CE4FD3" w:rsidRPr="009652E9" w:rsidTr="005A76F7">
        <w:tc>
          <w:tcPr>
            <w:tcW w:w="2330" w:type="pct"/>
            <w:gridSpan w:val="7"/>
          </w:tcPr>
          <w:p w:rsidR="00CE4FD3" w:rsidRPr="009652E9" w:rsidRDefault="00CE4FD3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871" w:type="pct"/>
            <w:gridSpan w:val="2"/>
          </w:tcPr>
          <w:p w:rsidR="00CE4FD3" w:rsidRPr="009652E9" w:rsidRDefault="00CE4FD3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Domestic:  3</w:t>
            </w:r>
          </w:p>
        </w:tc>
        <w:tc>
          <w:tcPr>
            <w:tcW w:w="1799" w:type="pct"/>
            <w:gridSpan w:val="3"/>
          </w:tcPr>
          <w:p w:rsidR="00CE4FD3" w:rsidRPr="009652E9" w:rsidRDefault="00CE4FD3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International: -</w:t>
            </w:r>
          </w:p>
        </w:tc>
      </w:tr>
      <w:tr w:rsidR="00CE4FD3" w:rsidRPr="009652E9" w:rsidTr="00135C03">
        <w:tc>
          <w:tcPr>
            <w:tcW w:w="724" w:type="pct"/>
            <w:gridSpan w:val="4"/>
            <w:vAlign w:val="center"/>
          </w:tcPr>
          <w:p w:rsidR="00CE4FD3" w:rsidRPr="009652E9" w:rsidRDefault="00CE4FD3" w:rsidP="00D3655D">
            <w:pPr>
              <w:spacing w:line="228" w:lineRule="auto"/>
              <w:ind w:right="-90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 xml:space="preserve">Specialization </w:t>
            </w:r>
          </w:p>
        </w:tc>
        <w:tc>
          <w:tcPr>
            <w:tcW w:w="4276" w:type="pct"/>
            <w:gridSpan w:val="8"/>
          </w:tcPr>
          <w:p w:rsidR="00CE4FD3" w:rsidRPr="009652E9" w:rsidRDefault="00CE4FD3" w:rsidP="008A2B7D">
            <w:pPr>
              <w:spacing w:line="228" w:lineRule="auto"/>
              <w:ind w:left="-85"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652E9">
              <w:rPr>
                <w:rFonts w:ascii="Arial" w:hAnsi="Arial" w:cs="Arial"/>
                <w:sz w:val="16"/>
                <w:szCs w:val="16"/>
              </w:rPr>
              <w:t>1. Faculty of Organic Agricultural Sciences, University of Kassel (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Ökologische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Agrarwissenschaften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 xml:space="preserve">, University of Kassel), 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Witzenhausen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>, Germany (27.06.2010. - 04.07.2010.), 2. "</w:t>
            </w:r>
            <w:proofErr w:type="spellStart"/>
            <w:r w:rsidRPr="009652E9">
              <w:rPr>
                <w:rFonts w:ascii="Arial" w:hAnsi="Arial" w:cs="Arial"/>
                <w:sz w:val="16"/>
                <w:szCs w:val="16"/>
              </w:rPr>
              <w:t>Politehnica</w:t>
            </w:r>
            <w:proofErr w:type="spellEnd"/>
            <w:r w:rsidRPr="009652E9">
              <w:rPr>
                <w:rFonts w:ascii="Arial" w:hAnsi="Arial" w:cs="Arial"/>
                <w:sz w:val="16"/>
                <w:szCs w:val="16"/>
              </w:rPr>
              <w:t>" University of Timisoara, Mechanical Technology Department, Mechanical Engineering Faculty, Timisoara, Romania (15.05.2011. -14.06.2011.)</w:t>
            </w:r>
          </w:p>
        </w:tc>
      </w:tr>
      <w:bookmarkEnd w:id="0"/>
      <w:bookmarkEnd w:id="1"/>
    </w:tbl>
    <w:p w:rsidR="00A544E7" w:rsidRPr="009652E9" w:rsidRDefault="00A544E7" w:rsidP="00CF2CEC"/>
    <w:sectPr w:rsidR="00A544E7" w:rsidRPr="009652E9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63899"/>
    <w:multiLevelType w:val="hybridMultilevel"/>
    <w:tmpl w:val="0A7A35F2"/>
    <w:lvl w:ilvl="0" w:tplc="0D9A2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E2A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EE3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826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40AE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623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8A28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A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CEB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4"/>
  </w:num>
  <w:num w:numId="29">
    <w:abstractNumId w:val="8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FB6A99"/>
    <w:rsid w:val="000134BA"/>
    <w:rsid w:val="0001660F"/>
    <w:rsid w:val="0002377B"/>
    <w:rsid w:val="00052551"/>
    <w:rsid w:val="00067539"/>
    <w:rsid w:val="00076150"/>
    <w:rsid w:val="000826D1"/>
    <w:rsid w:val="00091A37"/>
    <w:rsid w:val="00094334"/>
    <w:rsid w:val="000970F3"/>
    <w:rsid w:val="000A13CD"/>
    <w:rsid w:val="000A2CFC"/>
    <w:rsid w:val="000C2CB0"/>
    <w:rsid w:val="000C4B3C"/>
    <w:rsid w:val="000C6F3F"/>
    <w:rsid w:val="000D2327"/>
    <w:rsid w:val="000D4B98"/>
    <w:rsid w:val="000D5393"/>
    <w:rsid w:val="000E1CDA"/>
    <w:rsid w:val="00103D17"/>
    <w:rsid w:val="001043FD"/>
    <w:rsid w:val="00114797"/>
    <w:rsid w:val="00114A9F"/>
    <w:rsid w:val="001161EB"/>
    <w:rsid w:val="001170AC"/>
    <w:rsid w:val="00122149"/>
    <w:rsid w:val="00130639"/>
    <w:rsid w:val="00135C03"/>
    <w:rsid w:val="00157B73"/>
    <w:rsid w:val="001664F7"/>
    <w:rsid w:val="00184CAA"/>
    <w:rsid w:val="001859F6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777BF"/>
    <w:rsid w:val="00293C91"/>
    <w:rsid w:val="002A1462"/>
    <w:rsid w:val="002A3E3E"/>
    <w:rsid w:val="002D32C9"/>
    <w:rsid w:val="002D470B"/>
    <w:rsid w:val="002E54F4"/>
    <w:rsid w:val="002F0EEA"/>
    <w:rsid w:val="002F283C"/>
    <w:rsid w:val="00312C54"/>
    <w:rsid w:val="00325A04"/>
    <w:rsid w:val="003602F9"/>
    <w:rsid w:val="003704C1"/>
    <w:rsid w:val="0037184D"/>
    <w:rsid w:val="00371E6F"/>
    <w:rsid w:val="00373F0A"/>
    <w:rsid w:val="00396E18"/>
    <w:rsid w:val="003B4B52"/>
    <w:rsid w:val="003B6BBC"/>
    <w:rsid w:val="003C7193"/>
    <w:rsid w:val="003E3AA4"/>
    <w:rsid w:val="003F1540"/>
    <w:rsid w:val="004013A8"/>
    <w:rsid w:val="00405837"/>
    <w:rsid w:val="00406317"/>
    <w:rsid w:val="004158B7"/>
    <w:rsid w:val="004221FB"/>
    <w:rsid w:val="00424B4E"/>
    <w:rsid w:val="004324FB"/>
    <w:rsid w:val="00440A10"/>
    <w:rsid w:val="0044429C"/>
    <w:rsid w:val="00462C00"/>
    <w:rsid w:val="00462E0E"/>
    <w:rsid w:val="00465E0D"/>
    <w:rsid w:val="0047715C"/>
    <w:rsid w:val="0048379D"/>
    <w:rsid w:val="00484835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A76F7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D42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0399C"/>
    <w:rsid w:val="00812433"/>
    <w:rsid w:val="00841B4E"/>
    <w:rsid w:val="00845758"/>
    <w:rsid w:val="00862977"/>
    <w:rsid w:val="008749DC"/>
    <w:rsid w:val="0088109D"/>
    <w:rsid w:val="00886D87"/>
    <w:rsid w:val="00890A03"/>
    <w:rsid w:val="00895B4A"/>
    <w:rsid w:val="008A2B7D"/>
    <w:rsid w:val="008A6BB4"/>
    <w:rsid w:val="008B05A3"/>
    <w:rsid w:val="008D203B"/>
    <w:rsid w:val="008E5B75"/>
    <w:rsid w:val="008F36BD"/>
    <w:rsid w:val="009031D5"/>
    <w:rsid w:val="00950B4D"/>
    <w:rsid w:val="00960270"/>
    <w:rsid w:val="009652E9"/>
    <w:rsid w:val="00965C78"/>
    <w:rsid w:val="009751F7"/>
    <w:rsid w:val="009840E8"/>
    <w:rsid w:val="0099165F"/>
    <w:rsid w:val="00996A5A"/>
    <w:rsid w:val="009A0969"/>
    <w:rsid w:val="009B2B29"/>
    <w:rsid w:val="009B3C97"/>
    <w:rsid w:val="009F48FD"/>
    <w:rsid w:val="00A119BE"/>
    <w:rsid w:val="00A31B43"/>
    <w:rsid w:val="00A378DF"/>
    <w:rsid w:val="00A544E7"/>
    <w:rsid w:val="00A6226B"/>
    <w:rsid w:val="00A66B6B"/>
    <w:rsid w:val="00A93B05"/>
    <w:rsid w:val="00A9530D"/>
    <w:rsid w:val="00AC7469"/>
    <w:rsid w:val="00AD0F1E"/>
    <w:rsid w:val="00AE39D8"/>
    <w:rsid w:val="00B27375"/>
    <w:rsid w:val="00B3617F"/>
    <w:rsid w:val="00B441C4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0B6B"/>
    <w:rsid w:val="00C922D2"/>
    <w:rsid w:val="00CA762E"/>
    <w:rsid w:val="00CD1438"/>
    <w:rsid w:val="00CE4FD3"/>
    <w:rsid w:val="00CF0AD0"/>
    <w:rsid w:val="00CF111D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7612"/>
    <w:rsid w:val="00E10116"/>
    <w:rsid w:val="00E11725"/>
    <w:rsid w:val="00E2350F"/>
    <w:rsid w:val="00E40212"/>
    <w:rsid w:val="00E56C72"/>
    <w:rsid w:val="00E6087C"/>
    <w:rsid w:val="00E740F3"/>
    <w:rsid w:val="00E849C7"/>
    <w:rsid w:val="00E946BB"/>
    <w:rsid w:val="00E97879"/>
    <w:rsid w:val="00EA1B6A"/>
    <w:rsid w:val="00EA6835"/>
    <w:rsid w:val="00EB3FD0"/>
    <w:rsid w:val="00EB7AA3"/>
    <w:rsid w:val="00ED58C7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6C2"/>
    <w:rsid w:val="00FA2CA3"/>
    <w:rsid w:val="00FA45D0"/>
    <w:rsid w:val="00FA4A08"/>
    <w:rsid w:val="00FB6A99"/>
    <w:rsid w:val="00FE0D36"/>
    <w:rsid w:val="00FE2AA8"/>
    <w:rsid w:val="00FE65FF"/>
    <w:rsid w:val="00FF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3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34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0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6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995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Goran</cp:lastModifiedBy>
  <cp:revision>25</cp:revision>
  <cp:lastPrinted>2014-12-09T10:50:00Z</cp:lastPrinted>
  <dcterms:created xsi:type="dcterms:W3CDTF">2014-12-19T07:25:00Z</dcterms:created>
  <dcterms:modified xsi:type="dcterms:W3CDTF">2015-01-27T22:33:00Z</dcterms:modified>
</cp:coreProperties>
</file>