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E672F8" w:rsidTr="007549EF">
        <w:trPr>
          <w:trHeight w:val="694"/>
        </w:trPr>
        <w:tc>
          <w:tcPr>
            <w:tcW w:w="1818" w:type="dxa"/>
            <w:vMerge w:val="restart"/>
            <w:vAlign w:val="center"/>
          </w:tcPr>
          <w:p w:rsidR="00E672F8" w:rsidRDefault="00E672F8" w:rsidP="007549EF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1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E672F8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E672F8" w:rsidRPr="001312B9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2F8" w:rsidRPr="001312B9" w:rsidRDefault="00E672F8" w:rsidP="00754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E672F8" w:rsidRDefault="00E672F8" w:rsidP="007549EF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2F8" w:rsidTr="007549EF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672F8" w:rsidRDefault="00E672F8" w:rsidP="007549EF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672F8" w:rsidRPr="001312B9" w:rsidRDefault="00E672F8" w:rsidP="007549EF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E672F8" w:rsidRDefault="00E672F8" w:rsidP="007549EF">
            <w:pPr>
              <w:jc w:val="center"/>
            </w:pPr>
          </w:p>
          <w:p w:rsidR="00E672F8" w:rsidRPr="001312B9" w:rsidRDefault="008633D5" w:rsidP="007B1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MASTER ACADEMIC STUDIES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1F10">
              <w:rPr>
                <w:rFonts w:ascii="Arial" w:hAnsi="Arial" w:cs="Arial"/>
                <w:sz w:val="18"/>
                <w:szCs w:val="16"/>
              </w:rPr>
              <w:t>ORGANIC AGRICULTURE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E672F8" w:rsidRDefault="00E672F8" w:rsidP="007549EF"/>
        </w:tc>
      </w:tr>
      <w:tr w:rsidR="00E672F8" w:rsidTr="007549EF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E672F8" w:rsidRPr="001312B9" w:rsidRDefault="00E672F8" w:rsidP="007549EF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E672F8" w:rsidTr="007549EF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E672F8" w:rsidRPr="009E2BF4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E672F8" w:rsidRPr="009E2BF4" w:rsidRDefault="007549EF" w:rsidP="007549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549EF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Soil Fertility Management in Organic Farming</w:t>
            </w:r>
          </w:p>
        </w:tc>
      </w:tr>
      <w:tr w:rsidR="00E672F8" w:rsidTr="007549EF">
        <w:tc>
          <w:tcPr>
            <w:tcW w:w="2092" w:type="dxa"/>
            <w:gridSpan w:val="2"/>
            <w:vAlign w:val="center"/>
          </w:tcPr>
          <w:p w:rsidR="00E672F8" w:rsidRPr="007B1F10" w:rsidRDefault="00E672F8" w:rsidP="007B1F10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E672F8" w:rsidRDefault="00E672F8" w:rsidP="007549EF"/>
        </w:tc>
      </w:tr>
      <w:tr w:rsidR="00E672F8" w:rsidTr="007549EF">
        <w:tc>
          <w:tcPr>
            <w:tcW w:w="2092" w:type="dxa"/>
            <w:gridSpan w:val="2"/>
            <w:vAlign w:val="center"/>
          </w:tcPr>
          <w:p w:rsidR="00E672F8" w:rsidRPr="009E2BF4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7549EF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E672F8" w:rsidRDefault="00E672F8" w:rsidP="007549EF"/>
        </w:tc>
      </w:tr>
      <w:tr w:rsidR="00E672F8" w:rsidTr="007549EF">
        <w:tc>
          <w:tcPr>
            <w:tcW w:w="2092" w:type="dxa"/>
            <w:gridSpan w:val="2"/>
            <w:vAlign w:val="center"/>
          </w:tcPr>
          <w:p w:rsidR="00E672F8" w:rsidRPr="009E2BF4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E672F8" w:rsidRPr="007549EF" w:rsidRDefault="007549EF" w:rsidP="007549EF">
            <w:r w:rsidRPr="007549EF">
              <w:rPr>
                <w:bCs/>
                <w:sz w:val="18"/>
                <w:szCs w:val="20"/>
                <w:lang w:val="sr-Cyrl-CS"/>
              </w:rPr>
              <w:t>prof</w:t>
            </w:r>
            <w:r w:rsidRPr="007549EF">
              <w:rPr>
                <w:bCs/>
                <w:sz w:val="18"/>
                <w:szCs w:val="20"/>
                <w:lang w:val="sr-Latn-CS"/>
              </w:rPr>
              <w:t>.</w:t>
            </w:r>
            <w:r w:rsidRPr="007549EF">
              <w:rPr>
                <w:bCs/>
                <w:sz w:val="18"/>
                <w:szCs w:val="20"/>
                <w:lang w:val="sr-Cyrl-CS"/>
              </w:rPr>
              <w:t xml:space="preserve"> dr Maja, S.</w:t>
            </w:r>
            <w:r w:rsidRPr="007549EF">
              <w:rPr>
                <w:bCs/>
                <w:sz w:val="18"/>
                <w:szCs w:val="20"/>
                <w:lang w:val="sr-Latn-CS"/>
              </w:rPr>
              <w:t>,</w:t>
            </w:r>
            <w:r w:rsidRPr="007549EF">
              <w:rPr>
                <w:bCs/>
                <w:sz w:val="18"/>
                <w:szCs w:val="20"/>
                <w:lang w:val="sr-Cyrl-CS"/>
              </w:rPr>
              <w:t xml:space="preserve"> Manojlović</w:t>
            </w:r>
            <w:r>
              <w:rPr>
                <w:bCs/>
                <w:sz w:val="18"/>
                <w:szCs w:val="20"/>
              </w:rPr>
              <w:t>;</w:t>
            </w:r>
            <w:r w:rsidRPr="007549EF">
              <w:rPr>
                <w:bCs/>
                <w:sz w:val="18"/>
                <w:szCs w:val="20"/>
                <w:lang w:val="sr-Cyrl-CS"/>
              </w:rPr>
              <w:t xml:space="preserve"> </w:t>
            </w:r>
            <w:r w:rsidRPr="007549EF">
              <w:rPr>
                <w:bCs/>
                <w:sz w:val="18"/>
                <w:szCs w:val="20"/>
                <w:lang w:val="sr-Latn-CS"/>
              </w:rPr>
              <w:t xml:space="preserve"> </w:t>
            </w:r>
            <w:r w:rsidRPr="007549EF">
              <w:rPr>
                <w:bCs/>
                <w:sz w:val="18"/>
                <w:szCs w:val="20"/>
                <w:lang w:val="sr-Cyrl-CS"/>
              </w:rPr>
              <w:t xml:space="preserve">prof. dr </w:t>
            </w:r>
            <w:r w:rsidRPr="007549EF">
              <w:rPr>
                <w:bCs/>
                <w:sz w:val="18"/>
                <w:szCs w:val="20"/>
              </w:rPr>
              <w:t>Simonida</w:t>
            </w:r>
            <w:r w:rsidRPr="007549EF">
              <w:rPr>
                <w:bCs/>
                <w:sz w:val="18"/>
                <w:szCs w:val="20"/>
                <w:lang w:val="sr-Cyrl-CS"/>
              </w:rPr>
              <w:t xml:space="preserve">, </w:t>
            </w:r>
            <w:r w:rsidRPr="007549EF">
              <w:rPr>
                <w:bCs/>
                <w:sz w:val="18"/>
                <w:szCs w:val="20"/>
              </w:rPr>
              <w:t>Đurić</w:t>
            </w:r>
            <w:r>
              <w:rPr>
                <w:bCs/>
                <w:sz w:val="18"/>
                <w:szCs w:val="20"/>
              </w:rPr>
              <w:t xml:space="preserve">; </w:t>
            </w:r>
            <w:r w:rsidRPr="008D7107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7549EF">
              <w:rPr>
                <w:bCs/>
                <w:sz w:val="18"/>
                <w:szCs w:val="20"/>
                <w:lang w:val="sr-Cyrl-CS"/>
              </w:rPr>
              <w:t xml:space="preserve">mr Ranko, R., Čabilovski, dr </w:t>
            </w:r>
            <w:r w:rsidRPr="007549EF">
              <w:rPr>
                <w:bCs/>
                <w:sz w:val="18"/>
                <w:szCs w:val="20"/>
              </w:rPr>
              <w:t>Timea Hajnal-Jafari</w:t>
            </w:r>
          </w:p>
        </w:tc>
      </w:tr>
      <w:tr w:rsidR="00E672F8" w:rsidTr="007549EF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E672F8" w:rsidRPr="009E2BF4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E672F8" w:rsidRDefault="00E672F8" w:rsidP="007549EF">
            <w:r>
              <w:rPr>
                <w:sz w:val="18"/>
                <w:szCs w:val="18"/>
              </w:rPr>
              <w:t>Elective</w:t>
            </w:r>
          </w:p>
        </w:tc>
      </w:tr>
      <w:tr w:rsidR="00E672F8" w:rsidTr="007549EF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672F8" w:rsidRPr="009E2BF4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E672F8" w:rsidTr="007549EF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E2BF4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549E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E2BF4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549E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E2BF4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E2BF4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E2BF4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672F8" w:rsidRPr="005E42D1" w:rsidTr="007549EF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E672F8" w:rsidRPr="005E42D1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E672F8" w:rsidRPr="005E42D1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E672F8" w:rsidTr="007549EF">
        <w:tc>
          <w:tcPr>
            <w:tcW w:w="9622" w:type="dxa"/>
            <w:gridSpan w:val="11"/>
          </w:tcPr>
          <w:p w:rsidR="00E672F8" w:rsidRPr="005E42D1" w:rsidRDefault="00E672F8" w:rsidP="007549E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E672F8" w:rsidRPr="00921E2D" w:rsidRDefault="00921E2D" w:rsidP="007549EF">
            <w:pPr>
              <w:rPr>
                <w:sz w:val="18"/>
                <w:szCs w:val="18"/>
              </w:rPr>
            </w:pPr>
            <w:r w:rsidRPr="00921E2D">
              <w:rPr>
                <w:sz w:val="18"/>
                <w:szCs w:val="18"/>
              </w:rPr>
              <w:t xml:space="preserve">The acquisition of expert and scientific knowledge about </w:t>
            </w:r>
            <w:r>
              <w:t xml:space="preserve"> </w:t>
            </w:r>
            <w:r w:rsidRPr="00921E2D">
              <w:rPr>
                <w:sz w:val="18"/>
                <w:szCs w:val="18"/>
              </w:rPr>
              <w:t>raising and maintaining of soil fertility and  fertilizer application in organic production.</w:t>
            </w:r>
          </w:p>
        </w:tc>
      </w:tr>
      <w:tr w:rsidR="00E672F8" w:rsidTr="007549EF">
        <w:tc>
          <w:tcPr>
            <w:tcW w:w="9622" w:type="dxa"/>
            <w:gridSpan w:val="11"/>
          </w:tcPr>
          <w:p w:rsidR="00E672F8" w:rsidRPr="005E42D1" w:rsidRDefault="00E672F8" w:rsidP="007549E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E672F8" w:rsidRPr="00921E2D" w:rsidRDefault="00921E2D" w:rsidP="00B925D6">
            <w:pPr>
              <w:rPr>
                <w:sz w:val="18"/>
                <w:szCs w:val="18"/>
              </w:rPr>
            </w:pPr>
            <w:r w:rsidRPr="00921E2D">
              <w:rPr>
                <w:sz w:val="18"/>
                <w:szCs w:val="18"/>
              </w:rPr>
              <w:t>A student who successfully completes the course "</w:t>
            </w:r>
            <w:r w:rsidR="00B925D6" w:rsidRPr="00B925D6">
              <w:rPr>
                <w:bCs/>
                <w:i/>
                <w:sz w:val="18"/>
                <w:szCs w:val="18"/>
                <w:lang w:val="sr-Latn-CS"/>
              </w:rPr>
              <w:t>Soil Fertility Management in Organic Farming</w:t>
            </w:r>
            <w:r w:rsidR="00B925D6" w:rsidRPr="00B925D6">
              <w:rPr>
                <w:sz w:val="18"/>
                <w:szCs w:val="18"/>
              </w:rPr>
              <w:t xml:space="preserve"> </w:t>
            </w:r>
            <w:r w:rsidRPr="00B925D6">
              <w:rPr>
                <w:sz w:val="18"/>
                <w:szCs w:val="18"/>
              </w:rPr>
              <w:t>" will be able to</w:t>
            </w:r>
            <w:r w:rsidRPr="00921E2D">
              <w:rPr>
                <w:sz w:val="18"/>
                <w:szCs w:val="18"/>
              </w:rPr>
              <w:t xml:space="preserve"> apply the acquired knowledge in the agricultural practices, advisory services for organic production </w:t>
            </w:r>
            <w:r w:rsidRPr="00623F5D">
              <w:rPr>
                <w:sz w:val="18"/>
                <w:szCs w:val="18"/>
              </w:rPr>
              <w:t>and in scientific work</w:t>
            </w:r>
            <w:r w:rsidRPr="00921E2D">
              <w:rPr>
                <w:sz w:val="18"/>
                <w:szCs w:val="18"/>
              </w:rPr>
              <w:t>.</w:t>
            </w:r>
          </w:p>
        </w:tc>
      </w:tr>
      <w:tr w:rsidR="00E672F8" w:rsidTr="007549EF">
        <w:tc>
          <w:tcPr>
            <w:tcW w:w="9622" w:type="dxa"/>
            <w:gridSpan w:val="11"/>
          </w:tcPr>
          <w:p w:rsidR="00E672F8" w:rsidRPr="005E42D1" w:rsidRDefault="00E672F8" w:rsidP="007549E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7549EF" w:rsidRDefault="007549EF" w:rsidP="007549E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Theoretical instruction</w:t>
            </w:r>
          </w:p>
          <w:p w:rsidR="00E672F8" w:rsidRPr="00921E2D" w:rsidRDefault="00921E2D" w:rsidP="00E93D40">
            <w:pPr>
              <w:jc w:val="both"/>
              <w:rPr>
                <w:sz w:val="16"/>
                <w:szCs w:val="18"/>
              </w:rPr>
            </w:pPr>
            <w:r w:rsidRPr="007A6CB3">
              <w:rPr>
                <w:sz w:val="16"/>
                <w:szCs w:val="18"/>
              </w:rPr>
              <w:t>Sources of nutrients for plants and losses. Soil quality</w:t>
            </w:r>
            <w:r w:rsidR="00C7280A" w:rsidRPr="007A6CB3">
              <w:rPr>
                <w:sz w:val="16"/>
                <w:szCs w:val="18"/>
              </w:rPr>
              <w:t xml:space="preserve"> and</w:t>
            </w:r>
            <w:r w:rsidRPr="007A6CB3">
              <w:rPr>
                <w:sz w:val="16"/>
                <w:szCs w:val="18"/>
              </w:rPr>
              <w:t xml:space="preserve"> soil fertility. Biodiversity. Alignment of mineralizat</w:t>
            </w:r>
            <w:r w:rsidR="00C7280A" w:rsidRPr="007A6CB3">
              <w:rPr>
                <w:sz w:val="16"/>
                <w:szCs w:val="18"/>
              </w:rPr>
              <w:t xml:space="preserve">ion of organic matter with the </w:t>
            </w:r>
            <w:r w:rsidRPr="007A6CB3">
              <w:rPr>
                <w:sz w:val="16"/>
                <w:szCs w:val="18"/>
              </w:rPr>
              <w:t xml:space="preserve"> nutrients</w:t>
            </w:r>
            <w:r w:rsidR="00C7280A" w:rsidRPr="007A6CB3">
              <w:rPr>
                <w:sz w:val="16"/>
                <w:szCs w:val="18"/>
              </w:rPr>
              <w:t xml:space="preserve"> uptake by plants</w:t>
            </w:r>
            <w:r w:rsidRPr="003972AD">
              <w:rPr>
                <w:sz w:val="16"/>
                <w:szCs w:val="18"/>
              </w:rPr>
              <w:t xml:space="preserve">. </w:t>
            </w:r>
            <w:r w:rsidRPr="00B925D6">
              <w:rPr>
                <w:sz w:val="16"/>
                <w:szCs w:val="18"/>
              </w:rPr>
              <w:t xml:space="preserve">Measures </w:t>
            </w:r>
            <w:r w:rsidR="00B925D6" w:rsidRPr="00B925D6">
              <w:rPr>
                <w:sz w:val="16"/>
                <w:szCs w:val="18"/>
              </w:rPr>
              <w:t>for</w:t>
            </w:r>
            <w:r w:rsidRPr="00B925D6">
              <w:rPr>
                <w:sz w:val="16"/>
                <w:szCs w:val="18"/>
              </w:rPr>
              <w:t xml:space="preserve"> increas</w:t>
            </w:r>
            <w:r w:rsidR="00B925D6" w:rsidRPr="00B925D6">
              <w:rPr>
                <w:sz w:val="16"/>
                <w:szCs w:val="18"/>
              </w:rPr>
              <w:t>ing</w:t>
            </w:r>
            <w:r w:rsidRPr="00B925D6">
              <w:rPr>
                <w:sz w:val="16"/>
                <w:szCs w:val="18"/>
              </w:rPr>
              <w:t xml:space="preserve"> the content of organic matter in the soil. Crop rotation. Cover crops. Fertilization. Organic fertilizer (plant origin, animal origin). Characteristics of organic fertilizers. </w:t>
            </w:r>
            <w:r w:rsidR="007A6CB3" w:rsidRPr="00B925D6">
              <w:rPr>
                <w:sz w:val="16"/>
                <w:szCs w:val="18"/>
              </w:rPr>
              <w:t>Soil</w:t>
            </w:r>
            <w:r w:rsidRPr="00B925D6">
              <w:rPr>
                <w:sz w:val="16"/>
                <w:szCs w:val="18"/>
              </w:rPr>
              <w:t xml:space="preserve"> improve</w:t>
            </w:r>
            <w:r w:rsidR="007A6CB3" w:rsidRPr="00B925D6">
              <w:rPr>
                <w:sz w:val="16"/>
                <w:szCs w:val="18"/>
              </w:rPr>
              <w:t>rs</w:t>
            </w:r>
            <w:r w:rsidRPr="00B925D6">
              <w:rPr>
                <w:sz w:val="16"/>
                <w:szCs w:val="18"/>
              </w:rPr>
              <w:t>. Commercial</w:t>
            </w:r>
            <w:r w:rsidRPr="007A6CB3">
              <w:rPr>
                <w:sz w:val="16"/>
                <w:szCs w:val="18"/>
              </w:rPr>
              <w:t xml:space="preserve"> fertilizers. Application of microbiological fertilizers with the aim of providing plants with nitrogen, phosphorus and other nutrients. Application of microbiological fertilizers to accelerate the transformation of crop residues</w:t>
            </w:r>
            <w:r w:rsidR="007A6CB3" w:rsidRPr="007A6CB3">
              <w:rPr>
                <w:sz w:val="16"/>
                <w:szCs w:val="18"/>
              </w:rPr>
              <w:t>. L</w:t>
            </w:r>
            <w:r w:rsidRPr="007A6CB3">
              <w:rPr>
                <w:sz w:val="16"/>
                <w:szCs w:val="18"/>
              </w:rPr>
              <w:t>egislation</w:t>
            </w:r>
            <w:r w:rsidR="007A6CB3" w:rsidRPr="007A6CB3">
              <w:rPr>
                <w:sz w:val="16"/>
                <w:szCs w:val="18"/>
              </w:rPr>
              <w:t>.</w:t>
            </w:r>
          </w:p>
          <w:p w:rsidR="007549EF" w:rsidRPr="007549EF" w:rsidRDefault="007549EF" w:rsidP="00E93D4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549EF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</w:t>
            </w:r>
          </w:p>
          <w:p w:rsidR="00E672F8" w:rsidRPr="00B1770F" w:rsidRDefault="007A6CB3" w:rsidP="00E93D40">
            <w:pPr>
              <w:jc w:val="both"/>
              <w:rPr>
                <w:sz w:val="16"/>
                <w:szCs w:val="18"/>
              </w:rPr>
            </w:pPr>
            <w:r w:rsidRPr="007A6CB3">
              <w:rPr>
                <w:sz w:val="16"/>
                <w:szCs w:val="18"/>
              </w:rPr>
              <w:t>Field and laboratory exercises</w:t>
            </w:r>
            <w:r w:rsidR="00B1770F">
              <w:rPr>
                <w:sz w:val="16"/>
                <w:szCs w:val="18"/>
              </w:rPr>
              <w:t>:</w:t>
            </w:r>
            <w:r w:rsidRPr="007A6CB3">
              <w:rPr>
                <w:sz w:val="16"/>
                <w:szCs w:val="18"/>
              </w:rPr>
              <w:t xml:space="preserve"> indicators of soil quality. Visual indicators. Physical indicators. Biological indicators. Chemical indicators (soil reaction, </w:t>
            </w:r>
            <w:r w:rsidR="00B1770F">
              <w:rPr>
                <w:sz w:val="16"/>
                <w:szCs w:val="18"/>
              </w:rPr>
              <w:t xml:space="preserve">soil </w:t>
            </w:r>
            <w:r w:rsidRPr="007A6CB3">
              <w:rPr>
                <w:sz w:val="16"/>
                <w:szCs w:val="18"/>
              </w:rPr>
              <w:t xml:space="preserve">organic matter content, the content of available phosphorus and potassium, </w:t>
            </w:r>
            <w:proofErr w:type="spellStart"/>
            <w:r w:rsidRPr="007A6CB3">
              <w:rPr>
                <w:sz w:val="16"/>
                <w:szCs w:val="18"/>
              </w:rPr>
              <w:t>cation</w:t>
            </w:r>
            <w:proofErr w:type="spellEnd"/>
            <w:r w:rsidRPr="007A6CB3">
              <w:rPr>
                <w:sz w:val="16"/>
                <w:szCs w:val="18"/>
              </w:rPr>
              <w:t xml:space="preserve"> exchange capacity, the concentration of heavy metals). </w:t>
            </w:r>
            <w:r w:rsidR="00B1770F" w:rsidRPr="00B1770F">
              <w:rPr>
                <w:sz w:val="16"/>
                <w:szCs w:val="16"/>
              </w:rPr>
              <w:t>Estimation of the mineralization potential of different organic materials</w:t>
            </w:r>
            <w:r w:rsidR="00B1770F">
              <w:rPr>
                <w:sz w:val="16"/>
                <w:szCs w:val="16"/>
              </w:rPr>
              <w:t>.</w:t>
            </w:r>
            <w:r w:rsidRPr="007A6CB3">
              <w:rPr>
                <w:sz w:val="16"/>
                <w:szCs w:val="18"/>
              </w:rPr>
              <w:t xml:space="preserve"> Isolation and characterization of microorganisms used in the production of microbial fertilizer.</w:t>
            </w:r>
          </w:p>
        </w:tc>
      </w:tr>
      <w:tr w:rsidR="00E672F8" w:rsidTr="007549EF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E672F8" w:rsidRPr="005E42D1" w:rsidRDefault="00E672F8" w:rsidP="007549E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E672F8" w:rsidRPr="005E42D1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2F8" w:rsidRPr="00AE67EE" w:rsidRDefault="00E672F8" w:rsidP="007549EF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 classes, Consultations, research work</w:t>
            </w:r>
            <w:r w:rsidR="007549E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549EF">
              <w:rPr>
                <w:rFonts w:ascii="Arial" w:hAnsi="Arial" w:cs="Arial"/>
                <w:sz w:val="16"/>
                <w:szCs w:val="16"/>
                <w:lang w:val="en-GB"/>
              </w:rPr>
              <w:t>working in small groups and pairs.</w:t>
            </w:r>
          </w:p>
        </w:tc>
      </w:tr>
      <w:tr w:rsidR="00E672F8" w:rsidTr="007549EF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E672F8" w:rsidTr="007549EF">
        <w:tc>
          <w:tcPr>
            <w:tcW w:w="2376" w:type="dxa"/>
            <w:gridSpan w:val="3"/>
            <w:shd w:val="clear" w:color="auto" w:fill="auto"/>
            <w:vAlign w:val="center"/>
          </w:tcPr>
          <w:p w:rsidR="00E672F8" w:rsidRPr="005E42D1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2F8" w:rsidRPr="005E42D1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E672F8" w:rsidTr="007549EF">
        <w:tc>
          <w:tcPr>
            <w:tcW w:w="2376" w:type="dxa"/>
            <w:gridSpan w:val="3"/>
            <w:shd w:val="clear" w:color="auto" w:fill="auto"/>
            <w:vAlign w:val="center"/>
          </w:tcPr>
          <w:p w:rsidR="00E672F8" w:rsidRPr="00C21CE9" w:rsidRDefault="00E672F8" w:rsidP="007549E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2F8" w:rsidRDefault="00E672F8" w:rsidP="007549E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672F8" w:rsidRPr="005E42D1" w:rsidRDefault="00921E2D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E672F8" w:rsidRPr="00D02E1F" w:rsidRDefault="00E672F8" w:rsidP="00921E2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672F8" w:rsidRPr="005E42D1" w:rsidRDefault="00921E2D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672F8" w:rsidTr="007549EF">
        <w:tc>
          <w:tcPr>
            <w:tcW w:w="2376" w:type="dxa"/>
            <w:gridSpan w:val="3"/>
            <w:shd w:val="clear" w:color="auto" w:fill="auto"/>
            <w:vAlign w:val="center"/>
          </w:tcPr>
          <w:p w:rsidR="00E672F8" w:rsidRPr="00C21CE9" w:rsidRDefault="00921E2D" w:rsidP="00754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921E2D">
              <w:rPr>
                <w:sz w:val="18"/>
                <w:szCs w:val="18"/>
              </w:rPr>
              <w:t>aboratory research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2F8" w:rsidRDefault="00E672F8" w:rsidP="007549E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672F8" w:rsidRPr="005E42D1" w:rsidRDefault="00921E2D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2F8" w:rsidTr="007549EF">
        <w:tc>
          <w:tcPr>
            <w:tcW w:w="2376" w:type="dxa"/>
            <w:gridSpan w:val="3"/>
            <w:shd w:val="clear" w:color="auto" w:fill="auto"/>
            <w:vAlign w:val="center"/>
          </w:tcPr>
          <w:p w:rsidR="00E672F8" w:rsidRPr="00C21CE9" w:rsidRDefault="00921E2D" w:rsidP="007549EF">
            <w:pPr>
              <w:rPr>
                <w:sz w:val="18"/>
                <w:szCs w:val="18"/>
              </w:rPr>
            </w:pPr>
            <w:r w:rsidRPr="00921E2D">
              <w:rPr>
                <w:sz w:val="18"/>
                <w:szCs w:val="18"/>
              </w:rPr>
              <w:t>Field research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2F8" w:rsidRDefault="00E672F8" w:rsidP="00921E2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672F8" w:rsidRPr="005E42D1" w:rsidRDefault="00921E2D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2F8" w:rsidTr="007549E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21E2D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21E2D">
              <w:rPr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Default="00E672F8" w:rsidP="00921E2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5E42D1" w:rsidRDefault="00921E2D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2F8" w:rsidTr="007549E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E672F8" w:rsidTr="007549EF">
        <w:tc>
          <w:tcPr>
            <w:tcW w:w="675" w:type="dxa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E672F8" w:rsidTr="007549EF">
        <w:tc>
          <w:tcPr>
            <w:tcW w:w="675" w:type="dxa"/>
            <w:vAlign w:val="center"/>
          </w:tcPr>
          <w:p w:rsidR="00E672F8" w:rsidRPr="00D02E1F" w:rsidRDefault="00E672F8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</w:rPr>
              <w:t xml:space="preserve">Maja </w:t>
            </w: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Manojlović</w:t>
            </w:r>
          </w:p>
        </w:tc>
        <w:tc>
          <w:tcPr>
            <w:tcW w:w="2435" w:type="dxa"/>
            <w:gridSpan w:val="3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Održiva poljoprivreda</w:t>
            </w:r>
          </w:p>
        </w:tc>
        <w:tc>
          <w:tcPr>
            <w:tcW w:w="3661" w:type="dxa"/>
            <w:gridSpan w:val="4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  <w:lang w:val="sr-Cyrl-CS"/>
              </w:rPr>
              <w:t>Poljoprivredni fakultet</w:t>
            </w:r>
            <w:r w:rsidRPr="00141425">
              <w:rPr>
                <w:rFonts w:ascii="Arial" w:hAnsi="Arial" w:cs="Arial"/>
                <w:sz w:val="16"/>
                <w:szCs w:val="16"/>
              </w:rPr>
              <w:t xml:space="preserve"> Novi Sad</w:t>
            </w:r>
          </w:p>
        </w:tc>
        <w:tc>
          <w:tcPr>
            <w:tcW w:w="1150" w:type="dxa"/>
            <w:vAlign w:val="center"/>
          </w:tcPr>
          <w:p w:rsidR="00E672F8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E672F8" w:rsidTr="007549EF">
        <w:tc>
          <w:tcPr>
            <w:tcW w:w="675" w:type="dxa"/>
            <w:vAlign w:val="center"/>
          </w:tcPr>
          <w:p w:rsidR="00E672F8" w:rsidRPr="00D02E1F" w:rsidRDefault="00E672F8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Lampkin, N.H.</w:t>
            </w:r>
          </w:p>
        </w:tc>
        <w:tc>
          <w:tcPr>
            <w:tcW w:w="2435" w:type="dxa"/>
            <w:gridSpan w:val="3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Organic Farming</w:t>
            </w:r>
          </w:p>
        </w:tc>
        <w:tc>
          <w:tcPr>
            <w:tcW w:w="3661" w:type="dxa"/>
            <w:gridSpan w:val="4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Farming Press, Ipswich</w:t>
            </w:r>
          </w:p>
        </w:tc>
        <w:tc>
          <w:tcPr>
            <w:tcW w:w="1150" w:type="dxa"/>
            <w:vAlign w:val="center"/>
          </w:tcPr>
          <w:p w:rsidR="00E672F8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</w:tr>
      <w:tr w:rsidR="00141425" w:rsidTr="007549EF">
        <w:tc>
          <w:tcPr>
            <w:tcW w:w="675" w:type="dxa"/>
            <w:vAlign w:val="center"/>
          </w:tcPr>
          <w:p w:rsidR="00141425" w:rsidRPr="00D02E1F" w:rsidRDefault="00141425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proofErr w:type="spellStart"/>
            <w:r w:rsidRPr="00141425">
              <w:rPr>
                <w:rFonts w:ascii="Arial" w:hAnsi="Arial" w:cs="Arial"/>
                <w:bCs/>
                <w:sz w:val="16"/>
                <w:szCs w:val="16"/>
              </w:rPr>
              <w:t>Havlin</w:t>
            </w:r>
            <w:proofErr w:type="spellEnd"/>
            <w:r w:rsidRPr="00141425">
              <w:rPr>
                <w:rFonts w:ascii="Arial" w:hAnsi="Arial" w:cs="Arial"/>
                <w:bCs/>
                <w:sz w:val="16"/>
                <w:szCs w:val="16"/>
              </w:rPr>
              <w:t xml:space="preserve"> J.L. </w:t>
            </w:r>
            <w:r w:rsidRPr="00141425">
              <w:rPr>
                <w:rFonts w:ascii="Arial" w:hAnsi="Arial" w:cs="Arial"/>
                <w:bCs/>
                <w:i/>
                <w:sz w:val="16"/>
                <w:szCs w:val="16"/>
              </w:rPr>
              <w:t>et al.</w:t>
            </w:r>
          </w:p>
        </w:tc>
        <w:tc>
          <w:tcPr>
            <w:tcW w:w="2435" w:type="dxa"/>
            <w:gridSpan w:val="3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</w:rPr>
              <w:t>Soil fertility and fertilizers</w:t>
            </w:r>
          </w:p>
        </w:tc>
        <w:tc>
          <w:tcPr>
            <w:tcW w:w="3661" w:type="dxa"/>
            <w:gridSpan w:val="4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</w:rPr>
              <w:t>Pearson education, Inc. Upper Saddle River, New Jersey</w:t>
            </w:r>
          </w:p>
        </w:tc>
        <w:tc>
          <w:tcPr>
            <w:tcW w:w="1150" w:type="dxa"/>
            <w:vAlign w:val="center"/>
          </w:tcPr>
          <w:p w:rsidR="00141425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</w:tr>
      <w:tr w:rsidR="00141425" w:rsidTr="007549EF">
        <w:tc>
          <w:tcPr>
            <w:tcW w:w="675" w:type="dxa"/>
            <w:vAlign w:val="center"/>
          </w:tcPr>
          <w:p w:rsidR="00141425" w:rsidRPr="00D02E1F" w:rsidRDefault="00141425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proofErr w:type="spellStart"/>
            <w:r w:rsidRPr="00141425">
              <w:rPr>
                <w:rFonts w:ascii="Arial" w:hAnsi="Arial" w:cs="Arial"/>
                <w:bCs/>
                <w:sz w:val="16"/>
                <w:szCs w:val="16"/>
              </w:rPr>
              <w:t>Magdoff</w:t>
            </w:r>
            <w:proofErr w:type="spellEnd"/>
            <w:r w:rsidRPr="00141425">
              <w:rPr>
                <w:rFonts w:ascii="Arial" w:hAnsi="Arial" w:cs="Arial"/>
                <w:bCs/>
                <w:sz w:val="16"/>
                <w:szCs w:val="16"/>
              </w:rPr>
              <w:t>, F. and Van Es, H.</w:t>
            </w:r>
          </w:p>
        </w:tc>
        <w:tc>
          <w:tcPr>
            <w:tcW w:w="2435" w:type="dxa"/>
            <w:gridSpan w:val="3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</w:rPr>
              <w:t>Building Soil for Better Crops, 2nd edition</w:t>
            </w:r>
          </w:p>
        </w:tc>
        <w:tc>
          <w:tcPr>
            <w:tcW w:w="3661" w:type="dxa"/>
            <w:gridSpan w:val="4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</w:rPr>
              <w:t>University of Nebraska Press, Lincoln, NE</w:t>
            </w:r>
          </w:p>
        </w:tc>
        <w:tc>
          <w:tcPr>
            <w:tcW w:w="1150" w:type="dxa"/>
            <w:vAlign w:val="center"/>
          </w:tcPr>
          <w:p w:rsidR="00141425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141425" w:rsidTr="007549EF">
        <w:tc>
          <w:tcPr>
            <w:tcW w:w="675" w:type="dxa"/>
            <w:vAlign w:val="center"/>
          </w:tcPr>
          <w:p w:rsidR="00141425" w:rsidRPr="00D02E1F" w:rsidRDefault="00141425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  <w:lang w:val="sr-Cyrl-CS"/>
              </w:rPr>
              <w:t>Jarak, M.,Čolo J.</w:t>
            </w:r>
          </w:p>
        </w:tc>
        <w:tc>
          <w:tcPr>
            <w:tcW w:w="2435" w:type="dxa"/>
            <w:gridSpan w:val="3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Mikrobiologija zemljišta</w:t>
            </w:r>
          </w:p>
        </w:tc>
        <w:tc>
          <w:tcPr>
            <w:tcW w:w="3661" w:type="dxa"/>
            <w:gridSpan w:val="4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Poljoprivredni fakultet, Novi Sad</w:t>
            </w:r>
          </w:p>
        </w:tc>
        <w:tc>
          <w:tcPr>
            <w:tcW w:w="1150" w:type="dxa"/>
            <w:vAlign w:val="center"/>
          </w:tcPr>
          <w:p w:rsidR="00141425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  <w:tr w:rsidR="00141425" w:rsidTr="007549EF">
        <w:tc>
          <w:tcPr>
            <w:tcW w:w="675" w:type="dxa"/>
            <w:vAlign w:val="center"/>
          </w:tcPr>
          <w:p w:rsidR="00141425" w:rsidRPr="00D02E1F" w:rsidRDefault="00141425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sz w:val="16"/>
                <w:szCs w:val="16"/>
                <w:lang w:val="sr-Cyrl-CS"/>
              </w:rPr>
              <w:t>Jarak, M., Đurić, S</w:t>
            </w:r>
          </w:p>
        </w:tc>
        <w:tc>
          <w:tcPr>
            <w:tcW w:w="2435" w:type="dxa"/>
            <w:gridSpan w:val="3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Praktikum iz mikrobiologije</w:t>
            </w:r>
          </w:p>
        </w:tc>
        <w:tc>
          <w:tcPr>
            <w:tcW w:w="3661" w:type="dxa"/>
            <w:gridSpan w:val="4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Poljoprivredni fakultet, Novi Sad</w:t>
            </w:r>
          </w:p>
        </w:tc>
        <w:tc>
          <w:tcPr>
            <w:tcW w:w="1150" w:type="dxa"/>
            <w:vAlign w:val="center"/>
          </w:tcPr>
          <w:p w:rsidR="00141425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</w:tbl>
    <w:p w:rsidR="00E672F8" w:rsidRDefault="00E672F8"/>
    <w:p w:rsidR="00260C18" w:rsidRDefault="00260C18">
      <w:r>
        <w:br w:type="page"/>
      </w:r>
    </w:p>
    <w:sectPr w:rsidR="00260C18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05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494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77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D617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6E1A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5771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55A6C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25B6B"/>
    <w:rsid w:val="00046013"/>
    <w:rsid w:val="00046F98"/>
    <w:rsid w:val="000509A3"/>
    <w:rsid w:val="0008374A"/>
    <w:rsid w:val="000B2FAD"/>
    <w:rsid w:val="000B7ADD"/>
    <w:rsid w:val="001312B9"/>
    <w:rsid w:val="00141425"/>
    <w:rsid w:val="001F34D7"/>
    <w:rsid w:val="002319BC"/>
    <w:rsid w:val="00255EDE"/>
    <w:rsid w:val="00260C18"/>
    <w:rsid w:val="002611DF"/>
    <w:rsid w:val="002C345B"/>
    <w:rsid w:val="002D51D0"/>
    <w:rsid w:val="002E0342"/>
    <w:rsid w:val="002E3BB3"/>
    <w:rsid w:val="00322F84"/>
    <w:rsid w:val="00366600"/>
    <w:rsid w:val="003972AD"/>
    <w:rsid w:val="003B66D6"/>
    <w:rsid w:val="003B6B29"/>
    <w:rsid w:val="003D0788"/>
    <w:rsid w:val="003D1F0D"/>
    <w:rsid w:val="00454701"/>
    <w:rsid w:val="004566F9"/>
    <w:rsid w:val="00465AFD"/>
    <w:rsid w:val="004666C8"/>
    <w:rsid w:val="004C1CC6"/>
    <w:rsid w:val="004F4EEB"/>
    <w:rsid w:val="00504263"/>
    <w:rsid w:val="00512BBA"/>
    <w:rsid w:val="00535E50"/>
    <w:rsid w:val="005E42D1"/>
    <w:rsid w:val="00623F5D"/>
    <w:rsid w:val="00637E4B"/>
    <w:rsid w:val="00673505"/>
    <w:rsid w:val="006968EC"/>
    <w:rsid w:val="006C2AA9"/>
    <w:rsid w:val="007326A7"/>
    <w:rsid w:val="007549EF"/>
    <w:rsid w:val="00782E46"/>
    <w:rsid w:val="007A6CB3"/>
    <w:rsid w:val="007A7CAB"/>
    <w:rsid w:val="007B1F10"/>
    <w:rsid w:val="007E7734"/>
    <w:rsid w:val="00811791"/>
    <w:rsid w:val="008633D5"/>
    <w:rsid w:val="008C777B"/>
    <w:rsid w:val="00921E2D"/>
    <w:rsid w:val="00927F2D"/>
    <w:rsid w:val="009B28FB"/>
    <w:rsid w:val="009E2BF4"/>
    <w:rsid w:val="00A46379"/>
    <w:rsid w:val="00A51F5E"/>
    <w:rsid w:val="00AD602A"/>
    <w:rsid w:val="00AE67EE"/>
    <w:rsid w:val="00B10E3E"/>
    <w:rsid w:val="00B1770F"/>
    <w:rsid w:val="00B219CE"/>
    <w:rsid w:val="00B60F26"/>
    <w:rsid w:val="00B85BD2"/>
    <w:rsid w:val="00B925D6"/>
    <w:rsid w:val="00C21CE9"/>
    <w:rsid w:val="00C37B18"/>
    <w:rsid w:val="00C7280A"/>
    <w:rsid w:val="00CC0E96"/>
    <w:rsid w:val="00CC2EA2"/>
    <w:rsid w:val="00CC7AA9"/>
    <w:rsid w:val="00D02E1F"/>
    <w:rsid w:val="00D04465"/>
    <w:rsid w:val="00D245F7"/>
    <w:rsid w:val="00D33845"/>
    <w:rsid w:val="00D554D7"/>
    <w:rsid w:val="00D57E7D"/>
    <w:rsid w:val="00DA4BE2"/>
    <w:rsid w:val="00DE0587"/>
    <w:rsid w:val="00DF0ABC"/>
    <w:rsid w:val="00E02B2A"/>
    <w:rsid w:val="00E273E0"/>
    <w:rsid w:val="00E349FB"/>
    <w:rsid w:val="00E672F8"/>
    <w:rsid w:val="00E93D40"/>
    <w:rsid w:val="00EC1F00"/>
    <w:rsid w:val="00EC588C"/>
    <w:rsid w:val="00ED0534"/>
    <w:rsid w:val="00EF1396"/>
    <w:rsid w:val="00F07D88"/>
    <w:rsid w:val="00F40190"/>
    <w:rsid w:val="00F62006"/>
    <w:rsid w:val="00F732F8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3F1C-3F26-4791-8022-3CF5D949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ranko.cabilovski</cp:lastModifiedBy>
  <cp:revision>6</cp:revision>
  <dcterms:created xsi:type="dcterms:W3CDTF">2015-01-14T17:14:00Z</dcterms:created>
  <dcterms:modified xsi:type="dcterms:W3CDTF">2015-01-20T10:32:00Z</dcterms:modified>
</cp:coreProperties>
</file>