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9E2BF4" w:rsidRPr="006B44C4" w:rsidTr="002F0738">
        <w:trPr>
          <w:trHeight w:val="420"/>
        </w:trPr>
        <w:tc>
          <w:tcPr>
            <w:tcW w:w="2092" w:type="dxa"/>
            <w:gridSpan w:val="2"/>
            <w:shd w:val="clear" w:color="auto" w:fill="C2D69B" w:themeFill="accent3" w:themeFillTint="99"/>
            <w:vAlign w:val="center"/>
          </w:tcPr>
          <w:p w:rsidR="009E2BF4" w:rsidRPr="006B44C4" w:rsidRDefault="009E2BF4" w:rsidP="009E2BF4">
            <w:pPr>
              <w:rPr>
                <w:rFonts w:cstheme="minorHAnsi"/>
                <w:sz w:val="18"/>
                <w:szCs w:val="18"/>
              </w:rPr>
            </w:pPr>
            <w:r w:rsidRPr="006B44C4">
              <w:rPr>
                <w:rFonts w:cstheme="minorHAnsi"/>
                <w:sz w:val="18"/>
                <w:szCs w:val="18"/>
              </w:rPr>
              <w:t>Course:</w:t>
            </w:r>
          </w:p>
        </w:tc>
        <w:tc>
          <w:tcPr>
            <w:tcW w:w="7655" w:type="dxa"/>
            <w:gridSpan w:val="9"/>
            <w:vMerge w:val="restart"/>
            <w:vAlign w:val="center"/>
          </w:tcPr>
          <w:p w:rsidR="009E2BF4" w:rsidRPr="006B44C4" w:rsidRDefault="009D3D95" w:rsidP="009E2BF4">
            <w:pPr>
              <w:jc w:val="center"/>
              <w:rPr>
                <w:rFonts w:cstheme="minorHAnsi"/>
                <w:b/>
                <w:sz w:val="18"/>
                <w:szCs w:val="18"/>
              </w:rPr>
            </w:pPr>
            <w:r w:rsidRPr="006B44C4">
              <w:rPr>
                <w:rFonts w:cstheme="minorHAnsi"/>
                <w:b/>
                <w:sz w:val="18"/>
                <w:szCs w:val="18"/>
              </w:rPr>
              <w:t>Natural Resources Management</w:t>
            </w:r>
          </w:p>
        </w:tc>
      </w:tr>
      <w:tr w:rsidR="009E2BF4" w:rsidRPr="006B44C4" w:rsidTr="002F0738">
        <w:tc>
          <w:tcPr>
            <w:tcW w:w="2092" w:type="dxa"/>
            <w:gridSpan w:val="2"/>
            <w:vAlign w:val="center"/>
          </w:tcPr>
          <w:p w:rsidR="009E2BF4" w:rsidRPr="006B44C4" w:rsidRDefault="009E2BF4" w:rsidP="00DE1ABA">
            <w:pPr>
              <w:rPr>
                <w:rFonts w:cstheme="minorHAnsi"/>
                <w:sz w:val="18"/>
                <w:szCs w:val="18"/>
              </w:rPr>
            </w:pPr>
            <w:r w:rsidRPr="006B44C4">
              <w:rPr>
                <w:rFonts w:cstheme="minorHAnsi"/>
                <w:sz w:val="18"/>
                <w:szCs w:val="18"/>
              </w:rPr>
              <w:t>Course id:</w:t>
            </w:r>
            <w:r w:rsidR="009D3D95" w:rsidRPr="006B44C4">
              <w:rPr>
                <w:rFonts w:cstheme="minorHAnsi"/>
                <w:sz w:val="18"/>
                <w:szCs w:val="18"/>
              </w:rPr>
              <w:t xml:space="preserve">  3ООП8И56</w:t>
            </w:r>
          </w:p>
        </w:tc>
        <w:tc>
          <w:tcPr>
            <w:tcW w:w="7655" w:type="dxa"/>
            <w:gridSpan w:val="9"/>
            <w:vMerge/>
          </w:tcPr>
          <w:p w:rsidR="009E2BF4" w:rsidRPr="006B44C4" w:rsidRDefault="009E2BF4" w:rsidP="001312B9">
            <w:pPr>
              <w:rPr>
                <w:rFonts w:cstheme="minorHAnsi"/>
                <w:sz w:val="18"/>
                <w:szCs w:val="18"/>
              </w:rPr>
            </w:pPr>
          </w:p>
        </w:tc>
      </w:tr>
      <w:tr w:rsidR="009E2BF4" w:rsidRPr="006B44C4" w:rsidTr="002F0738">
        <w:tc>
          <w:tcPr>
            <w:tcW w:w="2092" w:type="dxa"/>
            <w:gridSpan w:val="2"/>
            <w:vAlign w:val="center"/>
          </w:tcPr>
          <w:p w:rsidR="009E2BF4" w:rsidRPr="006B44C4" w:rsidRDefault="009E2BF4" w:rsidP="00DE1ABA">
            <w:pPr>
              <w:rPr>
                <w:rFonts w:cstheme="minorHAnsi"/>
                <w:sz w:val="18"/>
                <w:szCs w:val="18"/>
              </w:rPr>
            </w:pPr>
            <w:r w:rsidRPr="006B44C4">
              <w:rPr>
                <w:rFonts w:cstheme="minorHAnsi"/>
                <w:sz w:val="18"/>
                <w:szCs w:val="18"/>
              </w:rPr>
              <w:t>Number of ECTS:</w:t>
            </w:r>
            <w:r w:rsidR="00B52B57" w:rsidRPr="006B44C4">
              <w:rPr>
                <w:rFonts w:cstheme="minorHAnsi"/>
                <w:sz w:val="18"/>
                <w:szCs w:val="18"/>
              </w:rPr>
              <w:t xml:space="preserve"> </w:t>
            </w:r>
            <w:r w:rsidR="009D3D95" w:rsidRPr="006B44C4">
              <w:rPr>
                <w:rFonts w:cstheme="minorHAnsi"/>
                <w:sz w:val="18"/>
                <w:szCs w:val="18"/>
              </w:rPr>
              <w:t>6</w:t>
            </w:r>
          </w:p>
        </w:tc>
        <w:tc>
          <w:tcPr>
            <w:tcW w:w="7655" w:type="dxa"/>
            <w:gridSpan w:val="9"/>
            <w:vMerge/>
          </w:tcPr>
          <w:p w:rsidR="009E2BF4" w:rsidRPr="006B44C4" w:rsidRDefault="009E2BF4" w:rsidP="001312B9">
            <w:pPr>
              <w:rPr>
                <w:rFonts w:cstheme="minorHAnsi"/>
                <w:sz w:val="18"/>
                <w:szCs w:val="18"/>
              </w:rPr>
            </w:pPr>
          </w:p>
        </w:tc>
      </w:tr>
      <w:tr w:rsidR="002611DF" w:rsidRPr="006B44C4" w:rsidTr="002F0738">
        <w:tc>
          <w:tcPr>
            <w:tcW w:w="2092" w:type="dxa"/>
            <w:gridSpan w:val="2"/>
            <w:vAlign w:val="center"/>
          </w:tcPr>
          <w:p w:rsidR="002611DF" w:rsidRPr="006B44C4" w:rsidRDefault="009E2BF4" w:rsidP="009E2BF4">
            <w:pPr>
              <w:rPr>
                <w:rFonts w:cstheme="minorHAnsi"/>
                <w:sz w:val="18"/>
                <w:szCs w:val="18"/>
              </w:rPr>
            </w:pPr>
            <w:r w:rsidRPr="006B44C4">
              <w:rPr>
                <w:rFonts w:cstheme="minorHAnsi"/>
                <w:sz w:val="18"/>
                <w:szCs w:val="18"/>
              </w:rPr>
              <w:t>Teacher:</w:t>
            </w:r>
          </w:p>
        </w:tc>
        <w:tc>
          <w:tcPr>
            <w:tcW w:w="7655" w:type="dxa"/>
            <w:gridSpan w:val="9"/>
          </w:tcPr>
          <w:p w:rsidR="002611DF" w:rsidRPr="006B44C4" w:rsidRDefault="009D3D95" w:rsidP="009D3D95">
            <w:pPr>
              <w:rPr>
                <w:rFonts w:cstheme="minorHAnsi"/>
                <w:sz w:val="18"/>
                <w:szCs w:val="18"/>
              </w:rPr>
            </w:pPr>
            <w:proofErr w:type="spellStart"/>
            <w:r w:rsidRPr="006B44C4">
              <w:rPr>
                <w:rFonts w:cstheme="minorHAnsi"/>
                <w:sz w:val="18"/>
                <w:szCs w:val="18"/>
                <w:lang w:val="sr-Latn-CS"/>
              </w:rPr>
              <w:t>Ph.D</w:t>
            </w:r>
            <w:proofErr w:type="spellEnd"/>
            <w:r w:rsidRPr="006B44C4">
              <w:rPr>
                <w:rFonts w:cstheme="minorHAnsi"/>
                <w:sz w:val="18"/>
                <w:szCs w:val="18"/>
                <w:lang w:val="sr-Latn-CS"/>
              </w:rPr>
              <w:t xml:space="preserve">. </w:t>
            </w:r>
            <w:r w:rsidRPr="006B44C4">
              <w:rPr>
                <w:rFonts w:cstheme="minorHAnsi"/>
                <w:sz w:val="18"/>
                <w:szCs w:val="18"/>
              </w:rPr>
              <w:t xml:space="preserve">Sima </w:t>
            </w:r>
            <w:proofErr w:type="spellStart"/>
            <w:r w:rsidRPr="006B44C4">
              <w:rPr>
                <w:rFonts w:cstheme="minorHAnsi"/>
                <w:sz w:val="18"/>
                <w:szCs w:val="18"/>
              </w:rPr>
              <w:t>Belić</w:t>
            </w:r>
            <w:proofErr w:type="spellEnd"/>
            <w:r w:rsidRPr="006B44C4">
              <w:rPr>
                <w:rFonts w:cstheme="minorHAnsi"/>
                <w:sz w:val="18"/>
                <w:szCs w:val="18"/>
              </w:rPr>
              <w:t xml:space="preserve"> (Teacher),</w:t>
            </w:r>
            <w:r w:rsidRPr="006B44C4">
              <w:rPr>
                <w:rFonts w:cstheme="minorHAnsi"/>
                <w:sz w:val="18"/>
                <w:szCs w:val="18"/>
                <w:lang w:val="sr-Latn-CS"/>
              </w:rPr>
              <w:t xml:space="preserve"> </w:t>
            </w:r>
            <w:proofErr w:type="spellStart"/>
            <w:r w:rsidRPr="006B44C4">
              <w:rPr>
                <w:rFonts w:cstheme="minorHAnsi"/>
                <w:sz w:val="18"/>
                <w:szCs w:val="18"/>
                <w:lang w:val="sr-Latn-CS"/>
              </w:rPr>
              <w:t>Ph.D</w:t>
            </w:r>
            <w:proofErr w:type="spellEnd"/>
            <w:r w:rsidRPr="006B44C4">
              <w:rPr>
                <w:rFonts w:cstheme="minorHAnsi"/>
                <w:sz w:val="18"/>
                <w:szCs w:val="18"/>
                <w:lang w:val="sr-Latn-CS"/>
              </w:rPr>
              <w:t xml:space="preserve">. </w:t>
            </w:r>
            <w:r w:rsidRPr="006B44C4">
              <w:rPr>
                <w:rFonts w:cstheme="minorHAnsi"/>
                <w:sz w:val="18"/>
                <w:szCs w:val="18"/>
              </w:rPr>
              <w:t xml:space="preserve">Andjelka </w:t>
            </w:r>
            <w:proofErr w:type="spellStart"/>
            <w:r w:rsidRPr="006B44C4">
              <w:rPr>
                <w:rFonts w:cstheme="minorHAnsi"/>
                <w:sz w:val="18"/>
                <w:szCs w:val="18"/>
              </w:rPr>
              <w:t>Belić</w:t>
            </w:r>
            <w:proofErr w:type="spellEnd"/>
            <w:r w:rsidRPr="006B44C4">
              <w:rPr>
                <w:rFonts w:cstheme="minorHAnsi"/>
                <w:sz w:val="18"/>
                <w:szCs w:val="18"/>
              </w:rPr>
              <w:t xml:space="preserve"> (Teacher)</w:t>
            </w:r>
            <w:proofErr w:type="gramStart"/>
            <w:r w:rsidRPr="006B44C4">
              <w:rPr>
                <w:rFonts w:cstheme="minorHAnsi"/>
                <w:sz w:val="18"/>
                <w:szCs w:val="18"/>
              </w:rPr>
              <w:t xml:space="preserve">,  </w:t>
            </w:r>
            <w:proofErr w:type="spellStart"/>
            <w:r w:rsidRPr="006B44C4">
              <w:rPr>
                <w:rFonts w:cstheme="minorHAnsi"/>
                <w:sz w:val="18"/>
                <w:szCs w:val="18"/>
              </w:rPr>
              <w:t>MSc</w:t>
            </w:r>
            <w:proofErr w:type="spellEnd"/>
            <w:proofErr w:type="gramEnd"/>
            <w:r w:rsidRPr="006B44C4">
              <w:rPr>
                <w:rFonts w:cstheme="minorHAnsi"/>
                <w:sz w:val="18"/>
                <w:szCs w:val="18"/>
              </w:rPr>
              <w:t xml:space="preserve">.  Milica </w:t>
            </w:r>
            <w:proofErr w:type="spellStart"/>
            <w:r w:rsidRPr="006B44C4">
              <w:rPr>
                <w:rFonts w:cstheme="minorHAnsi"/>
                <w:sz w:val="18"/>
                <w:szCs w:val="18"/>
              </w:rPr>
              <w:t>Vranešević</w:t>
            </w:r>
            <w:proofErr w:type="spellEnd"/>
            <w:r w:rsidRPr="006B44C4">
              <w:rPr>
                <w:rFonts w:cstheme="minorHAnsi"/>
                <w:sz w:val="18"/>
                <w:szCs w:val="18"/>
              </w:rPr>
              <w:t xml:space="preserve"> (Assistant)</w:t>
            </w:r>
          </w:p>
        </w:tc>
      </w:tr>
      <w:tr w:rsidR="00DF0ABC" w:rsidRPr="006B44C4" w:rsidTr="002F0738">
        <w:tc>
          <w:tcPr>
            <w:tcW w:w="2092" w:type="dxa"/>
            <w:gridSpan w:val="2"/>
            <w:tcBorders>
              <w:bottom w:val="single" w:sz="4" w:space="0" w:color="auto"/>
            </w:tcBorders>
            <w:vAlign w:val="center"/>
          </w:tcPr>
          <w:p w:rsidR="00DF0ABC" w:rsidRPr="006B44C4" w:rsidRDefault="002611DF" w:rsidP="009E2BF4">
            <w:pPr>
              <w:rPr>
                <w:rFonts w:cstheme="minorHAnsi"/>
                <w:sz w:val="18"/>
                <w:szCs w:val="18"/>
              </w:rPr>
            </w:pPr>
            <w:r w:rsidRPr="006B44C4">
              <w:rPr>
                <w:rFonts w:cstheme="minorHAnsi"/>
                <w:sz w:val="18"/>
                <w:szCs w:val="18"/>
              </w:rPr>
              <w:t>Course s</w:t>
            </w:r>
            <w:r w:rsidR="00AE67EE" w:rsidRPr="006B44C4">
              <w:rPr>
                <w:rFonts w:cstheme="minorHAnsi"/>
                <w:sz w:val="18"/>
                <w:szCs w:val="18"/>
              </w:rPr>
              <w:t>tatus</w:t>
            </w:r>
          </w:p>
        </w:tc>
        <w:tc>
          <w:tcPr>
            <w:tcW w:w="7655" w:type="dxa"/>
            <w:gridSpan w:val="9"/>
            <w:tcBorders>
              <w:bottom w:val="single" w:sz="4" w:space="0" w:color="auto"/>
            </w:tcBorders>
          </w:tcPr>
          <w:p w:rsidR="00DF0ABC" w:rsidRPr="006B44C4" w:rsidRDefault="009D3D95" w:rsidP="00B52B57">
            <w:pPr>
              <w:rPr>
                <w:rFonts w:cstheme="minorHAnsi"/>
                <w:sz w:val="18"/>
                <w:szCs w:val="18"/>
              </w:rPr>
            </w:pPr>
            <w:r w:rsidRPr="006B44C4">
              <w:rPr>
                <w:rFonts w:cstheme="minorHAnsi"/>
                <w:sz w:val="18"/>
                <w:szCs w:val="18"/>
              </w:rPr>
              <w:t>Elective</w:t>
            </w:r>
          </w:p>
        </w:tc>
      </w:tr>
      <w:tr w:rsidR="009E2BF4" w:rsidRPr="006B44C4" w:rsidTr="002F0738">
        <w:trPr>
          <w:trHeight w:val="227"/>
        </w:trPr>
        <w:tc>
          <w:tcPr>
            <w:tcW w:w="9747" w:type="dxa"/>
            <w:gridSpan w:val="11"/>
            <w:tcBorders>
              <w:bottom w:val="single" w:sz="4" w:space="0" w:color="auto"/>
            </w:tcBorders>
            <w:shd w:val="clear" w:color="auto" w:fill="C2D69B" w:themeFill="accent3" w:themeFillTint="99"/>
            <w:vAlign w:val="center"/>
          </w:tcPr>
          <w:p w:rsidR="009E2BF4" w:rsidRPr="006B44C4" w:rsidRDefault="009E2BF4" w:rsidP="009E2BF4">
            <w:pPr>
              <w:rPr>
                <w:rFonts w:cstheme="minorHAnsi"/>
                <w:sz w:val="18"/>
                <w:szCs w:val="18"/>
              </w:rPr>
            </w:pPr>
            <w:r w:rsidRPr="006B44C4">
              <w:rPr>
                <w:rFonts w:cstheme="minorHAnsi"/>
                <w:sz w:val="18"/>
                <w:szCs w:val="18"/>
              </w:rPr>
              <w:t>Number of active teaching classes (weekly)</w:t>
            </w:r>
          </w:p>
        </w:tc>
      </w:tr>
      <w:tr w:rsidR="009E2BF4" w:rsidRPr="006B44C4" w:rsidTr="002F0738">
        <w:trPr>
          <w:trHeight w:val="227"/>
        </w:trPr>
        <w:tc>
          <w:tcPr>
            <w:tcW w:w="2092" w:type="dxa"/>
            <w:gridSpan w:val="2"/>
            <w:tcBorders>
              <w:bottom w:val="single" w:sz="4" w:space="0" w:color="auto"/>
            </w:tcBorders>
            <w:shd w:val="clear" w:color="auto" w:fill="auto"/>
            <w:vAlign w:val="center"/>
          </w:tcPr>
          <w:p w:rsidR="009E2BF4" w:rsidRPr="006B44C4" w:rsidRDefault="009E2BF4" w:rsidP="009E2BF4">
            <w:pPr>
              <w:jc w:val="center"/>
              <w:rPr>
                <w:rFonts w:cstheme="minorHAnsi"/>
                <w:sz w:val="18"/>
                <w:szCs w:val="18"/>
              </w:rPr>
            </w:pPr>
            <w:r w:rsidRPr="006B44C4">
              <w:rPr>
                <w:rFonts w:cstheme="minorHAnsi"/>
                <w:sz w:val="18"/>
                <w:szCs w:val="18"/>
              </w:rPr>
              <w:t>Lectures:</w:t>
            </w:r>
            <w:r w:rsidR="00B52B57" w:rsidRPr="006B44C4">
              <w:rPr>
                <w:rFonts w:cstheme="minorHAnsi"/>
                <w:sz w:val="18"/>
                <w:szCs w:val="18"/>
              </w:rPr>
              <w:t xml:space="preserve"> </w:t>
            </w:r>
            <w:r w:rsidR="009D3D95" w:rsidRPr="006B44C4">
              <w:rPr>
                <w:rFonts w:cstheme="minorHAnsi"/>
                <w:sz w:val="18"/>
                <w:szCs w:val="18"/>
              </w:rPr>
              <w:t>2</w:t>
            </w:r>
          </w:p>
        </w:tc>
        <w:tc>
          <w:tcPr>
            <w:tcW w:w="1985" w:type="dxa"/>
            <w:gridSpan w:val="3"/>
            <w:tcBorders>
              <w:bottom w:val="single" w:sz="4" w:space="0" w:color="auto"/>
            </w:tcBorders>
            <w:shd w:val="clear" w:color="auto" w:fill="auto"/>
            <w:vAlign w:val="center"/>
          </w:tcPr>
          <w:p w:rsidR="009E2BF4" w:rsidRPr="006B44C4" w:rsidRDefault="009E2BF4" w:rsidP="009E2BF4">
            <w:pPr>
              <w:jc w:val="center"/>
              <w:rPr>
                <w:rFonts w:cstheme="minorHAnsi"/>
                <w:sz w:val="18"/>
                <w:szCs w:val="18"/>
              </w:rPr>
            </w:pPr>
            <w:r w:rsidRPr="006B44C4">
              <w:rPr>
                <w:rFonts w:cstheme="minorHAnsi"/>
                <w:sz w:val="18"/>
                <w:szCs w:val="18"/>
              </w:rPr>
              <w:t>Practical classes:</w:t>
            </w:r>
            <w:r w:rsidR="00B52B57" w:rsidRPr="006B44C4">
              <w:rPr>
                <w:rFonts w:cstheme="minorHAnsi"/>
                <w:sz w:val="18"/>
                <w:szCs w:val="18"/>
              </w:rPr>
              <w:t xml:space="preserve"> </w:t>
            </w:r>
            <w:r w:rsidR="009D3D95" w:rsidRPr="006B44C4">
              <w:rPr>
                <w:rFonts w:cstheme="minorHAnsi"/>
                <w:sz w:val="18"/>
                <w:szCs w:val="18"/>
              </w:rPr>
              <w:t>2</w:t>
            </w:r>
          </w:p>
        </w:tc>
        <w:tc>
          <w:tcPr>
            <w:tcW w:w="1843" w:type="dxa"/>
            <w:gridSpan w:val="2"/>
            <w:tcBorders>
              <w:bottom w:val="single" w:sz="4" w:space="0" w:color="auto"/>
            </w:tcBorders>
            <w:shd w:val="clear" w:color="auto" w:fill="auto"/>
            <w:vAlign w:val="center"/>
          </w:tcPr>
          <w:p w:rsidR="009E2BF4" w:rsidRPr="006B44C4" w:rsidRDefault="009E2BF4" w:rsidP="009E2BF4">
            <w:pPr>
              <w:jc w:val="center"/>
              <w:rPr>
                <w:rFonts w:cstheme="minorHAnsi"/>
                <w:sz w:val="18"/>
                <w:szCs w:val="18"/>
              </w:rPr>
            </w:pPr>
            <w:r w:rsidRPr="006B44C4">
              <w:rPr>
                <w:rFonts w:cstheme="minorHAnsi"/>
                <w:sz w:val="18"/>
                <w:szCs w:val="18"/>
              </w:rPr>
              <w:t>Other teaching types:</w:t>
            </w:r>
          </w:p>
        </w:tc>
        <w:tc>
          <w:tcPr>
            <w:tcW w:w="1843" w:type="dxa"/>
            <w:gridSpan w:val="2"/>
            <w:tcBorders>
              <w:bottom w:val="single" w:sz="4" w:space="0" w:color="auto"/>
            </w:tcBorders>
            <w:shd w:val="clear" w:color="auto" w:fill="auto"/>
            <w:vAlign w:val="center"/>
          </w:tcPr>
          <w:p w:rsidR="009E2BF4" w:rsidRPr="006B44C4" w:rsidRDefault="009E2BF4" w:rsidP="009E2BF4">
            <w:pPr>
              <w:jc w:val="center"/>
              <w:rPr>
                <w:rFonts w:cstheme="minorHAnsi"/>
                <w:sz w:val="18"/>
                <w:szCs w:val="18"/>
              </w:rPr>
            </w:pPr>
            <w:r w:rsidRPr="006B44C4">
              <w:rPr>
                <w:rFonts w:cstheme="minorHAnsi"/>
                <w:sz w:val="18"/>
                <w:szCs w:val="18"/>
              </w:rPr>
              <w:t>Study research work:</w:t>
            </w:r>
          </w:p>
        </w:tc>
        <w:tc>
          <w:tcPr>
            <w:tcW w:w="1984" w:type="dxa"/>
            <w:gridSpan w:val="2"/>
            <w:tcBorders>
              <w:bottom w:val="single" w:sz="4" w:space="0" w:color="auto"/>
            </w:tcBorders>
            <w:shd w:val="clear" w:color="auto" w:fill="auto"/>
            <w:vAlign w:val="center"/>
          </w:tcPr>
          <w:p w:rsidR="009E2BF4" w:rsidRPr="006B44C4" w:rsidRDefault="009E2BF4" w:rsidP="009E2BF4">
            <w:pPr>
              <w:jc w:val="center"/>
              <w:rPr>
                <w:rFonts w:cstheme="minorHAnsi"/>
                <w:sz w:val="18"/>
                <w:szCs w:val="18"/>
              </w:rPr>
            </w:pPr>
            <w:r w:rsidRPr="006B44C4">
              <w:rPr>
                <w:rFonts w:cstheme="minorHAnsi"/>
                <w:sz w:val="18"/>
                <w:szCs w:val="18"/>
              </w:rPr>
              <w:t>Other classes:</w:t>
            </w:r>
          </w:p>
        </w:tc>
      </w:tr>
      <w:tr w:rsidR="009E2BF4" w:rsidRPr="006B44C4" w:rsidTr="002F0738">
        <w:tc>
          <w:tcPr>
            <w:tcW w:w="2092" w:type="dxa"/>
            <w:gridSpan w:val="2"/>
            <w:shd w:val="clear" w:color="auto" w:fill="C2D69B" w:themeFill="accent3" w:themeFillTint="99"/>
            <w:vAlign w:val="center"/>
          </w:tcPr>
          <w:p w:rsidR="009E2BF4" w:rsidRPr="006B44C4" w:rsidRDefault="009E2BF4" w:rsidP="005E42D1">
            <w:pPr>
              <w:rPr>
                <w:rFonts w:cstheme="minorHAnsi"/>
                <w:sz w:val="18"/>
                <w:szCs w:val="18"/>
              </w:rPr>
            </w:pPr>
            <w:r w:rsidRPr="006B44C4">
              <w:rPr>
                <w:rFonts w:cstheme="minorHAnsi"/>
                <w:sz w:val="18"/>
                <w:szCs w:val="18"/>
              </w:rPr>
              <w:t>Precondition courses</w:t>
            </w:r>
          </w:p>
        </w:tc>
        <w:tc>
          <w:tcPr>
            <w:tcW w:w="7655" w:type="dxa"/>
            <w:gridSpan w:val="9"/>
            <w:shd w:val="clear" w:color="auto" w:fill="C2D69B" w:themeFill="accent3" w:themeFillTint="99"/>
            <w:vAlign w:val="center"/>
          </w:tcPr>
          <w:p w:rsidR="009E2BF4" w:rsidRPr="006B44C4" w:rsidRDefault="009E2BF4" w:rsidP="009D3D95">
            <w:pPr>
              <w:rPr>
                <w:rFonts w:cstheme="minorHAnsi"/>
                <w:sz w:val="18"/>
                <w:szCs w:val="18"/>
              </w:rPr>
            </w:pPr>
            <w:r w:rsidRPr="006B44C4">
              <w:rPr>
                <w:rFonts w:cstheme="minorHAnsi"/>
                <w:sz w:val="18"/>
                <w:szCs w:val="18"/>
              </w:rPr>
              <w:t>None</w:t>
            </w:r>
          </w:p>
        </w:tc>
      </w:tr>
      <w:tr w:rsidR="005E42D1" w:rsidRPr="006B44C4" w:rsidTr="002F0738">
        <w:tc>
          <w:tcPr>
            <w:tcW w:w="9747" w:type="dxa"/>
            <w:gridSpan w:val="11"/>
          </w:tcPr>
          <w:p w:rsidR="005E42D1" w:rsidRPr="006B44C4" w:rsidRDefault="005E42D1" w:rsidP="005E42D1">
            <w:pPr>
              <w:pStyle w:val="ListParagraph"/>
              <w:numPr>
                <w:ilvl w:val="0"/>
                <w:numId w:val="3"/>
              </w:numPr>
              <w:ind w:left="284" w:hanging="284"/>
              <w:rPr>
                <w:rFonts w:cstheme="minorHAnsi"/>
                <w:sz w:val="18"/>
                <w:szCs w:val="18"/>
              </w:rPr>
            </w:pPr>
            <w:r w:rsidRPr="006B44C4">
              <w:rPr>
                <w:rFonts w:cstheme="minorHAnsi"/>
                <w:sz w:val="18"/>
                <w:szCs w:val="18"/>
              </w:rPr>
              <w:t>Educational goal</w:t>
            </w:r>
          </w:p>
          <w:p w:rsidR="00440FFB" w:rsidRPr="006B44C4" w:rsidRDefault="00440FFB" w:rsidP="00EE52B0">
            <w:pPr>
              <w:rPr>
                <w:rFonts w:cstheme="minorHAnsi"/>
                <w:sz w:val="18"/>
                <w:szCs w:val="18"/>
              </w:rPr>
            </w:pPr>
            <w:r w:rsidRPr="006B44C4">
              <w:rPr>
                <w:rFonts w:cstheme="minorHAnsi"/>
                <w:sz w:val="18"/>
                <w:szCs w:val="18"/>
              </w:rPr>
              <w:t xml:space="preserve">The aim of the course is to provide students the basic knowledge of the natural resources, their importance, their interdependencies and the measures to protect them from the aspect of </w:t>
            </w:r>
            <w:proofErr w:type="gramStart"/>
            <w:r w:rsidRPr="006B44C4">
              <w:rPr>
                <w:rFonts w:cstheme="minorHAnsi"/>
                <w:sz w:val="18"/>
                <w:szCs w:val="18"/>
              </w:rPr>
              <w:t>a</w:t>
            </w:r>
            <w:proofErr w:type="gramEnd"/>
            <w:r w:rsidRPr="006B44C4">
              <w:rPr>
                <w:rFonts w:cstheme="minorHAnsi"/>
                <w:sz w:val="18"/>
                <w:szCs w:val="18"/>
              </w:rPr>
              <w:t xml:space="preserve"> organic agriculture</w:t>
            </w:r>
            <w:r w:rsidR="0004246C" w:rsidRPr="006B44C4">
              <w:rPr>
                <w:rFonts w:cstheme="minorHAnsi"/>
                <w:sz w:val="18"/>
                <w:szCs w:val="18"/>
              </w:rPr>
              <w:t>.</w:t>
            </w:r>
          </w:p>
        </w:tc>
      </w:tr>
      <w:tr w:rsidR="005E42D1" w:rsidRPr="006B44C4" w:rsidTr="002F0738">
        <w:tc>
          <w:tcPr>
            <w:tcW w:w="9747" w:type="dxa"/>
            <w:gridSpan w:val="11"/>
          </w:tcPr>
          <w:p w:rsidR="005E42D1" w:rsidRPr="006B44C4" w:rsidRDefault="005E42D1" w:rsidP="005E42D1">
            <w:pPr>
              <w:pStyle w:val="ListParagraph"/>
              <w:numPr>
                <w:ilvl w:val="0"/>
                <w:numId w:val="3"/>
              </w:numPr>
              <w:ind w:left="284" w:hanging="284"/>
              <w:rPr>
                <w:rFonts w:cstheme="minorHAnsi"/>
                <w:sz w:val="18"/>
                <w:szCs w:val="18"/>
              </w:rPr>
            </w:pPr>
            <w:r w:rsidRPr="006B44C4">
              <w:rPr>
                <w:rFonts w:cstheme="minorHAnsi"/>
                <w:sz w:val="18"/>
                <w:szCs w:val="18"/>
              </w:rPr>
              <w:t>Educational outcomes</w:t>
            </w:r>
          </w:p>
          <w:p w:rsidR="005E42D1" w:rsidRPr="006B44C4" w:rsidRDefault="0004246C" w:rsidP="0004246C">
            <w:pPr>
              <w:rPr>
                <w:rFonts w:cstheme="minorHAnsi"/>
                <w:sz w:val="18"/>
                <w:szCs w:val="18"/>
              </w:rPr>
            </w:pPr>
            <w:r w:rsidRPr="006B44C4">
              <w:rPr>
                <w:rFonts w:cstheme="minorHAnsi"/>
                <w:sz w:val="18"/>
                <w:szCs w:val="18"/>
              </w:rPr>
              <w:t>Students will gain knowledge in the field of natural resource management in terms of organization and implementation of organic agriculture in our country.</w:t>
            </w:r>
          </w:p>
        </w:tc>
      </w:tr>
      <w:tr w:rsidR="005E42D1" w:rsidRPr="006B44C4" w:rsidTr="002F0738">
        <w:tc>
          <w:tcPr>
            <w:tcW w:w="9747" w:type="dxa"/>
            <w:gridSpan w:val="11"/>
          </w:tcPr>
          <w:p w:rsidR="006B44C4" w:rsidRPr="006B44C4" w:rsidRDefault="005E42D1" w:rsidP="006B44C4">
            <w:pPr>
              <w:pStyle w:val="ListParagraph"/>
              <w:numPr>
                <w:ilvl w:val="0"/>
                <w:numId w:val="3"/>
              </w:numPr>
              <w:ind w:left="284" w:hanging="284"/>
              <w:rPr>
                <w:rFonts w:cstheme="minorHAnsi"/>
                <w:sz w:val="18"/>
                <w:szCs w:val="18"/>
              </w:rPr>
            </w:pPr>
            <w:r w:rsidRPr="006B44C4">
              <w:rPr>
                <w:rFonts w:cstheme="minorHAnsi"/>
                <w:sz w:val="18"/>
                <w:szCs w:val="18"/>
              </w:rPr>
              <w:t>Course content</w:t>
            </w:r>
          </w:p>
          <w:p w:rsidR="0004246C" w:rsidRPr="006B44C4" w:rsidRDefault="0004246C" w:rsidP="0004246C">
            <w:pPr>
              <w:jc w:val="both"/>
              <w:rPr>
                <w:rFonts w:cstheme="minorHAnsi"/>
                <w:sz w:val="18"/>
                <w:szCs w:val="18"/>
              </w:rPr>
            </w:pPr>
            <w:r w:rsidRPr="006B44C4">
              <w:rPr>
                <w:rFonts w:cstheme="minorHAnsi"/>
                <w:sz w:val="18"/>
                <w:szCs w:val="18"/>
              </w:rPr>
              <w:t>Theory lessons</w:t>
            </w:r>
          </w:p>
          <w:p w:rsidR="0004246C" w:rsidRPr="006B44C4" w:rsidRDefault="0004246C" w:rsidP="0004246C">
            <w:pPr>
              <w:jc w:val="both"/>
              <w:rPr>
                <w:rFonts w:cstheme="minorHAnsi"/>
                <w:sz w:val="18"/>
                <w:szCs w:val="18"/>
              </w:rPr>
            </w:pPr>
            <w:r w:rsidRPr="006B44C4">
              <w:rPr>
                <w:rFonts w:cstheme="minorHAnsi"/>
                <w:sz w:val="18"/>
                <w:szCs w:val="18"/>
              </w:rPr>
              <w:t xml:space="preserve">Natural resources as complex systems - definitions, divisions, their importance, their interdependence and measures for their protection. Fundamentals of Ecology, the characteristics of ecosystems and ecological interdependence. Environmental impact assessment, Classification of impact assessment, methods and techniques of evaluation. The impacts of different activities (agriculture, industry, urbanization, transport ...) to:  </w:t>
            </w:r>
          </w:p>
          <w:p w:rsidR="0004246C" w:rsidRPr="006B44C4" w:rsidRDefault="0004246C" w:rsidP="0004246C">
            <w:pPr>
              <w:jc w:val="both"/>
              <w:rPr>
                <w:rFonts w:cstheme="minorHAnsi"/>
                <w:sz w:val="18"/>
                <w:szCs w:val="18"/>
              </w:rPr>
            </w:pPr>
            <w:r w:rsidRPr="006B44C4">
              <w:rPr>
                <w:rFonts w:cstheme="minorHAnsi"/>
                <w:sz w:val="18"/>
                <w:szCs w:val="18"/>
              </w:rPr>
              <w:t>-Air (atmospheric composition, air pollution, air quality monitoring)</w:t>
            </w:r>
          </w:p>
          <w:p w:rsidR="0004246C" w:rsidRPr="006B44C4" w:rsidRDefault="0004246C" w:rsidP="0004246C">
            <w:pPr>
              <w:jc w:val="both"/>
              <w:rPr>
                <w:rFonts w:cstheme="minorHAnsi"/>
                <w:sz w:val="18"/>
                <w:szCs w:val="18"/>
              </w:rPr>
            </w:pPr>
            <w:r w:rsidRPr="006B44C4">
              <w:rPr>
                <w:rFonts w:cstheme="minorHAnsi"/>
                <w:sz w:val="18"/>
                <w:szCs w:val="18"/>
              </w:rPr>
              <w:t>-Land (erosion by wind and water)</w:t>
            </w:r>
          </w:p>
          <w:p w:rsidR="0004246C" w:rsidRPr="006B44C4" w:rsidRDefault="0004246C" w:rsidP="0004246C">
            <w:pPr>
              <w:jc w:val="both"/>
              <w:rPr>
                <w:rFonts w:cstheme="minorHAnsi"/>
                <w:sz w:val="18"/>
                <w:szCs w:val="18"/>
              </w:rPr>
            </w:pPr>
            <w:r w:rsidRPr="006B44C4">
              <w:rPr>
                <w:rFonts w:cstheme="minorHAnsi"/>
                <w:sz w:val="18"/>
                <w:szCs w:val="18"/>
              </w:rPr>
              <w:t xml:space="preserve">-Water (Water Quality and factors influencing changes in quality, pollutants-division and characteristics pollution monitoring and technical measures to protect water,  water classification for various purposes, </w:t>
            </w:r>
            <w:r w:rsidR="00BC3476" w:rsidRPr="006B44C4">
              <w:rPr>
                <w:rFonts w:cstheme="minorHAnsi"/>
                <w:sz w:val="18"/>
                <w:szCs w:val="18"/>
              </w:rPr>
              <w:t xml:space="preserve"> irrigation water </w:t>
            </w:r>
            <w:r w:rsidRPr="006B44C4">
              <w:rPr>
                <w:rFonts w:cstheme="minorHAnsi"/>
                <w:sz w:val="18"/>
                <w:szCs w:val="18"/>
              </w:rPr>
              <w:t>quality)</w:t>
            </w:r>
          </w:p>
          <w:p w:rsidR="0004246C" w:rsidRPr="006B44C4" w:rsidRDefault="0004246C" w:rsidP="0004246C">
            <w:pPr>
              <w:jc w:val="both"/>
              <w:rPr>
                <w:rFonts w:cstheme="minorHAnsi"/>
                <w:sz w:val="18"/>
                <w:szCs w:val="18"/>
              </w:rPr>
            </w:pPr>
            <w:r w:rsidRPr="006B44C4">
              <w:rPr>
                <w:rFonts w:cstheme="minorHAnsi"/>
                <w:sz w:val="18"/>
                <w:szCs w:val="18"/>
              </w:rPr>
              <w:t>Vegetation, biodiversity, the consequences of biodiversity loss. The system of land use in our country,</w:t>
            </w:r>
            <w:r w:rsidR="00BC3476" w:rsidRPr="006B44C4">
              <w:rPr>
                <w:rFonts w:cstheme="minorHAnsi"/>
                <w:sz w:val="18"/>
                <w:szCs w:val="18"/>
              </w:rPr>
              <w:t xml:space="preserve"> </w:t>
            </w:r>
            <w:r w:rsidRPr="006B44C4">
              <w:rPr>
                <w:rFonts w:cstheme="minorHAnsi"/>
                <w:sz w:val="18"/>
                <w:szCs w:val="18"/>
              </w:rPr>
              <w:t>water use</w:t>
            </w:r>
            <w:r w:rsidR="00BC3476" w:rsidRPr="006B44C4">
              <w:rPr>
                <w:rFonts w:cstheme="minorHAnsi"/>
                <w:sz w:val="18"/>
                <w:szCs w:val="18"/>
              </w:rPr>
              <w:t xml:space="preserve"> -</w:t>
            </w:r>
            <w:r w:rsidRPr="006B44C4">
              <w:rPr>
                <w:rFonts w:cstheme="minorHAnsi"/>
                <w:sz w:val="18"/>
                <w:szCs w:val="18"/>
              </w:rPr>
              <w:t xml:space="preserve"> issues and principles. Methods and instruments for implementing the national policy of conservation</w:t>
            </w:r>
            <w:r w:rsidR="00BC3476" w:rsidRPr="006B44C4">
              <w:rPr>
                <w:rFonts w:cstheme="minorHAnsi"/>
                <w:sz w:val="18"/>
                <w:szCs w:val="18"/>
              </w:rPr>
              <w:t xml:space="preserve"> </w:t>
            </w:r>
            <w:r w:rsidRPr="006B44C4">
              <w:rPr>
                <w:rFonts w:cstheme="minorHAnsi"/>
                <w:sz w:val="18"/>
                <w:szCs w:val="18"/>
              </w:rPr>
              <w:t>natural resources.</w:t>
            </w:r>
          </w:p>
          <w:p w:rsidR="0004246C" w:rsidRPr="006B44C4" w:rsidRDefault="0004246C" w:rsidP="0004246C">
            <w:pPr>
              <w:jc w:val="both"/>
              <w:rPr>
                <w:rFonts w:cstheme="minorHAnsi"/>
                <w:sz w:val="18"/>
                <w:szCs w:val="18"/>
              </w:rPr>
            </w:pPr>
            <w:r w:rsidRPr="006B44C4">
              <w:rPr>
                <w:rFonts w:cstheme="minorHAnsi"/>
                <w:sz w:val="18"/>
                <w:szCs w:val="18"/>
              </w:rPr>
              <w:t>Practical classes:</w:t>
            </w:r>
          </w:p>
          <w:p w:rsidR="005E42D1" w:rsidRPr="006B44C4" w:rsidRDefault="0004246C" w:rsidP="00EE52B0">
            <w:pPr>
              <w:jc w:val="both"/>
              <w:rPr>
                <w:rFonts w:cstheme="minorHAnsi"/>
                <w:sz w:val="18"/>
                <w:szCs w:val="18"/>
              </w:rPr>
            </w:pPr>
            <w:r w:rsidRPr="006B44C4">
              <w:rPr>
                <w:rFonts w:cstheme="minorHAnsi"/>
                <w:sz w:val="18"/>
                <w:szCs w:val="18"/>
              </w:rPr>
              <w:t>The exercises focus on the development of examples of good mana</w:t>
            </w:r>
            <w:r w:rsidR="00BC3476" w:rsidRPr="006B44C4">
              <w:rPr>
                <w:rFonts w:cstheme="minorHAnsi"/>
                <w:sz w:val="18"/>
                <w:szCs w:val="18"/>
              </w:rPr>
              <w:t>gement of natural resources,</w:t>
            </w:r>
            <w:r w:rsidRPr="006B44C4">
              <w:rPr>
                <w:rFonts w:cstheme="minorHAnsi"/>
                <w:sz w:val="18"/>
                <w:szCs w:val="18"/>
              </w:rPr>
              <w:t xml:space="preserve"> example</w:t>
            </w:r>
            <w:r w:rsidR="00BC3476" w:rsidRPr="006B44C4">
              <w:rPr>
                <w:rFonts w:cstheme="minorHAnsi"/>
                <w:sz w:val="18"/>
                <w:szCs w:val="18"/>
              </w:rPr>
              <w:t xml:space="preserve"> of</w:t>
            </w:r>
            <w:r w:rsidRPr="006B44C4">
              <w:rPr>
                <w:rFonts w:cstheme="minorHAnsi"/>
                <w:sz w:val="18"/>
                <w:szCs w:val="18"/>
              </w:rPr>
              <w:t xml:space="preserve"> </w:t>
            </w:r>
            <w:r w:rsidR="00BC3476" w:rsidRPr="006B44C4">
              <w:rPr>
                <w:rFonts w:cstheme="minorHAnsi"/>
                <w:sz w:val="18"/>
                <w:szCs w:val="18"/>
              </w:rPr>
              <w:t xml:space="preserve">environmental </w:t>
            </w:r>
            <w:r w:rsidRPr="006B44C4">
              <w:rPr>
                <w:rFonts w:cstheme="minorHAnsi"/>
                <w:sz w:val="18"/>
                <w:szCs w:val="18"/>
              </w:rPr>
              <w:t>impact assessments</w:t>
            </w:r>
            <w:r w:rsidR="00BC3476" w:rsidRPr="006B44C4">
              <w:rPr>
                <w:rFonts w:cstheme="minorHAnsi"/>
                <w:sz w:val="18"/>
                <w:szCs w:val="18"/>
              </w:rPr>
              <w:t xml:space="preserve"> </w:t>
            </w:r>
            <w:r w:rsidRPr="006B44C4">
              <w:rPr>
                <w:rFonts w:cstheme="minorHAnsi"/>
                <w:sz w:val="18"/>
                <w:szCs w:val="18"/>
              </w:rPr>
              <w:t>with considering the implementation of existing legislation</w:t>
            </w:r>
            <w:r w:rsidR="00BC3476" w:rsidRPr="006B44C4">
              <w:rPr>
                <w:rFonts w:cstheme="minorHAnsi"/>
                <w:sz w:val="18"/>
                <w:szCs w:val="18"/>
              </w:rPr>
              <w:t>.</w:t>
            </w:r>
          </w:p>
        </w:tc>
      </w:tr>
      <w:tr w:rsidR="005E42D1" w:rsidRPr="006B44C4" w:rsidTr="002F0738">
        <w:tc>
          <w:tcPr>
            <w:tcW w:w="9747" w:type="dxa"/>
            <w:gridSpan w:val="11"/>
            <w:tcBorders>
              <w:bottom w:val="single" w:sz="4" w:space="0" w:color="auto"/>
            </w:tcBorders>
          </w:tcPr>
          <w:p w:rsidR="005E42D1" w:rsidRPr="006B44C4" w:rsidRDefault="005E42D1" w:rsidP="009E2BF4">
            <w:pPr>
              <w:pStyle w:val="ListParagraph"/>
              <w:numPr>
                <w:ilvl w:val="0"/>
                <w:numId w:val="3"/>
              </w:numPr>
              <w:ind w:left="284" w:hanging="284"/>
              <w:rPr>
                <w:rFonts w:cstheme="minorHAnsi"/>
                <w:sz w:val="18"/>
                <w:szCs w:val="18"/>
              </w:rPr>
            </w:pPr>
            <w:r w:rsidRPr="006B44C4">
              <w:rPr>
                <w:rFonts w:cstheme="minorHAnsi"/>
                <w:sz w:val="18"/>
                <w:szCs w:val="18"/>
              </w:rPr>
              <w:t>Teaching methods</w:t>
            </w:r>
          </w:p>
          <w:p w:rsidR="005E42D1" w:rsidRPr="006B44C4" w:rsidRDefault="006B44C4" w:rsidP="009E2BF4">
            <w:pPr>
              <w:rPr>
                <w:rFonts w:cstheme="minorHAnsi"/>
                <w:sz w:val="18"/>
                <w:szCs w:val="18"/>
              </w:rPr>
            </w:pPr>
            <w:r w:rsidRPr="006B44C4">
              <w:rPr>
                <w:rFonts w:cstheme="minorHAnsi"/>
                <w:sz w:val="18"/>
                <w:szCs w:val="18"/>
              </w:rPr>
              <w:t>Lectures, presentations generated by computer</w:t>
            </w:r>
            <w:r w:rsidRPr="006B44C4">
              <w:rPr>
                <w:rFonts w:cstheme="minorHAnsi"/>
                <w:sz w:val="18"/>
                <w:szCs w:val="18"/>
                <w:lang w:val="sr-Cyrl-CS"/>
              </w:rPr>
              <w:t>.</w:t>
            </w:r>
          </w:p>
        </w:tc>
      </w:tr>
      <w:tr w:rsidR="005E42D1" w:rsidRPr="006B44C4" w:rsidTr="002F0738">
        <w:tc>
          <w:tcPr>
            <w:tcW w:w="9747" w:type="dxa"/>
            <w:gridSpan w:val="11"/>
            <w:tcBorders>
              <w:bottom w:val="single" w:sz="4" w:space="0" w:color="auto"/>
            </w:tcBorders>
            <w:shd w:val="clear" w:color="auto" w:fill="C2D69B" w:themeFill="accent3" w:themeFillTint="99"/>
            <w:vAlign w:val="center"/>
          </w:tcPr>
          <w:p w:rsidR="005E42D1" w:rsidRPr="006B44C4" w:rsidRDefault="005E42D1" w:rsidP="00BC3476">
            <w:pPr>
              <w:jc w:val="center"/>
              <w:rPr>
                <w:rFonts w:cstheme="minorHAnsi"/>
                <w:sz w:val="18"/>
                <w:szCs w:val="18"/>
              </w:rPr>
            </w:pPr>
            <w:r w:rsidRPr="006B44C4">
              <w:rPr>
                <w:rFonts w:cstheme="minorHAnsi"/>
                <w:sz w:val="18"/>
                <w:szCs w:val="18"/>
              </w:rPr>
              <w:t>Knowledge evaluation</w:t>
            </w:r>
          </w:p>
        </w:tc>
      </w:tr>
      <w:tr w:rsidR="005E42D1" w:rsidRPr="006B44C4" w:rsidTr="002F0738">
        <w:tc>
          <w:tcPr>
            <w:tcW w:w="2376" w:type="dxa"/>
            <w:gridSpan w:val="3"/>
            <w:shd w:val="clear" w:color="auto" w:fill="auto"/>
            <w:vAlign w:val="center"/>
          </w:tcPr>
          <w:p w:rsidR="005E42D1" w:rsidRPr="006B44C4" w:rsidRDefault="005E42D1" w:rsidP="00D02E1F">
            <w:pPr>
              <w:rPr>
                <w:rFonts w:cstheme="minorHAnsi"/>
                <w:sz w:val="18"/>
                <w:szCs w:val="18"/>
              </w:rPr>
            </w:pPr>
            <w:r w:rsidRPr="006B44C4">
              <w:rPr>
                <w:rFonts w:cstheme="minorHAnsi"/>
                <w:sz w:val="18"/>
                <w:szCs w:val="18"/>
              </w:rPr>
              <w:t>Pre-examination obligations</w:t>
            </w:r>
          </w:p>
        </w:tc>
        <w:tc>
          <w:tcPr>
            <w:tcW w:w="1134" w:type="dxa"/>
            <w:shd w:val="clear" w:color="auto" w:fill="auto"/>
            <w:vAlign w:val="center"/>
          </w:tcPr>
          <w:p w:rsidR="005E42D1" w:rsidRPr="006B44C4" w:rsidRDefault="005E42D1" w:rsidP="00D02E1F">
            <w:pPr>
              <w:rPr>
                <w:rFonts w:cstheme="minorHAnsi"/>
                <w:sz w:val="18"/>
                <w:szCs w:val="18"/>
              </w:rPr>
            </w:pPr>
            <w:r w:rsidRPr="006B44C4">
              <w:rPr>
                <w:rFonts w:cstheme="minorHAnsi"/>
                <w:sz w:val="18"/>
                <w:szCs w:val="18"/>
              </w:rPr>
              <w:t>Mandatory</w:t>
            </w:r>
          </w:p>
        </w:tc>
        <w:tc>
          <w:tcPr>
            <w:tcW w:w="1301" w:type="dxa"/>
            <w:gridSpan w:val="2"/>
            <w:shd w:val="clear" w:color="auto" w:fill="auto"/>
            <w:vAlign w:val="center"/>
          </w:tcPr>
          <w:p w:rsidR="005E42D1" w:rsidRPr="006B44C4" w:rsidRDefault="00D02E1F" w:rsidP="005E42D1">
            <w:pPr>
              <w:jc w:val="center"/>
              <w:rPr>
                <w:rFonts w:cstheme="minorHAnsi"/>
                <w:sz w:val="18"/>
                <w:szCs w:val="18"/>
              </w:rPr>
            </w:pPr>
            <w:r w:rsidRPr="006B44C4">
              <w:rPr>
                <w:rFonts w:cstheme="minorHAnsi"/>
                <w:sz w:val="18"/>
                <w:szCs w:val="18"/>
              </w:rPr>
              <w:t>Points</w:t>
            </w:r>
          </w:p>
        </w:tc>
        <w:tc>
          <w:tcPr>
            <w:tcW w:w="2527" w:type="dxa"/>
            <w:gridSpan w:val="2"/>
            <w:shd w:val="clear" w:color="auto" w:fill="auto"/>
            <w:vAlign w:val="center"/>
          </w:tcPr>
          <w:p w:rsidR="005E42D1" w:rsidRPr="006B44C4" w:rsidRDefault="00D02E1F" w:rsidP="00BC3476">
            <w:pPr>
              <w:jc w:val="center"/>
              <w:rPr>
                <w:rFonts w:cstheme="minorHAnsi"/>
                <w:sz w:val="18"/>
                <w:szCs w:val="18"/>
              </w:rPr>
            </w:pPr>
            <w:r w:rsidRPr="006B44C4">
              <w:rPr>
                <w:rFonts w:cstheme="minorHAnsi"/>
                <w:sz w:val="18"/>
                <w:szCs w:val="18"/>
              </w:rPr>
              <w:t>Final exam</w:t>
            </w:r>
          </w:p>
        </w:tc>
        <w:tc>
          <w:tcPr>
            <w:tcW w:w="1134" w:type="dxa"/>
            <w:gridSpan w:val="2"/>
            <w:shd w:val="clear" w:color="auto" w:fill="auto"/>
            <w:vAlign w:val="center"/>
          </w:tcPr>
          <w:p w:rsidR="005E42D1" w:rsidRPr="006B44C4" w:rsidRDefault="00D02E1F" w:rsidP="005E42D1">
            <w:pPr>
              <w:jc w:val="center"/>
              <w:rPr>
                <w:rFonts w:cstheme="minorHAnsi"/>
                <w:sz w:val="18"/>
                <w:szCs w:val="18"/>
              </w:rPr>
            </w:pPr>
            <w:r w:rsidRPr="006B44C4">
              <w:rPr>
                <w:rFonts w:cstheme="minorHAnsi"/>
                <w:sz w:val="18"/>
                <w:szCs w:val="18"/>
              </w:rPr>
              <w:t>Mandatory</w:t>
            </w:r>
          </w:p>
        </w:tc>
        <w:tc>
          <w:tcPr>
            <w:tcW w:w="1275" w:type="dxa"/>
            <w:shd w:val="clear" w:color="auto" w:fill="auto"/>
            <w:vAlign w:val="center"/>
          </w:tcPr>
          <w:p w:rsidR="005E42D1" w:rsidRPr="006B44C4" w:rsidRDefault="00D02E1F" w:rsidP="005E42D1">
            <w:pPr>
              <w:jc w:val="center"/>
              <w:rPr>
                <w:rFonts w:cstheme="minorHAnsi"/>
                <w:sz w:val="18"/>
                <w:szCs w:val="18"/>
              </w:rPr>
            </w:pPr>
            <w:r w:rsidRPr="006B44C4">
              <w:rPr>
                <w:rFonts w:cstheme="minorHAnsi"/>
                <w:sz w:val="18"/>
                <w:szCs w:val="18"/>
              </w:rPr>
              <w:t>Points</w:t>
            </w:r>
          </w:p>
        </w:tc>
      </w:tr>
      <w:tr w:rsidR="005E42D1" w:rsidRPr="006B44C4" w:rsidTr="002F0738">
        <w:tc>
          <w:tcPr>
            <w:tcW w:w="2376" w:type="dxa"/>
            <w:gridSpan w:val="3"/>
            <w:shd w:val="clear" w:color="auto" w:fill="auto"/>
            <w:vAlign w:val="center"/>
          </w:tcPr>
          <w:p w:rsidR="005E42D1" w:rsidRPr="006B44C4" w:rsidRDefault="005E42D1" w:rsidP="00D02E1F">
            <w:pPr>
              <w:rPr>
                <w:rFonts w:cstheme="minorHAnsi"/>
                <w:sz w:val="18"/>
                <w:szCs w:val="18"/>
              </w:rPr>
            </w:pPr>
            <w:r w:rsidRPr="006B44C4">
              <w:rPr>
                <w:rFonts w:cstheme="minorHAnsi"/>
                <w:sz w:val="18"/>
                <w:szCs w:val="18"/>
              </w:rPr>
              <w:t>Lecture attendance</w:t>
            </w:r>
          </w:p>
        </w:tc>
        <w:tc>
          <w:tcPr>
            <w:tcW w:w="1134" w:type="dxa"/>
            <w:shd w:val="clear" w:color="auto" w:fill="auto"/>
            <w:vAlign w:val="center"/>
          </w:tcPr>
          <w:p w:rsidR="005E42D1" w:rsidRPr="006B44C4" w:rsidRDefault="005E42D1" w:rsidP="00BC3476">
            <w:pPr>
              <w:jc w:val="center"/>
              <w:rPr>
                <w:rFonts w:cstheme="minorHAnsi"/>
                <w:sz w:val="18"/>
                <w:szCs w:val="18"/>
              </w:rPr>
            </w:pPr>
            <w:r w:rsidRPr="006B44C4">
              <w:rPr>
                <w:rFonts w:cstheme="minorHAnsi"/>
                <w:sz w:val="18"/>
                <w:szCs w:val="18"/>
              </w:rPr>
              <w:t>Yes</w:t>
            </w:r>
          </w:p>
        </w:tc>
        <w:tc>
          <w:tcPr>
            <w:tcW w:w="1301" w:type="dxa"/>
            <w:gridSpan w:val="2"/>
            <w:shd w:val="clear" w:color="auto" w:fill="auto"/>
            <w:vAlign w:val="center"/>
          </w:tcPr>
          <w:p w:rsidR="005E42D1" w:rsidRPr="006B44C4" w:rsidRDefault="00BC3476" w:rsidP="005E42D1">
            <w:pPr>
              <w:jc w:val="center"/>
              <w:rPr>
                <w:rFonts w:cstheme="minorHAnsi"/>
                <w:sz w:val="18"/>
                <w:szCs w:val="18"/>
              </w:rPr>
            </w:pPr>
            <w:r w:rsidRPr="006B44C4">
              <w:rPr>
                <w:rFonts w:cstheme="minorHAnsi"/>
                <w:sz w:val="18"/>
                <w:szCs w:val="18"/>
              </w:rPr>
              <w:t>5</w:t>
            </w:r>
          </w:p>
        </w:tc>
        <w:tc>
          <w:tcPr>
            <w:tcW w:w="2527" w:type="dxa"/>
            <w:gridSpan w:val="2"/>
            <w:shd w:val="clear" w:color="auto" w:fill="auto"/>
            <w:vAlign w:val="center"/>
          </w:tcPr>
          <w:p w:rsidR="005E42D1" w:rsidRPr="006B44C4" w:rsidRDefault="00D02E1F" w:rsidP="00BC3476">
            <w:pPr>
              <w:jc w:val="center"/>
              <w:rPr>
                <w:rFonts w:cstheme="minorHAnsi"/>
                <w:sz w:val="18"/>
                <w:szCs w:val="18"/>
              </w:rPr>
            </w:pPr>
            <w:r w:rsidRPr="006B44C4">
              <w:rPr>
                <w:rFonts w:cstheme="minorHAnsi"/>
                <w:sz w:val="18"/>
                <w:szCs w:val="18"/>
              </w:rPr>
              <w:t>Oral part of the exam</w:t>
            </w:r>
          </w:p>
        </w:tc>
        <w:tc>
          <w:tcPr>
            <w:tcW w:w="1134" w:type="dxa"/>
            <w:gridSpan w:val="2"/>
            <w:shd w:val="clear" w:color="auto" w:fill="auto"/>
            <w:vAlign w:val="center"/>
          </w:tcPr>
          <w:p w:rsidR="005E42D1" w:rsidRPr="006B44C4" w:rsidRDefault="00D02E1F" w:rsidP="005E42D1">
            <w:pPr>
              <w:jc w:val="center"/>
              <w:rPr>
                <w:rFonts w:cstheme="minorHAnsi"/>
                <w:sz w:val="18"/>
                <w:szCs w:val="18"/>
              </w:rPr>
            </w:pPr>
            <w:r w:rsidRPr="006B44C4">
              <w:rPr>
                <w:rFonts w:cstheme="minorHAnsi"/>
                <w:sz w:val="18"/>
                <w:szCs w:val="18"/>
              </w:rPr>
              <w:t>Yes</w:t>
            </w:r>
          </w:p>
        </w:tc>
        <w:tc>
          <w:tcPr>
            <w:tcW w:w="1275" w:type="dxa"/>
            <w:shd w:val="clear" w:color="auto" w:fill="auto"/>
            <w:vAlign w:val="center"/>
          </w:tcPr>
          <w:p w:rsidR="005E42D1" w:rsidRPr="006B44C4" w:rsidRDefault="00BC3476" w:rsidP="005E42D1">
            <w:pPr>
              <w:jc w:val="center"/>
              <w:rPr>
                <w:rFonts w:cstheme="minorHAnsi"/>
                <w:sz w:val="18"/>
                <w:szCs w:val="18"/>
              </w:rPr>
            </w:pPr>
            <w:r w:rsidRPr="006B44C4">
              <w:rPr>
                <w:rFonts w:cstheme="minorHAnsi"/>
                <w:sz w:val="18"/>
                <w:szCs w:val="18"/>
              </w:rPr>
              <w:t>60</w:t>
            </w:r>
          </w:p>
        </w:tc>
      </w:tr>
      <w:tr w:rsidR="00D02E1F" w:rsidRPr="006B44C4" w:rsidTr="002F0738">
        <w:tc>
          <w:tcPr>
            <w:tcW w:w="2376" w:type="dxa"/>
            <w:gridSpan w:val="3"/>
            <w:shd w:val="clear" w:color="auto" w:fill="auto"/>
            <w:vAlign w:val="center"/>
          </w:tcPr>
          <w:p w:rsidR="00D02E1F" w:rsidRPr="006B44C4" w:rsidRDefault="00D02E1F" w:rsidP="00D02E1F">
            <w:pPr>
              <w:rPr>
                <w:rFonts w:cstheme="minorHAnsi"/>
                <w:sz w:val="18"/>
                <w:szCs w:val="18"/>
              </w:rPr>
            </w:pPr>
            <w:r w:rsidRPr="006B44C4">
              <w:rPr>
                <w:rFonts w:cstheme="minorHAnsi"/>
                <w:sz w:val="18"/>
                <w:szCs w:val="18"/>
              </w:rPr>
              <w:t>Test</w:t>
            </w:r>
          </w:p>
        </w:tc>
        <w:tc>
          <w:tcPr>
            <w:tcW w:w="1134" w:type="dxa"/>
            <w:shd w:val="clear" w:color="auto" w:fill="auto"/>
            <w:vAlign w:val="center"/>
          </w:tcPr>
          <w:p w:rsidR="00D02E1F" w:rsidRPr="006B44C4" w:rsidRDefault="00D02E1F" w:rsidP="00BC3476">
            <w:pPr>
              <w:jc w:val="center"/>
              <w:rPr>
                <w:rFonts w:cstheme="minorHAnsi"/>
                <w:sz w:val="18"/>
                <w:szCs w:val="18"/>
              </w:rPr>
            </w:pPr>
            <w:r w:rsidRPr="006B44C4">
              <w:rPr>
                <w:rFonts w:cstheme="minorHAnsi"/>
                <w:sz w:val="18"/>
                <w:szCs w:val="18"/>
              </w:rPr>
              <w:t>Yes</w:t>
            </w:r>
          </w:p>
        </w:tc>
        <w:tc>
          <w:tcPr>
            <w:tcW w:w="1301" w:type="dxa"/>
            <w:gridSpan w:val="2"/>
            <w:shd w:val="clear" w:color="auto" w:fill="auto"/>
            <w:vAlign w:val="center"/>
          </w:tcPr>
          <w:p w:rsidR="00D02E1F" w:rsidRPr="006B44C4" w:rsidRDefault="00BC3476" w:rsidP="005E42D1">
            <w:pPr>
              <w:jc w:val="center"/>
              <w:rPr>
                <w:rFonts w:cstheme="minorHAnsi"/>
                <w:sz w:val="18"/>
                <w:szCs w:val="18"/>
              </w:rPr>
            </w:pPr>
            <w:r w:rsidRPr="006B44C4">
              <w:rPr>
                <w:rFonts w:cstheme="minorHAnsi"/>
                <w:sz w:val="18"/>
                <w:szCs w:val="18"/>
              </w:rPr>
              <w:t>20</w:t>
            </w:r>
          </w:p>
        </w:tc>
        <w:tc>
          <w:tcPr>
            <w:tcW w:w="4936" w:type="dxa"/>
            <w:gridSpan w:val="5"/>
            <w:vMerge w:val="restart"/>
            <w:shd w:val="clear" w:color="auto" w:fill="auto"/>
            <w:vAlign w:val="center"/>
          </w:tcPr>
          <w:p w:rsidR="00D02E1F" w:rsidRPr="006B44C4" w:rsidRDefault="00D02E1F" w:rsidP="005E42D1">
            <w:pPr>
              <w:jc w:val="center"/>
              <w:rPr>
                <w:rFonts w:cstheme="minorHAnsi"/>
                <w:sz w:val="18"/>
                <w:szCs w:val="18"/>
              </w:rPr>
            </w:pPr>
          </w:p>
        </w:tc>
      </w:tr>
      <w:tr w:rsidR="00D02E1F" w:rsidRPr="006B44C4" w:rsidTr="002F0738">
        <w:tc>
          <w:tcPr>
            <w:tcW w:w="2376" w:type="dxa"/>
            <w:gridSpan w:val="3"/>
            <w:shd w:val="clear" w:color="auto" w:fill="auto"/>
            <w:vAlign w:val="center"/>
          </w:tcPr>
          <w:p w:rsidR="00D02E1F" w:rsidRPr="006B44C4" w:rsidRDefault="00D02E1F" w:rsidP="00D02E1F">
            <w:pPr>
              <w:rPr>
                <w:rFonts w:cstheme="minorHAnsi"/>
                <w:sz w:val="18"/>
                <w:szCs w:val="18"/>
              </w:rPr>
            </w:pPr>
            <w:r w:rsidRPr="006B44C4">
              <w:rPr>
                <w:rFonts w:cstheme="minorHAnsi"/>
                <w:sz w:val="18"/>
                <w:szCs w:val="18"/>
              </w:rPr>
              <w:t>Exercise attendance</w:t>
            </w:r>
          </w:p>
        </w:tc>
        <w:tc>
          <w:tcPr>
            <w:tcW w:w="1134" w:type="dxa"/>
            <w:shd w:val="clear" w:color="auto" w:fill="auto"/>
            <w:vAlign w:val="center"/>
          </w:tcPr>
          <w:p w:rsidR="00D02E1F" w:rsidRPr="006B44C4" w:rsidRDefault="00D02E1F" w:rsidP="00BC3476">
            <w:pPr>
              <w:jc w:val="center"/>
              <w:rPr>
                <w:rFonts w:cstheme="minorHAnsi"/>
                <w:sz w:val="18"/>
                <w:szCs w:val="18"/>
              </w:rPr>
            </w:pPr>
            <w:r w:rsidRPr="006B44C4">
              <w:rPr>
                <w:rFonts w:cstheme="minorHAnsi"/>
                <w:sz w:val="18"/>
                <w:szCs w:val="18"/>
              </w:rPr>
              <w:t>Yes</w:t>
            </w:r>
          </w:p>
        </w:tc>
        <w:tc>
          <w:tcPr>
            <w:tcW w:w="1301" w:type="dxa"/>
            <w:gridSpan w:val="2"/>
            <w:shd w:val="clear" w:color="auto" w:fill="auto"/>
            <w:vAlign w:val="center"/>
          </w:tcPr>
          <w:p w:rsidR="00D02E1F" w:rsidRPr="006B44C4" w:rsidRDefault="00BC3476" w:rsidP="005E42D1">
            <w:pPr>
              <w:jc w:val="center"/>
              <w:rPr>
                <w:rFonts w:cstheme="minorHAnsi"/>
                <w:sz w:val="18"/>
                <w:szCs w:val="18"/>
              </w:rPr>
            </w:pPr>
            <w:r w:rsidRPr="006B44C4">
              <w:rPr>
                <w:rFonts w:cstheme="minorHAnsi"/>
                <w:sz w:val="18"/>
                <w:szCs w:val="18"/>
              </w:rPr>
              <w:t>5</w:t>
            </w:r>
          </w:p>
        </w:tc>
        <w:tc>
          <w:tcPr>
            <w:tcW w:w="4936" w:type="dxa"/>
            <w:gridSpan w:val="5"/>
            <w:vMerge/>
            <w:shd w:val="clear" w:color="auto" w:fill="auto"/>
            <w:vAlign w:val="center"/>
          </w:tcPr>
          <w:p w:rsidR="00D02E1F" w:rsidRPr="006B44C4" w:rsidRDefault="00D02E1F" w:rsidP="005E42D1">
            <w:pPr>
              <w:jc w:val="center"/>
              <w:rPr>
                <w:rFonts w:cstheme="minorHAnsi"/>
                <w:sz w:val="18"/>
                <w:szCs w:val="18"/>
              </w:rPr>
            </w:pPr>
          </w:p>
        </w:tc>
      </w:tr>
      <w:tr w:rsidR="00D02E1F" w:rsidRPr="006B44C4" w:rsidTr="002F0738">
        <w:tc>
          <w:tcPr>
            <w:tcW w:w="2376" w:type="dxa"/>
            <w:gridSpan w:val="3"/>
            <w:tcBorders>
              <w:bottom w:val="single" w:sz="4" w:space="0" w:color="auto"/>
            </w:tcBorders>
            <w:shd w:val="clear" w:color="auto" w:fill="auto"/>
            <w:vAlign w:val="center"/>
          </w:tcPr>
          <w:p w:rsidR="00D02E1F" w:rsidRPr="006B44C4" w:rsidRDefault="00D02E1F" w:rsidP="00BC3476">
            <w:pPr>
              <w:rPr>
                <w:rFonts w:cstheme="minorHAnsi"/>
                <w:sz w:val="18"/>
                <w:szCs w:val="18"/>
              </w:rPr>
            </w:pPr>
            <w:r w:rsidRPr="006B44C4">
              <w:rPr>
                <w:rFonts w:cstheme="minorHAnsi"/>
                <w:sz w:val="18"/>
                <w:szCs w:val="18"/>
              </w:rPr>
              <w:t>Term paper</w:t>
            </w:r>
          </w:p>
        </w:tc>
        <w:tc>
          <w:tcPr>
            <w:tcW w:w="1134" w:type="dxa"/>
            <w:tcBorders>
              <w:bottom w:val="single" w:sz="4" w:space="0" w:color="auto"/>
            </w:tcBorders>
            <w:shd w:val="clear" w:color="auto" w:fill="auto"/>
            <w:vAlign w:val="center"/>
          </w:tcPr>
          <w:p w:rsidR="00D02E1F" w:rsidRPr="006B44C4" w:rsidRDefault="00D02E1F" w:rsidP="00BC3476">
            <w:pPr>
              <w:jc w:val="center"/>
              <w:rPr>
                <w:rFonts w:cstheme="minorHAnsi"/>
                <w:sz w:val="18"/>
                <w:szCs w:val="18"/>
              </w:rPr>
            </w:pPr>
            <w:r w:rsidRPr="006B44C4">
              <w:rPr>
                <w:rFonts w:cstheme="minorHAnsi"/>
                <w:sz w:val="18"/>
                <w:szCs w:val="18"/>
              </w:rPr>
              <w:t>Yes</w:t>
            </w:r>
          </w:p>
        </w:tc>
        <w:tc>
          <w:tcPr>
            <w:tcW w:w="1301" w:type="dxa"/>
            <w:gridSpan w:val="2"/>
            <w:tcBorders>
              <w:bottom w:val="single" w:sz="4" w:space="0" w:color="auto"/>
            </w:tcBorders>
            <w:shd w:val="clear" w:color="auto" w:fill="auto"/>
            <w:vAlign w:val="center"/>
          </w:tcPr>
          <w:p w:rsidR="00D02E1F" w:rsidRPr="006B44C4" w:rsidRDefault="00BC3476" w:rsidP="005E42D1">
            <w:pPr>
              <w:jc w:val="center"/>
              <w:rPr>
                <w:rFonts w:cstheme="minorHAnsi"/>
                <w:sz w:val="18"/>
                <w:szCs w:val="18"/>
              </w:rPr>
            </w:pPr>
            <w:r w:rsidRPr="006B44C4">
              <w:rPr>
                <w:rFonts w:cstheme="minorHAnsi"/>
                <w:sz w:val="18"/>
                <w:szCs w:val="18"/>
              </w:rPr>
              <w:t>10</w:t>
            </w:r>
          </w:p>
        </w:tc>
        <w:tc>
          <w:tcPr>
            <w:tcW w:w="4936" w:type="dxa"/>
            <w:gridSpan w:val="5"/>
            <w:vMerge/>
            <w:tcBorders>
              <w:bottom w:val="single" w:sz="4" w:space="0" w:color="auto"/>
            </w:tcBorders>
            <w:shd w:val="clear" w:color="auto" w:fill="auto"/>
            <w:vAlign w:val="center"/>
          </w:tcPr>
          <w:p w:rsidR="00D02E1F" w:rsidRPr="006B44C4" w:rsidRDefault="00D02E1F" w:rsidP="005E42D1">
            <w:pPr>
              <w:jc w:val="center"/>
              <w:rPr>
                <w:rFonts w:cstheme="minorHAnsi"/>
                <w:sz w:val="18"/>
                <w:szCs w:val="18"/>
              </w:rPr>
            </w:pPr>
          </w:p>
        </w:tc>
      </w:tr>
      <w:tr w:rsidR="00D02E1F" w:rsidRPr="006B44C4" w:rsidTr="002F0738">
        <w:tc>
          <w:tcPr>
            <w:tcW w:w="9747" w:type="dxa"/>
            <w:gridSpan w:val="11"/>
            <w:shd w:val="clear" w:color="auto" w:fill="C2D69B" w:themeFill="accent3" w:themeFillTint="99"/>
            <w:vAlign w:val="center"/>
          </w:tcPr>
          <w:p w:rsidR="00D02E1F" w:rsidRPr="006B44C4" w:rsidRDefault="00D02E1F" w:rsidP="00D02E1F">
            <w:pPr>
              <w:jc w:val="center"/>
              <w:rPr>
                <w:rFonts w:cstheme="minorHAnsi"/>
                <w:sz w:val="18"/>
                <w:szCs w:val="18"/>
              </w:rPr>
            </w:pPr>
            <w:r w:rsidRPr="006B44C4">
              <w:rPr>
                <w:rFonts w:cstheme="minorHAnsi"/>
                <w:sz w:val="18"/>
                <w:szCs w:val="18"/>
              </w:rPr>
              <w:t xml:space="preserve">Literature </w:t>
            </w:r>
          </w:p>
        </w:tc>
      </w:tr>
      <w:tr w:rsidR="005E42D1" w:rsidRPr="006B44C4" w:rsidTr="002F0738">
        <w:tc>
          <w:tcPr>
            <w:tcW w:w="675" w:type="dxa"/>
            <w:vAlign w:val="center"/>
          </w:tcPr>
          <w:p w:rsidR="005E42D1" w:rsidRPr="006B44C4" w:rsidRDefault="00D02E1F" w:rsidP="00D02E1F">
            <w:pPr>
              <w:jc w:val="center"/>
              <w:rPr>
                <w:rFonts w:cstheme="minorHAnsi"/>
                <w:sz w:val="18"/>
                <w:szCs w:val="18"/>
              </w:rPr>
            </w:pPr>
            <w:r w:rsidRPr="006B44C4">
              <w:rPr>
                <w:rFonts w:cstheme="minorHAnsi"/>
                <w:sz w:val="18"/>
                <w:szCs w:val="18"/>
              </w:rPr>
              <w:t>Ord.</w:t>
            </w:r>
          </w:p>
        </w:tc>
        <w:tc>
          <w:tcPr>
            <w:tcW w:w="1701" w:type="dxa"/>
            <w:gridSpan w:val="2"/>
            <w:vAlign w:val="center"/>
          </w:tcPr>
          <w:p w:rsidR="005E42D1" w:rsidRPr="006B44C4" w:rsidRDefault="00D02E1F" w:rsidP="00D02E1F">
            <w:pPr>
              <w:jc w:val="center"/>
              <w:rPr>
                <w:rFonts w:cstheme="minorHAnsi"/>
                <w:sz w:val="18"/>
                <w:szCs w:val="18"/>
              </w:rPr>
            </w:pPr>
            <w:r w:rsidRPr="006B44C4">
              <w:rPr>
                <w:rFonts w:cstheme="minorHAnsi"/>
                <w:sz w:val="18"/>
                <w:szCs w:val="18"/>
              </w:rPr>
              <w:t>Author</w:t>
            </w:r>
          </w:p>
        </w:tc>
        <w:tc>
          <w:tcPr>
            <w:tcW w:w="2435" w:type="dxa"/>
            <w:gridSpan w:val="3"/>
            <w:vAlign w:val="center"/>
          </w:tcPr>
          <w:p w:rsidR="005E42D1" w:rsidRPr="006B44C4" w:rsidRDefault="00D02E1F" w:rsidP="00D02E1F">
            <w:pPr>
              <w:jc w:val="center"/>
              <w:rPr>
                <w:rFonts w:cstheme="minorHAnsi"/>
                <w:sz w:val="18"/>
                <w:szCs w:val="18"/>
              </w:rPr>
            </w:pPr>
            <w:r w:rsidRPr="006B44C4">
              <w:rPr>
                <w:rFonts w:cstheme="minorHAnsi"/>
                <w:sz w:val="18"/>
                <w:szCs w:val="18"/>
              </w:rPr>
              <w:t>Title</w:t>
            </w:r>
          </w:p>
        </w:tc>
        <w:tc>
          <w:tcPr>
            <w:tcW w:w="3661" w:type="dxa"/>
            <w:gridSpan w:val="4"/>
            <w:vAlign w:val="center"/>
          </w:tcPr>
          <w:p w:rsidR="005E42D1" w:rsidRPr="006B44C4" w:rsidRDefault="00D02E1F" w:rsidP="00D02E1F">
            <w:pPr>
              <w:jc w:val="center"/>
              <w:rPr>
                <w:rFonts w:cstheme="minorHAnsi"/>
                <w:sz w:val="18"/>
                <w:szCs w:val="18"/>
              </w:rPr>
            </w:pPr>
            <w:r w:rsidRPr="006B44C4">
              <w:rPr>
                <w:rFonts w:cstheme="minorHAnsi"/>
                <w:sz w:val="18"/>
                <w:szCs w:val="18"/>
              </w:rPr>
              <w:t>Publisher</w:t>
            </w:r>
          </w:p>
        </w:tc>
        <w:tc>
          <w:tcPr>
            <w:tcW w:w="1275" w:type="dxa"/>
            <w:vAlign w:val="center"/>
          </w:tcPr>
          <w:p w:rsidR="005E42D1" w:rsidRPr="006B44C4" w:rsidRDefault="00D02E1F" w:rsidP="00D02E1F">
            <w:pPr>
              <w:jc w:val="center"/>
              <w:rPr>
                <w:rFonts w:cstheme="minorHAnsi"/>
                <w:sz w:val="18"/>
                <w:szCs w:val="18"/>
              </w:rPr>
            </w:pPr>
            <w:r w:rsidRPr="006B44C4">
              <w:rPr>
                <w:rFonts w:cstheme="minorHAnsi"/>
                <w:sz w:val="18"/>
                <w:szCs w:val="18"/>
              </w:rPr>
              <w:t>Year</w:t>
            </w:r>
          </w:p>
        </w:tc>
      </w:tr>
      <w:tr w:rsidR="005E42D1" w:rsidRPr="006B44C4" w:rsidTr="002F0738">
        <w:tc>
          <w:tcPr>
            <w:tcW w:w="675" w:type="dxa"/>
            <w:vAlign w:val="center"/>
          </w:tcPr>
          <w:p w:rsidR="005E42D1" w:rsidRPr="006B44C4" w:rsidRDefault="005E42D1" w:rsidP="00D02E1F">
            <w:pPr>
              <w:pStyle w:val="ListParagraph"/>
              <w:numPr>
                <w:ilvl w:val="0"/>
                <w:numId w:val="4"/>
              </w:numPr>
              <w:jc w:val="center"/>
              <w:rPr>
                <w:rFonts w:cstheme="minorHAnsi"/>
                <w:sz w:val="18"/>
                <w:szCs w:val="18"/>
              </w:rPr>
            </w:pPr>
          </w:p>
        </w:tc>
        <w:tc>
          <w:tcPr>
            <w:tcW w:w="1701" w:type="dxa"/>
            <w:gridSpan w:val="2"/>
            <w:vAlign w:val="center"/>
          </w:tcPr>
          <w:p w:rsidR="005E42D1" w:rsidRPr="006B44C4" w:rsidRDefault="006B44C4" w:rsidP="00D02E1F">
            <w:pPr>
              <w:jc w:val="center"/>
              <w:rPr>
                <w:rFonts w:cstheme="minorHAnsi"/>
                <w:sz w:val="18"/>
                <w:szCs w:val="18"/>
              </w:rPr>
            </w:pPr>
            <w:r w:rsidRPr="006B44C4">
              <w:rPr>
                <w:rFonts w:cstheme="minorHAnsi"/>
                <w:sz w:val="18"/>
                <w:szCs w:val="18"/>
              </w:rPr>
              <w:t xml:space="preserve">N. </w:t>
            </w:r>
            <w:proofErr w:type="spellStart"/>
            <w:r w:rsidRPr="006B44C4">
              <w:rPr>
                <w:rFonts w:cstheme="minorHAnsi"/>
                <w:sz w:val="18"/>
                <w:szCs w:val="18"/>
              </w:rPr>
              <w:t>Miljković</w:t>
            </w:r>
            <w:proofErr w:type="spellEnd"/>
          </w:p>
        </w:tc>
        <w:tc>
          <w:tcPr>
            <w:tcW w:w="2435" w:type="dxa"/>
            <w:gridSpan w:val="3"/>
            <w:vAlign w:val="center"/>
          </w:tcPr>
          <w:p w:rsidR="005E42D1" w:rsidRPr="006B44C4" w:rsidRDefault="006B44C4" w:rsidP="00D02E1F">
            <w:pPr>
              <w:jc w:val="center"/>
              <w:rPr>
                <w:rFonts w:cstheme="minorHAnsi"/>
                <w:sz w:val="18"/>
                <w:szCs w:val="18"/>
              </w:rPr>
            </w:pPr>
            <w:r w:rsidRPr="006B44C4">
              <w:rPr>
                <w:rFonts w:cstheme="minorHAnsi"/>
                <w:sz w:val="18"/>
                <w:szCs w:val="18"/>
              </w:rPr>
              <w:t>Reclamation soil science (in Serbian)</w:t>
            </w:r>
          </w:p>
        </w:tc>
        <w:tc>
          <w:tcPr>
            <w:tcW w:w="3661" w:type="dxa"/>
            <w:gridSpan w:val="4"/>
            <w:vAlign w:val="center"/>
          </w:tcPr>
          <w:p w:rsidR="005E42D1" w:rsidRPr="006B44C4" w:rsidRDefault="006B44C4" w:rsidP="00D02E1F">
            <w:pPr>
              <w:jc w:val="center"/>
              <w:rPr>
                <w:rFonts w:cstheme="minorHAnsi"/>
                <w:sz w:val="18"/>
                <w:szCs w:val="18"/>
              </w:rPr>
            </w:pPr>
            <w:r w:rsidRPr="006B44C4">
              <w:rPr>
                <w:rFonts w:cstheme="minorHAnsi"/>
                <w:sz w:val="18"/>
                <w:szCs w:val="18"/>
              </w:rPr>
              <w:t xml:space="preserve">University of Novi Sad, Faculty of Agriculture, Department of Water Management and PWC </w:t>
            </w:r>
            <w:proofErr w:type="spellStart"/>
            <w:r w:rsidRPr="006B44C4">
              <w:rPr>
                <w:rFonts w:cstheme="minorHAnsi"/>
                <w:sz w:val="18"/>
                <w:szCs w:val="18"/>
              </w:rPr>
              <w:t>Vode</w:t>
            </w:r>
            <w:proofErr w:type="spellEnd"/>
            <w:r w:rsidRPr="006B44C4">
              <w:rPr>
                <w:rFonts w:cstheme="minorHAnsi"/>
                <w:sz w:val="18"/>
                <w:szCs w:val="18"/>
              </w:rPr>
              <w:t xml:space="preserve"> </w:t>
            </w:r>
            <w:proofErr w:type="spellStart"/>
            <w:r w:rsidRPr="006B44C4">
              <w:rPr>
                <w:rFonts w:cstheme="minorHAnsi"/>
                <w:sz w:val="18"/>
                <w:szCs w:val="18"/>
              </w:rPr>
              <w:t>Vojvodine</w:t>
            </w:r>
            <w:proofErr w:type="spellEnd"/>
            <w:r w:rsidRPr="006B44C4">
              <w:rPr>
                <w:rFonts w:cstheme="minorHAnsi"/>
                <w:sz w:val="18"/>
                <w:szCs w:val="18"/>
              </w:rPr>
              <w:t>, Novi Sad</w:t>
            </w:r>
          </w:p>
        </w:tc>
        <w:tc>
          <w:tcPr>
            <w:tcW w:w="1275" w:type="dxa"/>
            <w:vAlign w:val="center"/>
          </w:tcPr>
          <w:p w:rsidR="005E42D1" w:rsidRPr="006B44C4" w:rsidRDefault="006B44C4" w:rsidP="00D02E1F">
            <w:pPr>
              <w:jc w:val="center"/>
              <w:rPr>
                <w:rFonts w:cstheme="minorHAnsi"/>
                <w:sz w:val="18"/>
                <w:szCs w:val="18"/>
              </w:rPr>
            </w:pPr>
            <w:r w:rsidRPr="006B44C4">
              <w:rPr>
                <w:rFonts w:cstheme="minorHAnsi"/>
                <w:sz w:val="18"/>
                <w:szCs w:val="18"/>
              </w:rPr>
              <w:t>2005</w:t>
            </w:r>
          </w:p>
        </w:tc>
      </w:tr>
      <w:tr w:rsidR="00D02E1F" w:rsidRPr="006B44C4" w:rsidTr="002F0738">
        <w:tc>
          <w:tcPr>
            <w:tcW w:w="675" w:type="dxa"/>
            <w:vAlign w:val="center"/>
          </w:tcPr>
          <w:p w:rsidR="00D02E1F" w:rsidRPr="006B44C4" w:rsidRDefault="00D02E1F" w:rsidP="00D02E1F">
            <w:pPr>
              <w:pStyle w:val="ListParagraph"/>
              <w:numPr>
                <w:ilvl w:val="0"/>
                <w:numId w:val="4"/>
              </w:numPr>
              <w:jc w:val="center"/>
              <w:rPr>
                <w:rFonts w:cstheme="minorHAnsi"/>
                <w:sz w:val="18"/>
                <w:szCs w:val="18"/>
              </w:rPr>
            </w:pPr>
          </w:p>
        </w:tc>
        <w:tc>
          <w:tcPr>
            <w:tcW w:w="1701" w:type="dxa"/>
            <w:gridSpan w:val="2"/>
            <w:vAlign w:val="center"/>
          </w:tcPr>
          <w:p w:rsidR="00D02E1F" w:rsidRPr="006B44C4" w:rsidRDefault="006B44C4" w:rsidP="00D02E1F">
            <w:pPr>
              <w:jc w:val="center"/>
              <w:rPr>
                <w:rFonts w:cstheme="minorHAnsi"/>
                <w:sz w:val="18"/>
                <w:szCs w:val="18"/>
              </w:rPr>
            </w:pPr>
            <w:r w:rsidRPr="006B44C4">
              <w:rPr>
                <w:rFonts w:cstheme="minorHAnsi"/>
                <w:sz w:val="18"/>
                <w:szCs w:val="18"/>
              </w:rPr>
              <w:t xml:space="preserve">I. Molnar, D. </w:t>
            </w:r>
            <w:proofErr w:type="spellStart"/>
            <w:r w:rsidRPr="006B44C4">
              <w:rPr>
                <w:rFonts w:cstheme="minorHAnsi"/>
                <w:sz w:val="18"/>
                <w:szCs w:val="18"/>
              </w:rPr>
              <w:t>Milošev</w:t>
            </w:r>
            <w:proofErr w:type="spellEnd"/>
          </w:p>
        </w:tc>
        <w:tc>
          <w:tcPr>
            <w:tcW w:w="2435" w:type="dxa"/>
            <w:gridSpan w:val="3"/>
            <w:vAlign w:val="center"/>
          </w:tcPr>
          <w:p w:rsidR="00D02E1F" w:rsidRPr="006B44C4" w:rsidRDefault="006B44C4" w:rsidP="006B44C4">
            <w:pPr>
              <w:jc w:val="center"/>
              <w:rPr>
                <w:rFonts w:cstheme="minorHAnsi"/>
                <w:sz w:val="18"/>
                <w:szCs w:val="18"/>
              </w:rPr>
            </w:pPr>
            <w:proofErr w:type="spellStart"/>
            <w:r w:rsidRPr="006B44C4">
              <w:rPr>
                <w:rFonts w:cstheme="minorHAnsi"/>
                <w:sz w:val="18"/>
                <w:szCs w:val="18"/>
              </w:rPr>
              <w:t>Agroecology</w:t>
            </w:r>
            <w:proofErr w:type="spellEnd"/>
            <w:r w:rsidRPr="006B44C4">
              <w:rPr>
                <w:rFonts w:cstheme="minorHAnsi"/>
                <w:sz w:val="18"/>
                <w:szCs w:val="18"/>
              </w:rPr>
              <w:t xml:space="preserve"> (in Serbian)</w:t>
            </w:r>
          </w:p>
        </w:tc>
        <w:tc>
          <w:tcPr>
            <w:tcW w:w="3661" w:type="dxa"/>
            <w:gridSpan w:val="4"/>
            <w:vAlign w:val="center"/>
          </w:tcPr>
          <w:p w:rsidR="00D02E1F" w:rsidRPr="006B44C4" w:rsidRDefault="006B44C4" w:rsidP="00D02E1F">
            <w:pPr>
              <w:jc w:val="center"/>
              <w:rPr>
                <w:rFonts w:cstheme="minorHAnsi"/>
                <w:sz w:val="18"/>
                <w:szCs w:val="18"/>
              </w:rPr>
            </w:pPr>
            <w:r w:rsidRPr="006B44C4">
              <w:rPr>
                <w:rFonts w:cstheme="minorHAnsi"/>
                <w:sz w:val="18"/>
                <w:szCs w:val="18"/>
              </w:rPr>
              <w:t>University of Novi Sad, Faculty of Agriculture</w:t>
            </w:r>
          </w:p>
        </w:tc>
        <w:tc>
          <w:tcPr>
            <w:tcW w:w="1275" w:type="dxa"/>
            <w:vAlign w:val="center"/>
          </w:tcPr>
          <w:p w:rsidR="00D02E1F" w:rsidRPr="006B44C4" w:rsidRDefault="006B44C4" w:rsidP="00D02E1F">
            <w:pPr>
              <w:jc w:val="center"/>
              <w:rPr>
                <w:rFonts w:cstheme="minorHAnsi"/>
                <w:sz w:val="18"/>
                <w:szCs w:val="18"/>
              </w:rPr>
            </w:pPr>
            <w:r w:rsidRPr="006B44C4">
              <w:rPr>
                <w:rFonts w:cstheme="minorHAnsi"/>
                <w:sz w:val="18"/>
                <w:szCs w:val="18"/>
              </w:rPr>
              <w:t>1995</w:t>
            </w:r>
          </w:p>
        </w:tc>
      </w:tr>
      <w:tr w:rsidR="006B44C4" w:rsidRPr="006B44C4" w:rsidTr="002F0738">
        <w:tc>
          <w:tcPr>
            <w:tcW w:w="675" w:type="dxa"/>
            <w:vAlign w:val="center"/>
          </w:tcPr>
          <w:p w:rsidR="006B44C4" w:rsidRPr="006B44C4" w:rsidRDefault="006B44C4" w:rsidP="00D02E1F">
            <w:pPr>
              <w:pStyle w:val="ListParagraph"/>
              <w:numPr>
                <w:ilvl w:val="0"/>
                <w:numId w:val="4"/>
              </w:numPr>
              <w:jc w:val="center"/>
              <w:rPr>
                <w:rFonts w:cstheme="minorHAnsi"/>
                <w:sz w:val="18"/>
                <w:szCs w:val="18"/>
              </w:rPr>
            </w:pPr>
          </w:p>
        </w:tc>
        <w:tc>
          <w:tcPr>
            <w:tcW w:w="1701" w:type="dxa"/>
            <w:gridSpan w:val="2"/>
            <w:vAlign w:val="center"/>
          </w:tcPr>
          <w:p w:rsidR="006B44C4" w:rsidRPr="006B44C4" w:rsidRDefault="006B44C4" w:rsidP="00D02E1F">
            <w:pPr>
              <w:jc w:val="center"/>
              <w:rPr>
                <w:rFonts w:cstheme="minorHAnsi"/>
                <w:sz w:val="18"/>
                <w:szCs w:val="18"/>
              </w:rPr>
            </w:pPr>
          </w:p>
        </w:tc>
        <w:tc>
          <w:tcPr>
            <w:tcW w:w="2435" w:type="dxa"/>
            <w:gridSpan w:val="3"/>
            <w:vAlign w:val="center"/>
          </w:tcPr>
          <w:p w:rsidR="006B44C4" w:rsidRPr="006B44C4" w:rsidRDefault="006B44C4" w:rsidP="006B44C4">
            <w:pPr>
              <w:jc w:val="center"/>
              <w:rPr>
                <w:rFonts w:cstheme="minorHAnsi"/>
                <w:sz w:val="18"/>
                <w:szCs w:val="18"/>
              </w:rPr>
            </w:pPr>
            <w:r w:rsidRPr="006B44C4">
              <w:rPr>
                <w:rFonts w:cstheme="minorHAnsi"/>
                <w:sz w:val="18"/>
                <w:szCs w:val="18"/>
              </w:rPr>
              <w:t>UNDP RBEC, Guide to good governance in the field of environment</w:t>
            </w:r>
          </w:p>
        </w:tc>
        <w:tc>
          <w:tcPr>
            <w:tcW w:w="3661" w:type="dxa"/>
            <w:gridSpan w:val="4"/>
            <w:vAlign w:val="center"/>
          </w:tcPr>
          <w:p w:rsidR="006B44C4" w:rsidRPr="006B44C4" w:rsidRDefault="006B44C4" w:rsidP="00D02E1F">
            <w:pPr>
              <w:jc w:val="center"/>
              <w:rPr>
                <w:rFonts w:cstheme="minorHAnsi"/>
                <w:sz w:val="18"/>
                <w:szCs w:val="18"/>
              </w:rPr>
            </w:pPr>
          </w:p>
        </w:tc>
        <w:tc>
          <w:tcPr>
            <w:tcW w:w="1275" w:type="dxa"/>
            <w:vAlign w:val="center"/>
          </w:tcPr>
          <w:p w:rsidR="006B44C4" w:rsidRPr="006B44C4" w:rsidRDefault="006B44C4" w:rsidP="00D02E1F">
            <w:pPr>
              <w:jc w:val="center"/>
              <w:rPr>
                <w:rFonts w:cstheme="minorHAnsi"/>
                <w:sz w:val="18"/>
                <w:szCs w:val="18"/>
              </w:rPr>
            </w:pPr>
            <w:r w:rsidRPr="006B44C4">
              <w:rPr>
                <w:rFonts w:cstheme="minorHAnsi"/>
                <w:sz w:val="18"/>
                <w:szCs w:val="18"/>
              </w:rPr>
              <w:t>2003</w:t>
            </w:r>
          </w:p>
        </w:tc>
      </w:tr>
      <w:tr w:rsidR="006B44C4" w:rsidRPr="006B44C4" w:rsidTr="002F0738">
        <w:tc>
          <w:tcPr>
            <w:tcW w:w="675" w:type="dxa"/>
            <w:vAlign w:val="center"/>
          </w:tcPr>
          <w:p w:rsidR="006B44C4" w:rsidRPr="006B44C4" w:rsidRDefault="006B44C4" w:rsidP="00D02E1F">
            <w:pPr>
              <w:pStyle w:val="ListParagraph"/>
              <w:numPr>
                <w:ilvl w:val="0"/>
                <w:numId w:val="4"/>
              </w:numPr>
              <w:jc w:val="center"/>
              <w:rPr>
                <w:rFonts w:cstheme="minorHAnsi"/>
                <w:sz w:val="18"/>
                <w:szCs w:val="18"/>
              </w:rPr>
            </w:pPr>
          </w:p>
        </w:tc>
        <w:tc>
          <w:tcPr>
            <w:tcW w:w="1701" w:type="dxa"/>
            <w:gridSpan w:val="2"/>
            <w:vAlign w:val="center"/>
          </w:tcPr>
          <w:p w:rsidR="006B44C4" w:rsidRPr="006B44C4" w:rsidRDefault="006B44C4" w:rsidP="006B44C4">
            <w:pPr>
              <w:jc w:val="center"/>
              <w:rPr>
                <w:rFonts w:cstheme="minorHAnsi"/>
                <w:sz w:val="18"/>
                <w:szCs w:val="18"/>
              </w:rPr>
            </w:pPr>
            <w:r w:rsidRPr="006B44C4">
              <w:rPr>
                <w:rFonts w:cstheme="minorHAnsi"/>
                <w:sz w:val="18"/>
                <w:szCs w:val="18"/>
              </w:rPr>
              <w:t xml:space="preserve">D. </w:t>
            </w:r>
            <w:proofErr w:type="spellStart"/>
            <w:r w:rsidRPr="006B44C4">
              <w:rPr>
                <w:rFonts w:cstheme="minorHAnsi"/>
                <w:sz w:val="18"/>
                <w:szCs w:val="18"/>
              </w:rPr>
              <w:t>Veselinović</w:t>
            </w:r>
            <w:proofErr w:type="spellEnd"/>
            <w:r w:rsidRPr="006B44C4">
              <w:rPr>
                <w:rFonts w:cstheme="minorHAnsi"/>
                <w:sz w:val="18"/>
                <w:szCs w:val="18"/>
              </w:rPr>
              <w:t xml:space="preserve"> et al.</w:t>
            </w:r>
          </w:p>
        </w:tc>
        <w:tc>
          <w:tcPr>
            <w:tcW w:w="2435" w:type="dxa"/>
            <w:gridSpan w:val="3"/>
            <w:vAlign w:val="center"/>
          </w:tcPr>
          <w:p w:rsidR="006B44C4" w:rsidRPr="006B44C4" w:rsidRDefault="006B44C4" w:rsidP="006B44C4">
            <w:pPr>
              <w:jc w:val="center"/>
              <w:rPr>
                <w:rFonts w:cstheme="minorHAnsi"/>
                <w:sz w:val="18"/>
                <w:szCs w:val="18"/>
              </w:rPr>
            </w:pPr>
            <w:r w:rsidRPr="006B44C4">
              <w:rPr>
                <w:rFonts w:cstheme="minorHAnsi"/>
                <w:sz w:val="18"/>
                <w:szCs w:val="18"/>
              </w:rPr>
              <w:t>Condition and processes in the environment</w:t>
            </w:r>
          </w:p>
        </w:tc>
        <w:tc>
          <w:tcPr>
            <w:tcW w:w="3661" w:type="dxa"/>
            <w:gridSpan w:val="4"/>
            <w:vAlign w:val="center"/>
          </w:tcPr>
          <w:p w:rsidR="006B44C4" w:rsidRPr="006B44C4" w:rsidRDefault="006B44C4" w:rsidP="00D02E1F">
            <w:pPr>
              <w:jc w:val="center"/>
              <w:rPr>
                <w:rFonts w:cstheme="minorHAnsi"/>
                <w:sz w:val="18"/>
                <w:szCs w:val="18"/>
              </w:rPr>
            </w:pPr>
            <w:r w:rsidRPr="006B44C4">
              <w:rPr>
                <w:rFonts w:cstheme="minorHAnsi"/>
                <w:sz w:val="18"/>
                <w:szCs w:val="18"/>
              </w:rPr>
              <w:t>Faculty of Physical Chemistry, Belgrade</w:t>
            </w:r>
          </w:p>
        </w:tc>
        <w:tc>
          <w:tcPr>
            <w:tcW w:w="1275" w:type="dxa"/>
            <w:vAlign w:val="center"/>
          </w:tcPr>
          <w:p w:rsidR="006B44C4" w:rsidRPr="006B44C4" w:rsidRDefault="006B44C4" w:rsidP="00D02E1F">
            <w:pPr>
              <w:jc w:val="center"/>
              <w:rPr>
                <w:rFonts w:cstheme="minorHAnsi"/>
                <w:sz w:val="18"/>
                <w:szCs w:val="18"/>
              </w:rPr>
            </w:pPr>
            <w:r w:rsidRPr="006B44C4">
              <w:rPr>
                <w:rFonts w:cstheme="minorHAnsi"/>
                <w:sz w:val="18"/>
                <w:szCs w:val="18"/>
              </w:rPr>
              <w:t>1995</w:t>
            </w: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 xml:space="preserve">Study </w:t>
            </w:r>
            <w:proofErr w:type="spellStart"/>
            <w:r w:rsidRPr="00D3655D">
              <w:rPr>
                <w:rFonts w:ascii="Arial" w:hAnsi="Arial" w:cs="Arial"/>
                <w:sz w:val="28"/>
                <w:szCs w:val="28"/>
              </w:rPr>
              <w:t>Programme</w:t>
            </w:r>
            <w:proofErr w:type="spellEnd"/>
            <w:r w:rsidRPr="00D3655D">
              <w:rPr>
                <w:rFonts w:ascii="Arial" w:hAnsi="Arial" w:cs="Arial"/>
                <w:sz w:val="28"/>
                <w:szCs w:val="28"/>
              </w:rPr>
              <w:t xml:space="preserve"> Accreditation</w:t>
            </w:r>
          </w:p>
          <w:p w:rsidR="002F0738" w:rsidRPr="00D3655D" w:rsidRDefault="002F0738" w:rsidP="002F0738">
            <w:pPr>
              <w:jc w:val="center"/>
              <w:rPr>
                <w:sz w:val="16"/>
                <w:szCs w:val="16"/>
              </w:rPr>
            </w:pPr>
          </w:p>
          <w:p w:rsidR="001312B9" w:rsidRPr="001312B9" w:rsidRDefault="002F0738" w:rsidP="00EE52B0">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w:t>
            </w:r>
            <w:r w:rsidR="00F75DE6">
              <w:rPr>
                <w:rFonts w:ascii="Arial" w:hAnsi="Arial" w:cs="Arial"/>
                <w:sz w:val="18"/>
                <w:szCs w:val="18"/>
              </w:rPr>
              <w:t xml:space="preserve">            </w:t>
            </w:r>
            <w:r w:rsidR="00EE52B0" w:rsidRPr="00C45F2B">
              <w:rPr>
                <w:rFonts w:ascii="Arial" w:hAnsi="Arial" w:cs="Arial"/>
                <w:sz w:val="18"/>
                <w:szCs w:val="18"/>
              </w:rPr>
              <w:t>ORGANIC AGRICULTURE</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EE52B0"/>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55EDE"/>
    <w:rsid w:val="0004246C"/>
    <w:rsid w:val="0008374A"/>
    <w:rsid w:val="000B2595"/>
    <w:rsid w:val="001312B9"/>
    <w:rsid w:val="001E42A5"/>
    <w:rsid w:val="001F34D7"/>
    <w:rsid w:val="002319BC"/>
    <w:rsid w:val="00255EDE"/>
    <w:rsid w:val="002611DF"/>
    <w:rsid w:val="002821A3"/>
    <w:rsid w:val="00296294"/>
    <w:rsid w:val="002F0738"/>
    <w:rsid w:val="00322F84"/>
    <w:rsid w:val="00337CE3"/>
    <w:rsid w:val="00353608"/>
    <w:rsid w:val="00440FFB"/>
    <w:rsid w:val="004666C8"/>
    <w:rsid w:val="004C1CC6"/>
    <w:rsid w:val="00513136"/>
    <w:rsid w:val="00535E50"/>
    <w:rsid w:val="00544479"/>
    <w:rsid w:val="005559C8"/>
    <w:rsid w:val="005E42D1"/>
    <w:rsid w:val="006B44C4"/>
    <w:rsid w:val="008364F9"/>
    <w:rsid w:val="008F548C"/>
    <w:rsid w:val="00927F2D"/>
    <w:rsid w:val="009B28FB"/>
    <w:rsid w:val="009D3D95"/>
    <w:rsid w:val="009E2BF4"/>
    <w:rsid w:val="00AE67EE"/>
    <w:rsid w:val="00B52B57"/>
    <w:rsid w:val="00BC3476"/>
    <w:rsid w:val="00C16D7B"/>
    <w:rsid w:val="00C21CE9"/>
    <w:rsid w:val="00CC0E96"/>
    <w:rsid w:val="00CC7AA9"/>
    <w:rsid w:val="00CD3D20"/>
    <w:rsid w:val="00D02E1F"/>
    <w:rsid w:val="00D21EFD"/>
    <w:rsid w:val="00D554D7"/>
    <w:rsid w:val="00D56F7B"/>
    <w:rsid w:val="00D57E7D"/>
    <w:rsid w:val="00DE1ABA"/>
    <w:rsid w:val="00DF0ABC"/>
    <w:rsid w:val="00E13DC3"/>
    <w:rsid w:val="00E83431"/>
    <w:rsid w:val="00EE52B0"/>
    <w:rsid w:val="00F74B6D"/>
    <w:rsid w:val="00F75DE6"/>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vranesevic.milica</cp:lastModifiedBy>
  <cp:revision>2</cp:revision>
  <dcterms:created xsi:type="dcterms:W3CDTF">2015-02-20T10:54:00Z</dcterms:created>
  <dcterms:modified xsi:type="dcterms:W3CDTF">2015-02-20T10:54:00Z</dcterms:modified>
</cp:coreProperties>
</file>