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701"/>
        <w:gridCol w:w="142"/>
        <w:gridCol w:w="709"/>
        <w:gridCol w:w="141"/>
        <w:gridCol w:w="1134"/>
      </w:tblGrid>
      <w:tr w:rsidR="009E2BF4" w:rsidTr="002F0738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F5610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10"/>
            <w:vMerge w:val="restart"/>
            <w:vAlign w:val="center"/>
          </w:tcPr>
          <w:p w:rsidR="009E2BF4" w:rsidRPr="009E2BF4" w:rsidRDefault="000738D5" w:rsidP="00F74A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MICROBIOLOGY </w:t>
            </w:r>
          </w:p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552438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F56104">
              <w:rPr>
                <w:rFonts w:ascii="Arial" w:hAnsi="Arial" w:cs="Arial"/>
                <w:sz w:val="16"/>
                <w:szCs w:val="16"/>
              </w:rPr>
              <w:t xml:space="preserve"> ZO</w:t>
            </w:r>
            <w:r w:rsidR="00516D1F">
              <w:rPr>
                <w:rFonts w:ascii="Arial" w:hAnsi="Arial" w:cs="Arial"/>
                <w:sz w:val="16"/>
                <w:szCs w:val="16"/>
              </w:rPr>
              <w:t>OP</w:t>
            </w:r>
            <w:r w:rsidR="00F56104">
              <w:rPr>
                <w:rFonts w:ascii="Arial" w:hAnsi="Arial" w:cs="Arial"/>
                <w:sz w:val="16"/>
                <w:szCs w:val="16"/>
              </w:rPr>
              <w:t>1O0</w:t>
            </w:r>
            <w:r w:rsidR="00516D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55" w:type="dxa"/>
            <w:gridSpan w:val="10"/>
            <w:vMerge/>
          </w:tcPr>
          <w:p w:rsidR="009E2BF4" w:rsidRDefault="009E2BF4" w:rsidP="001312B9"/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0738D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55" w:type="dxa"/>
            <w:gridSpan w:val="10"/>
            <w:vMerge/>
          </w:tcPr>
          <w:p w:rsidR="009E2BF4" w:rsidRDefault="009E2BF4" w:rsidP="001312B9"/>
        </w:tc>
      </w:tr>
      <w:tr w:rsidR="002611DF" w:rsidTr="002F0738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10"/>
          </w:tcPr>
          <w:p w:rsidR="002611DF" w:rsidRPr="002E070C" w:rsidRDefault="000738D5" w:rsidP="001312B9">
            <w:pPr>
              <w:rPr>
                <w:sz w:val="20"/>
                <w:szCs w:val="20"/>
              </w:rPr>
            </w:pPr>
            <w:r w:rsidRPr="002E070C">
              <w:rPr>
                <w:sz w:val="20"/>
                <w:szCs w:val="20"/>
              </w:rPr>
              <w:t>Ass. Prof. Simonida Djuric, PhD</w:t>
            </w:r>
            <w:r w:rsidR="00ED7501">
              <w:rPr>
                <w:sz w:val="20"/>
                <w:szCs w:val="20"/>
              </w:rPr>
              <w:t xml:space="preserve">  </w:t>
            </w:r>
          </w:p>
        </w:tc>
      </w:tr>
      <w:tr w:rsidR="00DF0ABC" w:rsidTr="002F0738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</w:tcPr>
          <w:p w:rsidR="00DF0ABC" w:rsidRDefault="00AE67EE" w:rsidP="000738D5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2F0738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56392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0738D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2F0738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10"/>
            <w:shd w:val="clear" w:color="auto" w:fill="C2D69B" w:themeFill="accent3" w:themeFillTint="99"/>
            <w:vAlign w:val="center"/>
          </w:tcPr>
          <w:p w:rsidR="009E2BF4" w:rsidRPr="005E42D1" w:rsidRDefault="009E2BF4" w:rsidP="000738D5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2F0738">
        <w:tc>
          <w:tcPr>
            <w:tcW w:w="9747" w:type="dxa"/>
            <w:gridSpan w:val="12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F74A66" w:rsidRDefault="00C02585" w:rsidP="00F74A66">
            <w:pPr>
              <w:rPr>
                <w:sz w:val="16"/>
                <w:szCs w:val="16"/>
              </w:rPr>
            </w:pPr>
            <w:r w:rsidRPr="00F74A66">
              <w:rPr>
                <w:rFonts w:ascii="Arial" w:hAnsi="Arial" w:cs="Arial"/>
                <w:color w:val="000000"/>
                <w:sz w:val="16"/>
                <w:szCs w:val="16"/>
              </w:rPr>
              <w:t xml:space="preserve">To acquaint students with basic characteristics </w:t>
            </w:r>
            <w:r w:rsidR="00F74A66">
              <w:rPr>
                <w:rFonts w:ascii="Arial" w:hAnsi="Arial" w:cs="Arial"/>
                <w:color w:val="000000"/>
                <w:sz w:val="16"/>
                <w:szCs w:val="16"/>
              </w:rPr>
              <w:t>and s</w:t>
            </w:r>
            <w:r w:rsidRPr="00F74A66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="00F74A66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F74A66">
              <w:rPr>
                <w:rFonts w:ascii="Arial" w:hAnsi="Arial" w:cs="Arial"/>
                <w:color w:val="000000"/>
                <w:sz w:val="16"/>
                <w:szCs w:val="16"/>
              </w:rPr>
              <w:t xml:space="preserve">ains of microorganisms and </w:t>
            </w:r>
            <w:r w:rsidR="00F74A66" w:rsidRPr="00F74A66">
              <w:rPr>
                <w:rFonts w:ascii="Arial" w:hAnsi="Arial" w:cs="Arial"/>
                <w:color w:val="000000"/>
                <w:sz w:val="16"/>
                <w:szCs w:val="16"/>
              </w:rPr>
              <w:t xml:space="preserve"> their role in the cycling of matter, the creation and maintenance of soil fertility, role in crop production and the possibilities of their application.</w:t>
            </w:r>
          </w:p>
        </w:tc>
      </w:tr>
      <w:tr w:rsidR="005E42D1" w:rsidTr="002F0738">
        <w:tc>
          <w:tcPr>
            <w:tcW w:w="9747" w:type="dxa"/>
            <w:gridSpan w:val="12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2E070C" w:rsidRDefault="00C02585" w:rsidP="00F74A66">
            <w:pPr>
              <w:rPr>
                <w:sz w:val="16"/>
                <w:szCs w:val="16"/>
              </w:rPr>
            </w:pPr>
            <w:r w:rsidRPr="002E070C">
              <w:rPr>
                <w:rFonts w:ascii="Arial" w:hAnsi="Arial" w:cs="Arial"/>
                <w:color w:val="000000"/>
                <w:sz w:val="16"/>
                <w:szCs w:val="16"/>
              </w:rPr>
              <w:t xml:space="preserve">Acquired knowledge in microbiology are the basis for understanding and monitoring teaching </w:t>
            </w:r>
            <w:r w:rsidR="00F74A66" w:rsidRPr="00F74A66">
              <w:rPr>
                <w:rFonts w:ascii="Arial" w:hAnsi="Arial" w:cs="Arial"/>
                <w:color w:val="000000"/>
                <w:sz w:val="16"/>
                <w:szCs w:val="16"/>
              </w:rPr>
              <w:t>of agrochemicals, plant physiology, plant protection, general husbandry, farming, and forage crops</w:t>
            </w:r>
          </w:p>
        </w:tc>
      </w:tr>
      <w:tr w:rsidR="005E42D1" w:rsidTr="002F0738">
        <w:tc>
          <w:tcPr>
            <w:tcW w:w="9747" w:type="dxa"/>
            <w:gridSpan w:val="12"/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C02585" w:rsidRDefault="00C02585" w:rsidP="00C025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Lectures:</w:t>
            </w:r>
          </w:p>
          <w:p w:rsidR="00B63FCA" w:rsidRDefault="00F74A66" w:rsidP="00F561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General part: </w:t>
            </w:r>
            <w:r w:rsidR="00B63FCA">
              <w:rPr>
                <w:rFonts w:ascii="Arial" w:hAnsi="Arial" w:cs="Arial"/>
                <w:sz w:val="16"/>
                <w:szCs w:val="16"/>
              </w:rPr>
              <w:t>Morphology of microorganisms. Ecology of microorganisms</w:t>
            </w:r>
            <w:r>
              <w:rPr>
                <w:rFonts w:ascii="Arial" w:hAnsi="Arial" w:cs="Arial"/>
                <w:sz w:val="16"/>
                <w:szCs w:val="16"/>
              </w:rPr>
              <w:t>, systematic groups – viruses,</w:t>
            </w:r>
            <w:r w:rsidR="003F4AED">
              <w:rPr>
                <w:rFonts w:ascii="Arial" w:hAnsi="Arial" w:cs="Arial"/>
                <w:sz w:val="16"/>
                <w:szCs w:val="16"/>
              </w:rPr>
              <w:t xml:space="preserve"> bacteria, algae, protozoa, fungi, lichen</w:t>
            </w:r>
            <w:r w:rsidR="00B63FCA">
              <w:rPr>
                <w:rFonts w:ascii="Arial" w:hAnsi="Arial" w:cs="Arial"/>
                <w:sz w:val="16"/>
                <w:szCs w:val="16"/>
              </w:rPr>
              <w:t xml:space="preserve">. Microbial metabolism – </w:t>
            </w:r>
            <w:r w:rsidR="003F4AED">
              <w:rPr>
                <w:rFonts w:ascii="Arial" w:hAnsi="Arial" w:cs="Arial"/>
                <w:sz w:val="16"/>
                <w:szCs w:val="16"/>
              </w:rPr>
              <w:t>absorption of nutrients</w:t>
            </w:r>
            <w:r w:rsidR="00B63FCA">
              <w:rPr>
                <w:rFonts w:ascii="Arial" w:hAnsi="Arial" w:cs="Arial"/>
                <w:sz w:val="16"/>
                <w:szCs w:val="16"/>
              </w:rPr>
              <w:t xml:space="preserve">, growth and reproduction, variability of microorganisms. </w:t>
            </w:r>
          </w:p>
          <w:p w:rsidR="00F74A66" w:rsidRDefault="003F4AED" w:rsidP="00F561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 part: Soil natural habitat for microorganisms. Diver</w:t>
            </w:r>
            <w:r w:rsidR="00923DA6">
              <w:rPr>
                <w:rFonts w:ascii="Arial" w:hAnsi="Arial" w:cs="Arial"/>
                <w:sz w:val="16"/>
                <w:szCs w:val="16"/>
              </w:rPr>
              <w:t>sity</w:t>
            </w:r>
            <w:r>
              <w:rPr>
                <w:rFonts w:ascii="Arial" w:hAnsi="Arial" w:cs="Arial"/>
                <w:sz w:val="16"/>
                <w:szCs w:val="16"/>
              </w:rPr>
              <w:t xml:space="preserve"> of microorganisms in soil. Relationships between microorganisms and between microorganisms, fauna and plants. Formation and composition of organic matter in soil. Microbial tra</w:t>
            </w:r>
            <w:r w:rsidR="00923DA6">
              <w:rPr>
                <w:rFonts w:ascii="Arial" w:hAnsi="Arial" w:cs="Arial"/>
                <w:sz w:val="16"/>
                <w:szCs w:val="16"/>
              </w:rPr>
              <w:t>nsformation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of C, N, P, S, K, Fe and Mn. Microorganisms involved in synthesis and mineralization of humus. Effect of agrotechnical measure</w:t>
            </w:r>
            <w:r w:rsidR="00923DA6">
              <w:rPr>
                <w:rFonts w:ascii="Arial" w:hAnsi="Arial" w:cs="Arial"/>
                <w:sz w:val="16"/>
                <w:szCs w:val="16"/>
              </w:rPr>
              <w:t>s on microorganisms. Application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of microorganisms in plant production. Biofertilizers, biopesticides, biostimants, bioremediation of soil.</w:t>
            </w:r>
          </w:p>
          <w:p w:rsidR="00690119" w:rsidRDefault="00690119" w:rsidP="00F561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Practical classes:</w:t>
            </w:r>
          </w:p>
          <w:p w:rsidR="00F56104" w:rsidRPr="00F56104" w:rsidRDefault="00690119" w:rsidP="00F56104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070C">
              <w:rPr>
                <w:rFonts w:ascii="Arial" w:hAnsi="Arial" w:cs="Arial"/>
                <w:sz w:val="16"/>
                <w:szCs w:val="16"/>
              </w:rPr>
              <w:t>Microscopic techniques. Morphology and determination of protozoa, algae, fungi and bacteria</w:t>
            </w:r>
            <w:r w:rsidR="00F56104">
              <w:rPr>
                <w:rFonts w:ascii="Arial" w:hAnsi="Arial" w:cs="Arial"/>
                <w:sz w:val="16"/>
                <w:szCs w:val="16"/>
              </w:rPr>
              <w:t>. Methods for isolations and getting pure culture of microorganisms. Estimation of abundance and determination of microorganisms in soil. Microorganisms involved in cycles of N, C, F and S. Effect of pesticides on microorganisms. Characterization of microorganisms used in biopreparates production</w:t>
            </w:r>
          </w:p>
        </w:tc>
      </w:tr>
      <w:tr w:rsidR="005E42D1" w:rsidTr="002F0738"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5E42D1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AE67EE" w:rsidRDefault="000738D5" w:rsidP="000738D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Lectures and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 xml:space="preserve"> Practical classes, Consultations</w:t>
            </w:r>
            <w:r w:rsidR="002E070C">
              <w:rPr>
                <w:rFonts w:ascii="Arial" w:hAnsi="Arial" w:cs="Arial"/>
                <w:sz w:val="16"/>
                <w:szCs w:val="16"/>
              </w:rPr>
              <w:t xml:space="preserve"> if needed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Tr="002F0738"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C02585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C02585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0738D5" w:rsidRDefault="00D02E1F" w:rsidP="00C0258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Written part of the exam-tasks and theory</w:t>
            </w:r>
            <w:r w:rsidR="000738D5" w:rsidRPr="00D02E1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  <w:p w:rsidR="005E42D1" w:rsidRPr="00D02E1F" w:rsidRDefault="000738D5" w:rsidP="005E42D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0738D5" w:rsidRPr="005E42D1" w:rsidRDefault="000738D5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0738D5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0738D5" w:rsidRPr="005E42D1" w:rsidRDefault="000738D5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6" w:type="dxa"/>
            <w:gridSpan w:val="6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0738D5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0738D5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2 - 10</w:t>
            </w:r>
          </w:p>
        </w:tc>
        <w:tc>
          <w:tcPr>
            <w:tcW w:w="4936" w:type="dxa"/>
            <w:gridSpan w:val="6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0738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0738D5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0738D5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3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9747" w:type="dxa"/>
            <w:gridSpan w:val="12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2E070C" w:rsidRDefault="002E070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70C">
              <w:rPr>
                <w:rFonts w:ascii="Arial" w:hAnsi="Arial" w:cs="Arial"/>
                <w:sz w:val="16"/>
                <w:szCs w:val="16"/>
              </w:rPr>
              <w:t>Prescott, L. M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2E070C" w:rsidRDefault="002E070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70C">
              <w:rPr>
                <w:rFonts w:ascii="Arial" w:hAnsi="Arial" w:cs="Arial"/>
                <w:sz w:val="16"/>
                <w:szCs w:val="16"/>
              </w:rPr>
              <w:t>Microbiology, 5th edition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2E070C" w:rsidRDefault="002E070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70C">
              <w:rPr>
                <w:rFonts w:ascii="Arial" w:hAnsi="Arial" w:cs="Arial"/>
                <w:sz w:val="16"/>
                <w:szCs w:val="16"/>
              </w:rPr>
              <w:t>5th edition, McGraw Hill, NY</w:t>
            </w:r>
          </w:p>
        </w:tc>
        <w:tc>
          <w:tcPr>
            <w:tcW w:w="1275" w:type="dxa"/>
            <w:gridSpan w:val="2"/>
            <w:vAlign w:val="center"/>
          </w:tcPr>
          <w:p w:rsidR="005E42D1" w:rsidRPr="00D02E1F" w:rsidRDefault="002E070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</w:tr>
      <w:tr w:rsidR="00D02E1F" w:rsidTr="002F0738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792F6C" w:rsidRDefault="00D02E1F" w:rsidP="00F02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D02E1F" w:rsidRPr="00792F6C" w:rsidRDefault="00923DA6" w:rsidP="00923DA6">
            <w:pPr>
              <w:shd w:val="clear" w:color="auto" w:fill="FFFFFF"/>
              <w:spacing w:after="95" w:line="246" w:lineRule="atLeast"/>
              <w:ind w:right="38"/>
              <w:jc w:val="center"/>
              <w:outlineLvl w:val="0"/>
              <w:rPr>
                <w:rFonts w:ascii="Arial" w:eastAsia="Times New Roman" w:hAnsi="Arial" w:cs="Arial"/>
                <w:kern w:val="3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36"/>
                <w:sz w:val="16"/>
                <w:szCs w:val="16"/>
              </w:rPr>
              <w:t>Free Microbiology Books</w:t>
            </w:r>
          </w:p>
        </w:tc>
        <w:tc>
          <w:tcPr>
            <w:tcW w:w="3661" w:type="dxa"/>
            <w:gridSpan w:val="4"/>
            <w:vAlign w:val="center"/>
          </w:tcPr>
          <w:p w:rsidR="00D02E1F" w:rsidRPr="00D02E1F" w:rsidRDefault="00923DA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DA6">
              <w:rPr>
                <w:rFonts w:ascii="Arial" w:hAnsi="Arial" w:cs="Arial"/>
                <w:sz w:val="16"/>
                <w:szCs w:val="16"/>
              </w:rPr>
              <w:t>http://www.wsmicrobiology.com/alcamos-fundamentals-of-microbiology/</w:t>
            </w:r>
          </w:p>
        </w:tc>
        <w:tc>
          <w:tcPr>
            <w:tcW w:w="1275" w:type="dxa"/>
            <w:gridSpan w:val="2"/>
            <w:vAlign w:val="center"/>
          </w:tcPr>
          <w:p w:rsidR="00D02E1F" w:rsidRPr="00D02E1F" w:rsidRDefault="00792F6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923D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552438" w:rsidRDefault="002F0738" w:rsidP="00552438">
            <w:pPr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47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ACADEMIC STUDIES </w:t>
            </w:r>
            <w:r w:rsidR="00F75D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947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  <w:p w:rsidR="001312B9" w:rsidRPr="001312B9" w:rsidRDefault="00552438" w:rsidP="00D55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="00F74A66"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 </w:t>
            </w:r>
            <w:r w:rsidR="00D5542B"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ORGANIC </w:t>
            </w:r>
            <w:r w:rsidR="00516D1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PRODUCTION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20"/>
  <w:characterSpacingControl w:val="doNotCompress"/>
  <w:compat/>
  <w:rsids>
    <w:rsidRoot w:val="00255EDE"/>
    <w:rsid w:val="000738D5"/>
    <w:rsid w:val="0008374A"/>
    <w:rsid w:val="001312B9"/>
    <w:rsid w:val="001E42A5"/>
    <w:rsid w:val="001F34D7"/>
    <w:rsid w:val="002319BC"/>
    <w:rsid w:val="00255EDE"/>
    <w:rsid w:val="002611DF"/>
    <w:rsid w:val="00296294"/>
    <w:rsid w:val="002E070C"/>
    <w:rsid w:val="002F0738"/>
    <w:rsid w:val="00305BCB"/>
    <w:rsid w:val="00322F84"/>
    <w:rsid w:val="003F4AED"/>
    <w:rsid w:val="004666C8"/>
    <w:rsid w:val="00470104"/>
    <w:rsid w:val="004C1CC6"/>
    <w:rsid w:val="00513136"/>
    <w:rsid w:val="00516D1F"/>
    <w:rsid w:val="00535E50"/>
    <w:rsid w:val="00552438"/>
    <w:rsid w:val="005559C8"/>
    <w:rsid w:val="00560D66"/>
    <w:rsid w:val="00563924"/>
    <w:rsid w:val="005E42D1"/>
    <w:rsid w:val="00690119"/>
    <w:rsid w:val="006C02E4"/>
    <w:rsid w:val="00792F6C"/>
    <w:rsid w:val="00837AE1"/>
    <w:rsid w:val="008F548C"/>
    <w:rsid w:val="00923DA6"/>
    <w:rsid w:val="00927F2D"/>
    <w:rsid w:val="009B28FB"/>
    <w:rsid w:val="009E2BF4"/>
    <w:rsid w:val="00AE67EE"/>
    <w:rsid w:val="00B63FCA"/>
    <w:rsid w:val="00B90947"/>
    <w:rsid w:val="00C02585"/>
    <w:rsid w:val="00C21CE9"/>
    <w:rsid w:val="00C32FC5"/>
    <w:rsid w:val="00CC0E96"/>
    <w:rsid w:val="00CC7AA9"/>
    <w:rsid w:val="00CD3D20"/>
    <w:rsid w:val="00D02E1F"/>
    <w:rsid w:val="00D21EFD"/>
    <w:rsid w:val="00D5542B"/>
    <w:rsid w:val="00D554D7"/>
    <w:rsid w:val="00D56F7B"/>
    <w:rsid w:val="00D57E7D"/>
    <w:rsid w:val="00D84794"/>
    <w:rsid w:val="00DA73B4"/>
    <w:rsid w:val="00DF0ABC"/>
    <w:rsid w:val="00ED7501"/>
    <w:rsid w:val="00F02DAA"/>
    <w:rsid w:val="00F07879"/>
    <w:rsid w:val="00F56104"/>
    <w:rsid w:val="00F74A66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paragraph" w:styleId="Heading1">
    <w:name w:val="heading 1"/>
    <w:basedOn w:val="Normal"/>
    <w:link w:val="Heading1Char"/>
    <w:uiPriority w:val="9"/>
    <w:qFormat/>
    <w:rsid w:val="00792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paragraph" w:styleId="NoSpacing">
    <w:name w:val="No Spacing"/>
    <w:uiPriority w:val="1"/>
    <w:qFormat/>
    <w:rsid w:val="002E070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92F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F02DAA"/>
  </w:style>
  <w:style w:type="character" w:customStyle="1" w:styleId="apple-converted-space">
    <w:name w:val="apple-converted-space"/>
    <w:basedOn w:val="DefaultParagraphFont"/>
    <w:rsid w:val="00F02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simonida.djuric</cp:lastModifiedBy>
  <cp:revision>3</cp:revision>
  <dcterms:created xsi:type="dcterms:W3CDTF">2015-01-15T14:42:00Z</dcterms:created>
  <dcterms:modified xsi:type="dcterms:W3CDTF">2015-01-15T14:44:00Z</dcterms:modified>
</cp:coreProperties>
</file>