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512"/>
        <w:gridCol w:w="1432"/>
      </w:tblGrid>
      <w:tr w:rsidR="00B548DF" w:rsidRPr="00AA65E0">
        <w:trPr>
          <w:trHeight w:val="694"/>
        </w:trPr>
        <w:tc>
          <w:tcPr>
            <w:tcW w:w="1818" w:type="dxa"/>
            <w:vMerge w:val="restart"/>
            <w:vAlign w:val="center"/>
          </w:tcPr>
          <w:p w:rsidR="00B548DF" w:rsidRPr="00AA65E0" w:rsidRDefault="00AE7FDF" w:rsidP="00AA65E0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Znak univerziteta" style="width:65.5pt;height:61.5pt;visibility:visible">
                  <v:imagedata r:id="rId5" o:title="" chromakey="white"/>
                </v:shape>
              </w:pict>
            </w:r>
          </w:p>
        </w:tc>
        <w:tc>
          <w:tcPr>
            <w:tcW w:w="6512" w:type="dxa"/>
          </w:tcPr>
          <w:p w:rsidR="00B548DF" w:rsidRPr="00AA65E0" w:rsidRDefault="00B548DF" w:rsidP="00AA6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B548DF" w:rsidRPr="00AA65E0" w:rsidRDefault="00B548DF" w:rsidP="00AA6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8DF" w:rsidRPr="00AA65E0" w:rsidRDefault="00B548DF" w:rsidP="00AA6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B548DF" w:rsidRPr="00AA65E0" w:rsidRDefault="00AE7FDF" w:rsidP="00AA65E0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Picture 2" o:spid="_x0000_i1026" type="#_x0000_t75" alt="Znak fakulteta2" style="width:45pt;height:44.5pt;visibility:visible">
                  <v:imagedata r:id="rId6" o:title="" chromakey="#fff685"/>
                </v:shape>
              </w:pict>
            </w:r>
          </w:p>
        </w:tc>
      </w:tr>
      <w:tr w:rsidR="00B548DF" w:rsidRPr="00AA65E0">
        <w:trPr>
          <w:trHeight w:val="1040"/>
        </w:trPr>
        <w:tc>
          <w:tcPr>
            <w:tcW w:w="1818" w:type="dxa"/>
            <w:vMerge/>
          </w:tcPr>
          <w:p w:rsidR="00B548DF" w:rsidRPr="00AA65E0" w:rsidRDefault="00B548DF" w:rsidP="00AA65E0">
            <w:pPr>
              <w:spacing w:after="0" w:line="240" w:lineRule="auto"/>
            </w:pPr>
          </w:p>
        </w:tc>
        <w:tc>
          <w:tcPr>
            <w:tcW w:w="6512" w:type="dxa"/>
            <w:shd w:val="clear" w:color="auto" w:fill="C2D69B"/>
            <w:vAlign w:val="center"/>
          </w:tcPr>
          <w:p w:rsidR="00B548DF" w:rsidRPr="00AA65E0" w:rsidRDefault="00B548DF" w:rsidP="00AA65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5E0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AA65E0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AA65E0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B548DF" w:rsidRPr="00AA65E0" w:rsidRDefault="00B548DF" w:rsidP="00AA65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48DF" w:rsidRPr="00AA65E0" w:rsidRDefault="00B548DF" w:rsidP="00AA6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E0">
              <w:rPr>
                <w:rFonts w:ascii="Arial" w:hAnsi="Arial" w:cs="Arial"/>
                <w:sz w:val="18"/>
                <w:szCs w:val="18"/>
              </w:rPr>
              <w:t xml:space="preserve">UNDERGRADUATE ACADEMIC STUDIES </w:t>
            </w:r>
            <w:r w:rsidRPr="00AA65E0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AGRINDUSTRIAL ENGINEERING</w:t>
            </w:r>
          </w:p>
        </w:tc>
        <w:tc>
          <w:tcPr>
            <w:tcW w:w="1432" w:type="dxa"/>
            <w:vMerge/>
          </w:tcPr>
          <w:p w:rsidR="00B548DF" w:rsidRPr="00AA65E0" w:rsidRDefault="00B548DF" w:rsidP="00AA65E0">
            <w:pPr>
              <w:spacing w:after="0" w:line="240" w:lineRule="auto"/>
            </w:pPr>
          </w:p>
        </w:tc>
      </w:tr>
      <w:tr w:rsidR="00B548DF" w:rsidRPr="00AA65E0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B548DF" w:rsidRPr="00AA65E0" w:rsidRDefault="00B548DF" w:rsidP="00AA6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5E0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pPr w:leftFromText="180" w:rightFromText="180" w:vertAnchor="page" w:horzAnchor="margin" w:tblpY="35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B548DF" w:rsidRPr="00AA65E0" w:rsidTr="00C60B31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B548DF" w:rsidRPr="00C656EE" w:rsidRDefault="00C656EE" w:rsidP="00C60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656EE">
              <w:rPr>
                <w:rFonts w:ascii="Arial" w:hAnsi="Arial" w:cs="Arial"/>
                <w:b/>
                <w:color w:val="000000"/>
                <w:sz w:val="28"/>
                <w:szCs w:val="28"/>
                <w:lang w:val="sr-Cyrl-CS"/>
              </w:rPr>
              <w:t>Machines in Organic Agriculture</w:t>
            </w:r>
          </w:p>
        </w:tc>
      </w:tr>
      <w:tr w:rsidR="00B548DF" w:rsidRPr="00AA65E0" w:rsidTr="00C60B31">
        <w:tc>
          <w:tcPr>
            <w:tcW w:w="2092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B548DF" w:rsidRPr="00AA65E0" w:rsidRDefault="00B548DF" w:rsidP="00C60B31">
            <w:pPr>
              <w:spacing w:after="0" w:line="240" w:lineRule="auto"/>
            </w:pPr>
          </w:p>
        </w:tc>
      </w:tr>
      <w:tr w:rsidR="00B548DF" w:rsidRPr="00AA65E0" w:rsidTr="00C60B31">
        <w:tc>
          <w:tcPr>
            <w:tcW w:w="2092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655" w:type="dxa"/>
            <w:gridSpan w:val="9"/>
            <w:vMerge/>
          </w:tcPr>
          <w:p w:rsidR="00B548DF" w:rsidRPr="00AA65E0" w:rsidRDefault="00B548DF" w:rsidP="00C60B31">
            <w:pPr>
              <w:spacing w:after="0" w:line="240" w:lineRule="auto"/>
            </w:pPr>
          </w:p>
        </w:tc>
      </w:tr>
      <w:tr w:rsidR="00B548DF" w:rsidRPr="00E029D8" w:rsidTr="00C60B31">
        <w:tc>
          <w:tcPr>
            <w:tcW w:w="2092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B548DF" w:rsidRPr="00E029D8" w:rsidRDefault="00B548DF" w:rsidP="00C60B31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E029D8">
              <w:rPr>
                <w:rFonts w:ascii="Arial" w:hAnsi="Arial" w:cs="Arial"/>
                <w:b/>
                <w:bCs/>
                <w:lang w:val="pt-BR"/>
              </w:rPr>
              <w:t>Mirko Simiki</w:t>
            </w:r>
            <w:r w:rsidRPr="00E029D8">
              <w:rPr>
                <w:rFonts w:ascii="Arial" w:hAnsi="Arial" w:cs="Arial"/>
                <w:b/>
                <w:bCs/>
                <w:lang w:val="sr-Latn-CS"/>
              </w:rPr>
              <w:t>ć</w:t>
            </w:r>
            <w:r w:rsidRPr="00E029D8">
              <w:rPr>
                <w:rFonts w:ascii="Arial" w:hAnsi="Arial" w:cs="Arial"/>
                <w:b/>
                <w:bCs/>
                <w:lang w:val="pt-BR"/>
              </w:rPr>
              <w:t xml:space="preserve">  PhD, Assistant professor</w:t>
            </w:r>
          </w:p>
        </w:tc>
      </w:tr>
      <w:tr w:rsidR="00B548DF" w:rsidRPr="00AA65E0" w:rsidTr="00C60B31">
        <w:tc>
          <w:tcPr>
            <w:tcW w:w="2092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</w:tcPr>
          <w:p w:rsidR="00B548DF" w:rsidRPr="00B44D8C" w:rsidRDefault="00B548DF" w:rsidP="00C60B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4D8C">
              <w:rPr>
                <w:b/>
                <w:bCs/>
                <w:sz w:val="20"/>
                <w:szCs w:val="20"/>
              </w:rPr>
              <w:t>Mandatory</w:t>
            </w:r>
          </w:p>
        </w:tc>
      </w:tr>
      <w:tr w:rsidR="00B548DF" w:rsidRPr="00AA65E0" w:rsidTr="00C60B31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B548DF" w:rsidRPr="00AA65E0" w:rsidTr="00C60B31">
        <w:trPr>
          <w:trHeight w:val="227"/>
        </w:trPr>
        <w:tc>
          <w:tcPr>
            <w:tcW w:w="2092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Lectures:</w:t>
            </w:r>
          </w:p>
        </w:tc>
        <w:tc>
          <w:tcPr>
            <w:tcW w:w="1985" w:type="dxa"/>
            <w:gridSpan w:val="3"/>
            <w:vAlign w:val="center"/>
          </w:tcPr>
          <w:p w:rsidR="00B548DF" w:rsidRPr="00AA65E0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</w:tc>
        <w:tc>
          <w:tcPr>
            <w:tcW w:w="1843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B548DF" w:rsidRPr="00AA65E0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B548DF" w:rsidRPr="00AA65E0" w:rsidTr="00C60B31">
        <w:tc>
          <w:tcPr>
            <w:tcW w:w="2092" w:type="dxa"/>
            <w:gridSpan w:val="2"/>
            <w:shd w:val="clear" w:color="auto" w:fill="C2D69B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B548DF" w:rsidRPr="00AA65E0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B548DF" w:rsidRPr="00AA65E0" w:rsidTr="00C60B31">
        <w:trPr>
          <w:trHeight w:val="612"/>
        </w:trPr>
        <w:tc>
          <w:tcPr>
            <w:tcW w:w="9747" w:type="dxa"/>
            <w:gridSpan w:val="11"/>
          </w:tcPr>
          <w:p w:rsidR="00B548DF" w:rsidRPr="00C656EE" w:rsidRDefault="00B548DF" w:rsidP="00C60B31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56EE">
              <w:rPr>
                <w:rFonts w:ascii="Arial" w:hAnsi="Arial" w:cs="Arial"/>
                <w:b/>
                <w:sz w:val="16"/>
                <w:szCs w:val="16"/>
              </w:rPr>
              <w:t>Educational goal</w:t>
            </w:r>
          </w:p>
          <w:p w:rsidR="00B548DF" w:rsidRPr="00C656EE" w:rsidRDefault="00C656EE" w:rsidP="00C60B3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Acquiring theoretical and practical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knowledge of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soil tillage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agriculture.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Introduction to the basic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structures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tractors,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mobile systems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machinery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used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the production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safe food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its impact 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land degradation</w:t>
            </w:r>
            <w:r w:rsidRPr="00C656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48DF" w:rsidRPr="00AA65E0" w:rsidTr="00C60B31">
        <w:tc>
          <w:tcPr>
            <w:tcW w:w="9747" w:type="dxa"/>
            <w:gridSpan w:val="11"/>
          </w:tcPr>
          <w:p w:rsidR="00B548DF" w:rsidRPr="00C656EE" w:rsidRDefault="00B548DF" w:rsidP="00C60B31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56EE">
              <w:rPr>
                <w:rFonts w:ascii="Arial" w:hAnsi="Arial" w:cs="Arial"/>
                <w:b/>
                <w:sz w:val="16"/>
                <w:szCs w:val="16"/>
              </w:rPr>
              <w:t>Educational outcomes</w:t>
            </w:r>
          </w:p>
          <w:p w:rsidR="00B548DF" w:rsidRPr="00C656EE" w:rsidRDefault="00C656EE" w:rsidP="00C60B3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Competence to select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plan,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manage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exploit modern machinery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 production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for environmental protection</w:t>
            </w:r>
            <w:r w:rsidRPr="00C656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48DF" w:rsidRPr="00AA65E0" w:rsidTr="00C60B31">
        <w:trPr>
          <w:trHeight w:val="1630"/>
        </w:trPr>
        <w:tc>
          <w:tcPr>
            <w:tcW w:w="9747" w:type="dxa"/>
            <w:gridSpan w:val="11"/>
          </w:tcPr>
          <w:p w:rsidR="00B548DF" w:rsidRPr="00C656EE" w:rsidRDefault="00B548DF" w:rsidP="00C60B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656EE">
              <w:rPr>
                <w:rFonts w:ascii="Arial" w:hAnsi="Arial" w:cs="Arial"/>
                <w:b/>
                <w:sz w:val="16"/>
                <w:szCs w:val="16"/>
              </w:rPr>
              <w:t>Course content</w:t>
            </w:r>
          </w:p>
          <w:p w:rsidR="00C656EE" w:rsidRPr="00C656EE" w:rsidRDefault="00C656EE" w:rsidP="00C60B31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C656EE">
              <w:rPr>
                <w:rFonts w:ascii="Arial" w:hAnsi="Arial" w:cs="Arial"/>
                <w:i/>
                <w:sz w:val="16"/>
                <w:szCs w:val="16"/>
              </w:rPr>
              <w:t>Theoretical lessons</w:t>
            </w:r>
          </w:p>
          <w:p w:rsidR="00B548DF" w:rsidRPr="00C656EE" w:rsidRDefault="00C656EE" w:rsidP="00C60B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The basics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tractors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mobile systems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soil tillage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 agriculture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 combine harvesters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Disinfection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soil.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Machinery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for sowing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planting.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Methods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equipment for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weed control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agriculture.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Special machines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agriculture.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Manipulation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with manure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fertilization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The protection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agricultural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plots.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Harvesting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crops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agriculture.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Soil compaction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as a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result of poor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choices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uncontrolled use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tractors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mobile systems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Precision agriculture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GPS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 organic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agriculture.</w:t>
            </w:r>
            <w:r w:rsidRPr="00C656EE">
              <w:rPr>
                <w:rFonts w:ascii="Arial" w:hAnsi="Arial" w:cs="Arial"/>
                <w:sz w:val="16"/>
                <w:szCs w:val="16"/>
              </w:rPr>
              <w:br/>
            </w:r>
            <w:r w:rsidRPr="00C656EE">
              <w:rPr>
                <w:rStyle w:val="hps"/>
                <w:rFonts w:ascii="Arial" w:hAnsi="Arial" w:cs="Arial"/>
                <w:i/>
                <w:sz w:val="16"/>
                <w:szCs w:val="16"/>
              </w:rPr>
              <w:t>Practical teaching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Exercises,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Other methods of teaching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Research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work</w:t>
            </w:r>
            <w:r w:rsidRPr="00C656EE">
              <w:rPr>
                <w:rFonts w:ascii="Arial" w:hAnsi="Arial" w:cs="Arial"/>
                <w:sz w:val="16"/>
                <w:szCs w:val="16"/>
              </w:rPr>
              <w:br/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Introduction to the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structure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tractors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mobile systems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Introduction to the use, basic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parts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principle of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operation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configuration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maintenance during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operation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protective measures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when working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with machines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for standard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conservational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tillage, fertilization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seeding and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planting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inter-row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cultivation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spraying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harvesting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crops.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Introduction to the equipment for testing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soil compaction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testing the soi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l compaction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under field conditions</w:t>
            </w:r>
            <w:r w:rsidRPr="00C656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48DF" w:rsidRPr="00AA65E0" w:rsidTr="00C60B31">
        <w:tc>
          <w:tcPr>
            <w:tcW w:w="9747" w:type="dxa"/>
            <w:gridSpan w:val="11"/>
          </w:tcPr>
          <w:p w:rsidR="00B548DF" w:rsidRPr="00C656EE" w:rsidRDefault="00B548DF" w:rsidP="00C60B31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56EE">
              <w:rPr>
                <w:rFonts w:ascii="Arial" w:hAnsi="Arial" w:cs="Arial"/>
                <w:b/>
                <w:sz w:val="16"/>
                <w:szCs w:val="16"/>
              </w:rPr>
              <w:t>Teaching methods</w:t>
            </w:r>
          </w:p>
          <w:p w:rsidR="00B548DF" w:rsidRPr="00C656EE" w:rsidRDefault="00B548DF" w:rsidP="00C60B3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The method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oral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presentations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discussions.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The method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of drawing,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presentations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, demonstrations, simulations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and illustrations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on the board and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by using video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6EE">
              <w:rPr>
                <w:rStyle w:val="hps"/>
                <w:rFonts w:ascii="Arial" w:hAnsi="Arial" w:cs="Arial"/>
                <w:sz w:val="16"/>
                <w:szCs w:val="16"/>
              </w:rPr>
              <w:t>presentations.</w:t>
            </w:r>
            <w:r w:rsidRPr="00C656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Consultations and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seminar papers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The method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of practical work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in laboratories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C656EE"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6EE" w:rsidRPr="00682043">
              <w:rPr>
                <w:rStyle w:val="hps"/>
                <w:rFonts w:ascii="Arial" w:hAnsi="Arial" w:cs="Arial"/>
                <w:sz w:val="16"/>
                <w:szCs w:val="16"/>
              </w:rPr>
              <w:t>at the Institute.</w:t>
            </w:r>
          </w:p>
        </w:tc>
      </w:tr>
      <w:tr w:rsidR="00B548DF" w:rsidRPr="00502F63" w:rsidTr="00C60B31">
        <w:tc>
          <w:tcPr>
            <w:tcW w:w="9747" w:type="dxa"/>
            <w:gridSpan w:val="11"/>
            <w:shd w:val="clear" w:color="auto" w:fill="C2D69B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B548DF" w:rsidRPr="00502F63" w:rsidTr="00C60B31">
        <w:tc>
          <w:tcPr>
            <w:tcW w:w="2376" w:type="dxa"/>
            <w:gridSpan w:val="3"/>
            <w:vAlign w:val="center"/>
          </w:tcPr>
          <w:p w:rsidR="00B548DF" w:rsidRPr="00502F63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B548DF" w:rsidRPr="00502F63" w:rsidRDefault="00B548DF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B548DF" w:rsidRPr="00502F63" w:rsidTr="00C60B31">
        <w:trPr>
          <w:trHeight w:val="113"/>
        </w:trPr>
        <w:tc>
          <w:tcPr>
            <w:tcW w:w="2376" w:type="dxa"/>
            <w:gridSpan w:val="3"/>
            <w:vAlign w:val="center"/>
          </w:tcPr>
          <w:p w:rsidR="00B548DF" w:rsidRPr="00C60B31" w:rsidRDefault="00B548DF" w:rsidP="00C60B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60B31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B548DF" w:rsidRPr="00C60B31" w:rsidRDefault="00C60B31" w:rsidP="00C60B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B548DF" w:rsidRPr="00C60B31" w:rsidRDefault="00C60B31" w:rsidP="00C60B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vAlign w:val="center"/>
          </w:tcPr>
          <w:p w:rsidR="00B548DF" w:rsidRPr="00C60B31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60B31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vAlign w:val="center"/>
          </w:tcPr>
          <w:p w:rsidR="00B548DF" w:rsidRPr="00502F63" w:rsidRDefault="00B548DF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B548DF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C60B31" w:rsidRPr="00502F63" w:rsidTr="00C60B31">
        <w:trPr>
          <w:trHeight w:val="64"/>
        </w:trPr>
        <w:tc>
          <w:tcPr>
            <w:tcW w:w="2376" w:type="dxa"/>
            <w:gridSpan w:val="3"/>
            <w:vAlign w:val="center"/>
          </w:tcPr>
          <w:p w:rsidR="00C60B31" w:rsidRPr="00C60B31" w:rsidRDefault="00C60B31" w:rsidP="00C60B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60B31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C60B31" w:rsidRPr="00C60B31" w:rsidRDefault="00C60B31" w:rsidP="00C60B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C60B31" w:rsidRPr="00C60B31" w:rsidRDefault="00C60B31" w:rsidP="00C60B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B31" w:rsidRPr="00502F63" w:rsidTr="00C60B31">
        <w:tc>
          <w:tcPr>
            <w:tcW w:w="2376" w:type="dxa"/>
            <w:gridSpan w:val="3"/>
            <w:vAlign w:val="center"/>
          </w:tcPr>
          <w:p w:rsidR="00C60B31" w:rsidRPr="00C60B31" w:rsidRDefault="00C60B31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0B31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</w:pPr>
            <w:r w:rsidRPr="00502F6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B31" w:rsidRPr="00502F63" w:rsidTr="00C60B31">
        <w:tc>
          <w:tcPr>
            <w:tcW w:w="2376" w:type="dxa"/>
            <w:gridSpan w:val="3"/>
            <w:vAlign w:val="center"/>
          </w:tcPr>
          <w:p w:rsidR="00C60B31" w:rsidRPr="00502F63" w:rsidRDefault="00C60B31" w:rsidP="00C60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</w:pPr>
            <w:r w:rsidRPr="00502F6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B31" w:rsidRPr="00502F63" w:rsidTr="00C60B31">
        <w:tc>
          <w:tcPr>
            <w:tcW w:w="9747" w:type="dxa"/>
            <w:gridSpan w:val="11"/>
            <w:shd w:val="clear" w:color="auto" w:fill="C2D69B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C60B31" w:rsidRPr="00502F63" w:rsidTr="00C60B31">
        <w:tc>
          <w:tcPr>
            <w:tcW w:w="675" w:type="dxa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60B31" w:rsidRPr="00502F63" w:rsidTr="00C60B31">
        <w:tc>
          <w:tcPr>
            <w:tcW w:w="675" w:type="dxa"/>
            <w:vAlign w:val="center"/>
          </w:tcPr>
          <w:p w:rsidR="00C60B31" w:rsidRPr="00502F63" w:rsidRDefault="00C60B31" w:rsidP="00C60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Meši M.</w:t>
            </w:r>
          </w:p>
        </w:tc>
        <w:tc>
          <w:tcPr>
            <w:tcW w:w="2435" w:type="dxa"/>
            <w:gridSpan w:val="3"/>
            <w:vAlign w:val="center"/>
          </w:tcPr>
          <w:p w:rsidR="00C60B31" w:rsidRPr="00E2267B" w:rsidRDefault="00E2267B" w:rsidP="002F0E5D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/>
              </w:rPr>
              <w:t>A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gricultural machinery</w:t>
            </w:r>
          </w:p>
        </w:tc>
        <w:tc>
          <w:tcPr>
            <w:tcW w:w="3661" w:type="dxa"/>
            <w:gridSpan w:val="4"/>
            <w:vAlign w:val="center"/>
          </w:tcPr>
          <w:p w:rsidR="00C60B31" w:rsidRPr="00502F63" w:rsidRDefault="002F0E5D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275" w:type="dxa"/>
            <w:vAlign w:val="center"/>
          </w:tcPr>
          <w:p w:rsidR="00C60B31" w:rsidRPr="00502F63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  <w:tr w:rsidR="00E2267B" w:rsidRPr="00502F63" w:rsidTr="00C60B31">
        <w:tc>
          <w:tcPr>
            <w:tcW w:w="675" w:type="dxa"/>
            <w:vAlign w:val="center"/>
          </w:tcPr>
          <w:p w:rsidR="00E2267B" w:rsidRPr="00502F63" w:rsidRDefault="00E2267B" w:rsidP="00C60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267B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Lazić et al.</w:t>
            </w:r>
          </w:p>
        </w:tc>
        <w:tc>
          <w:tcPr>
            <w:tcW w:w="2435" w:type="dxa"/>
            <w:gridSpan w:val="3"/>
            <w:vAlign w:val="center"/>
          </w:tcPr>
          <w:p w:rsidR="00E2267B" w:rsidRPr="00E2267B" w:rsidRDefault="00E2267B" w:rsidP="002F0E5D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/>
              </w:rPr>
            </w:pPr>
            <w:r w:rsidRPr="00E226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</w:p>
        </w:tc>
        <w:tc>
          <w:tcPr>
            <w:tcW w:w="3661" w:type="dxa"/>
            <w:gridSpan w:val="4"/>
            <w:vAlign w:val="center"/>
          </w:tcPr>
          <w:p w:rsidR="00E2267B" w:rsidRPr="00E2267B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67B">
              <w:rPr>
                <w:rFonts w:ascii="Arial" w:hAnsi="Arial" w:cs="Arial"/>
                <w:sz w:val="16"/>
                <w:szCs w:val="16"/>
              </w:rPr>
              <w:t>Institute of Field and Vegetable Crops</w:t>
            </w:r>
          </w:p>
        </w:tc>
        <w:tc>
          <w:tcPr>
            <w:tcW w:w="1275" w:type="dxa"/>
            <w:vAlign w:val="center"/>
          </w:tcPr>
          <w:p w:rsidR="00E2267B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C60B31" w:rsidRPr="00502F63" w:rsidTr="00C60B31">
        <w:tc>
          <w:tcPr>
            <w:tcW w:w="675" w:type="dxa"/>
            <w:vAlign w:val="center"/>
          </w:tcPr>
          <w:p w:rsidR="00C60B31" w:rsidRPr="00502F63" w:rsidRDefault="00C60B31" w:rsidP="00C60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0B31" w:rsidRPr="00502F63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al.</w:t>
            </w:r>
          </w:p>
        </w:tc>
        <w:tc>
          <w:tcPr>
            <w:tcW w:w="2435" w:type="dxa"/>
            <w:gridSpan w:val="3"/>
            <w:vAlign w:val="center"/>
          </w:tcPr>
          <w:p w:rsidR="00C60B31" w:rsidRPr="00E2267B" w:rsidRDefault="00E2267B" w:rsidP="002F0E5D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Research the causes</w:t>
            </w:r>
            <w:r w:rsidRPr="00E2267B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consequences and</w:t>
            </w:r>
            <w:r w:rsidRPr="00E2267B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measures</w:t>
            </w:r>
            <w:r w:rsidRPr="00E2267B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for the reduction</w:t>
            </w:r>
            <w:r w:rsidRPr="00E2267B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control of</w:t>
            </w:r>
            <w:r w:rsidRPr="00E2267B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soil compaction</w:t>
            </w:r>
          </w:p>
        </w:tc>
        <w:tc>
          <w:tcPr>
            <w:tcW w:w="3661" w:type="dxa"/>
            <w:gridSpan w:val="4"/>
            <w:vAlign w:val="center"/>
          </w:tcPr>
          <w:p w:rsidR="00C60B31" w:rsidRPr="00502F63" w:rsidRDefault="00C60B31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275" w:type="dxa"/>
            <w:vAlign w:val="center"/>
          </w:tcPr>
          <w:p w:rsidR="00C60B31" w:rsidRPr="00502F63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C60B31" w:rsidRPr="00502F63" w:rsidTr="00C60B31">
        <w:tc>
          <w:tcPr>
            <w:tcW w:w="675" w:type="dxa"/>
            <w:vAlign w:val="center"/>
          </w:tcPr>
          <w:p w:rsidR="00C60B31" w:rsidRPr="00502F63" w:rsidRDefault="00C60B31" w:rsidP="00C60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0B31" w:rsidRPr="00502F63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Vojvodić M.</w:t>
            </w:r>
          </w:p>
        </w:tc>
        <w:tc>
          <w:tcPr>
            <w:tcW w:w="2435" w:type="dxa"/>
            <w:gridSpan w:val="3"/>
            <w:vAlign w:val="center"/>
          </w:tcPr>
          <w:p w:rsidR="00C60B31" w:rsidRPr="00502F63" w:rsidRDefault="00E2267B" w:rsidP="002F0E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/>
              </w:rPr>
              <w:t>A</w:t>
            </w:r>
            <w:r w:rsidRPr="00E2267B">
              <w:rPr>
                <w:rStyle w:val="hps"/>
                <w:rFonts w:ascii="Arial" w:hAnsi="Arial" w:cs="Arial"/>
                <w:sz w:val="16"/>
                <w:szCs w:val="16"/>
                <w:lang/>
              </w:rPr>
              <w:t>gricultural machinery</w:t>
            </w:r>
          </w:p>
        </w:tc>
        <w:tc>
          <w:tcPr>
            <w:tcW w:w="3661" w:type="dxa"/>
            <w:gridSpan w:val="4"/>
            <w:vAlign w:val="center"/>
          </w:tcPr>
          <w:p w:rsidR="00C60B31" w:rsidRPr="00502F63" w:rsidRDefault="002F0E5D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02F63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275" w:type="dxa"/>
            <w:vAlign w:val="center"/>
          </w:tcPr>
          <w:p w:rsidR="00C60B31" w:rsidRPr="00502F63" w:rsidRDefault="00E2267B" w:rsidP="00C60B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1994</w:t>
            </w:r>
          </w:p>
        </w:tc>
      </w:tr>
    </w:tbl>
    <w:p w:rsidR="00B548DF" w:rsidRPr="00DA7620" w:rsidRDefault="00B548DF">
      <w:pPr>
        <w:rPr>
          <w:lang w:val="sr-Latn-CS"/>
        </w:rPr>
      </w:pPr>
    </w:p>
    <w:sectPr w:rsidR="00B548DF" w:rsidRPr="00DA7620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DE"/>
    <w:rsid w:val="000058C8"/>
    <w:rsid w:val="00036C9B"/>
    <w:rsid w:val="0008374A"/>
    <w:rsid w:val="00107F0A"/>
    <w:rsid w:val="001261AB"/>
    <w:rsid w:val="001312B9"/>
    <w:rsid w:val="001F34D7"/>
    <w:rsid w:val="002319BC"/>
    <w:rsid w:val="00231A36"/>
    <w:rsid w:val="00251DCE"/>
    <w:rsid w:val="00255EDE"/>
    <w:rsid w:val="002611DF"/>
    <w:rsid w:val="00273393"/>
    <w:rsid w:val="002F0738"/>
    <w:rsid w:val="002F0E5D"/>
    <w:rsid w:val="003101AD"/>
    <w:rsid w:val="00322F84"/>
    <w:rsid w:val="003E51DE"/>
    <w:rsid w:val="003F08AB"/>
    <w:rsid w:val="00464FD6"/>
    <w:rsid w:val="004666C8"/>
    <w:rsid w:val="004C1CC6"/>
    <w:rsid w:val="00502F63"/>
    <w:rsid w:val="00513136"/>
    <w:rsid w:val="00535E50"/>
    <w:rsid w:val="005419FD"/>
    <w:rsid w:val="005E42D1"/>
    <w:rsid w:val="00682043"/>
    <w:rsid w:val="0077650B"/>
    <w:rsid w:val="007A187A"/>
    <w:rsid w:val="007A4C96"/>
    <w:rsid w:val="00892981"/>
    <w:rsid w:val="00927F2D"/>
    <w:rsid w:val="00976F0C"/>
    <w:rsid w:val="009B28FB"/>
    <w:rsid w:val="009E2BF4"/>
    <w:rsid w:val="00A05081"/>
    <w:rsid w:val="00AA65E0"/>
    <w:rsid w:val="00AE0696"/>
    <w:rsid w:val="00AE67EE"/>
    <w:rsid w:val="00AE7FDF"/>
    <w:rsid w:val="00B365DC"/>
    <w:rsid w:val="00B44D8C"/>
    <w:rsid w:val="00B548DF"/>
    <w:rsid w:val="00BE74D3"/>
    <w:rsid w:val="00C21CE9"/>
    <w:rsid w:val="00C60B31"/>
    <w:rsid w:val="00C656EE"/>
    <w:rsid w:val="00CC0E96"/>
    <w:rsid w:val="00CC7AA9"/>
    <w:rsid w:val="00D02E1F"/>
    <w:rsid w:val="00D554D7"/>
    <w:rsid w:val="00D57E7D"/>
    <w:rsid w:val="00DA2232"/>
    <w:rsid w:val="00DA7620"/>
    <w:rsid w:val="00DF0ABC"/>
    <w:rsid w:val="00E029D8"/>
    <w:rsid w:val="00E2267B"/>
    <w:rsid w:val="00E536EE"/>
    <w:rsid w:val="00EE5301"/>
    <w:rsid w:val="00EF5C52"/>
    <w:rsid w:val="00F33AFD"/>
    <w:rsid w:val="00F87FB0"/>
    <w:rsid w:val="00FC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261A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724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55E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</w:pPr>
  </w:style>
  <w:style w:type="character" w:customStyle="1" w:styleId="hps">
    <w:name w:val="hps"/>
    <w:basedOn w:val="DefaultParagraphFont"/>
    <w:rsid w:val="003F08AB"/>
  </w:style>
  <w:style w:type="paragraph" w:styleId="NoSpacing">
    <w:name w:val="No Spacing"/>
    <w:uiPriority w:val="99"/>
    <w:qFormat/>
    <w:rsid w:val="00682043"/>
    <w:rPr>
      <w:rFonts w:cs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uiPriority w:val="99"/>
    <w:rsid w:val="000058C8"/>
  </w:style>
  <w:style w:type="paragraph" w:customStyle="1" w:styleId="Default">
    <w:name w:val="Default"/>
    <w:uiPriority w:val="99"/>
    <w:rsid w:val="00B44D8C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dragana.krajinovic</dc:creator>
  <cp:keywords/>
  <dc:description/>
  <cp:lastModifiedBy>simikic.mirko</cp:lastModifiedBy>
  <cp:revision>16</cp:revision>
  <dcterms:created xsi:type="dcterms:W3CDTF">2015-01-10T11:06:00Z</dcterms:created>
  <dcterms:modified xsi:type="dcterms:W3CDTF">2015-01-17T07:44:00Z</dcterms:modified>
</cp:coreProperties>
</file>