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20"/>
        <w:tblW w:w="0" w:type="auto"/>
        <w:tblLook w:val="04A0"/>
      </w:tblPr>
      <w:tblGrid>
        <w:gridCol w:w="675"/>
        <w:gridCol w:w="1417"/>
        <w:gridCol w:w="284"/>
        <w:gridCol w:w="1134"/>
        <w:gridCol w:w="567"/>
        <w:gridCol w:w="734"/>
        <w:gridCol w:w="1109"/>
        <w:gridCol w:w="1418"/>
        <w:gridCol w:w="425"/>
        <w:gridCol w:w="709"/>
        <w:gridCol w:w="1150"/>
      </w:tblGrid>
      <w:tr w:rsidR="009E2BF4" w:rsidTr="009E2BF4">
        <w:trPr>
          <w:trHeight w:val="420"/>
        </w:trPr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Course:</w:t>
            </w:r>
          </w:p>
        </w:tc>
        <w:tc>
          <w:tcPr>
            <w:tcW w:w="7530" w:type="dxa"/>
            <w:gridSpan w:val="9"/>
            <w:vMerge w:val="restart"/>
            <w:vAlign w:val="center"/>
          </w:tcPr>
          <w:p w:rsidR="009E2BF4" w:rsidRPr="009E2BF4" w:rsidRDefault="00C0585D" w:rsidP="00C058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Basic principles of crop production</w:t>
            </w:r>
          </w:p>
        </w:tc>
      </w:tr>
      <w:tr w:rsidR="009E2BF4" w:rsidTr="009E2BF4">
        <w:tc>
          <w:tcPr>
            <w:tcW w:w="2092" w:type="dxa"/>
            <w:gridSpan w:val="2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 id:</w:t>
            </w:r>
            <w:r w:rsidR="00BF56C3" w:rsidRPr="00BF56C3">
              <w:rPr>
                <w:rFonts w:ascii="Arial" w:hAnsi="Arial" w:cs="Arial"/>
                <w:sz w:val="16"/>
                <w:szCs w:val="16"/>
              </w:rPr>
              <w:t>3ООП4О16</w:t>
            </w:r>
          </w:p>
        </w:tc>
        <w:tc>
          <w:tcPr>
            <w:tcW w:w="7530" w:type="dxa"/>
            <w:gridSpan w:val="9"/>
            <w:vMerge/>
          </w:tcPr>
          <w:p w:rsidR="009E2BF4" w:rsidRDefault="009E2BF4" w:rsidP="001312B9"/>
        </w:tc>
      </w:tr>
      <w:tr w:rsidR="009E2BF4" w:rsidTr="009E2BF4">
        <w:tc>
          <w:tcPr>
            <w:tcW w:w="2092" w:type="dxa"/>
            <w:gridSpan w:val="2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Number of ECTS:</w:t>
            </w:r>
            <w:r w:rsidR="00D82F4A"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7530" w:type="dxa"/>
            <w:gridSpan w:val="9"/>
            <w:vMerge/>
          </w:tcPr>
          <w:p w:rsidR="009E2BF4" w:rsidRDefault="009E2BF4" w:rsidP="001312B9"/>
        </w:tc>
      </w:tr>
      <w:tr w:rsidR="002611DF" w:rsidTr="009E2BF4">
        <w:tc>
          <w:tcPr>
            <w:tcW w:w="2092" w:type="dxa"/>
            <w:gridSpan w:val="2"/>
            <w:vAlign w:val="center"/>
          </w:tcPr>
          <w:p w:rsidR="002611DF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Teacher:</w:t>
            </w:r>
          </w:p>
        </w:tc>
        <w:tc>
          <w:tcPr>
            <w:tcW w:w="7530" w:type="dxa"/>
            <w:gridSpan w:val="9"/>
          </w:tcPr>
          <w:p w:rsidR="002611DF" w:rsidRPr="009B2E53" w:rsidRDefault="00BF56C3" w:rsidP="009B2E53">
            <w:pPr>
              <w:rPr>
                <w:sz w:val="16"/>
              </w:rPr>
            </w:pPr>
            <w:r>
              <w:rPr>
                <w:sz w:val="16"/>
              </w:rPr>
              <w:t xml:space="preserve">Prof. dr </w:t>
            </w:r>
            <w:proofErr w:type="spellStart"/>
            <w:r>
              <w:rPr>
                <w:sz w:val="16"/>
              </w:rPr>
              <w:t>Dragiša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Mil</w:t>
            </w:r>
            <w:r w:rsidR="009B2E53" w:rsidRPr="009B2E53">
              <w:rPr>
                <w:sz w:val="16"/>
              </w:rPr>
              <w:t>ošev</w:t>
            </w:r>
            <w:proofErr w:type="spellEnd"/>
            <w:r w:rsidR="009B2E53" w:rsidRPr="009B2E53">
              <w:rPr>
                <w:sz w:val="16"/>
              </w:rPr>
              <w:t xml:space="preserve">, Doc. dr </w:t>
            </w:r>
            <w:proofErr w:type="spellStart"/>
            <w:r w:rsidR="009B2E53" w:rsidRPr="009B2E53">
              <w:rPr>
                <w:sz w:val="16"/>
              </w:rPr>
              <w:t>Srđan</w:t>
            </w:r>
            <w:proofErr w:type="spellEnd"/>
            <w:r w:rsidR="009B2E53" w:rsidRPr="009B2E53">
              <w:rPr>
                <w:sz w:val="16"/>
              </w:rPr>
              <w:t xml:space="preserve"> </w:t>
            </w:r>
            <w:proofErr w:type="spellStart"/>
            <w:r w:rsidR="009B2E53" w:rsidRPr="009B2E53">
              <w:rPr>
                <w:sz w:val="16"/>
              </w:rPr>
              <w:t>Šeremešić</w:t>
            </w:r>
            <w:proofErr w:type="spellEnd"/>
          </w:p>
        </w:tc>
      </w:tr>
      <w:tr w:rsidR="00DF0ABC" w:rsidTr="009E2BF4"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:rsidR="00DF0ABC" w:rsidRPr="009E2BF4" w:rsidRDefault="002611DF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Course s</w:t>
            </w:r>
            <w:r w:rsidR="00AE67EE" w:rsidRPr="009E2BF4">
              <w:rPr>
                <w:rFonts w:ascii="Arial" w:hAnsi="Arial" w:cs="Arial"/>
                <w:sz w:val="16"/>
                <w:szCs w:val="16"/>
              </w:rPr>
              <w:t>tatus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:rsidR="00DF0ABC" w:rsidRDefault="00AE67EE" w:rsidP="001312B9">
            <w:r>
              <w:rPr>
                <w:sz w:val="18"/>
                <w:szCs w:val="18"/>
              </w:rPr>
              <w:t>Mandatory</w:t>
            </w:r>
          </w:p>
        </w:tc>
      </w:tr>
      <w:tr w:rsidR="009E2BF4" w:rsidTr="009E2BF4">
        <w:trPr>
          <w:trHeight w:val="227"/>
        </w:trPr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E2BF4" w:rsidRPr="009E2BF4" w:rsidRDefault="009E2BF4" w:rsidP="009E2BF4">
            <w:pPr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Number of active teaching classes (weekly)</w:t>
            </w:r>
          </w:p>
        </w:tc>
      </w:tr>
      <w:tr w:rsidR="009E2BF4" w:rsidTr="005E42D1">
        <w:trPr>
          <w:trHeight w:val="227"/>
        </w:trPr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Lectures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C058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Practical classes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="00C058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Other teaching types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Study research work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2BF4" w:rsidRPr="009E2BF4" w:rsidRDefault="009E2BF4" w:rsidP="009E2B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2BF4">
              <w:rPr>
                <w:rFonts w:ascii="Arial" w:hAnsi="Arial" w:cs="Arial"/>
                <w:sz w:val="16"/>
                <w:szCs w:val="16"/>
              </w:rPr>
              <w:t>Other classes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E2BF4" w:rsidRPr="005E42D1" w:rsidTr="005E42D1">
        <w:tc>
          <w:tcPr>
            <w:tcW w:w="2092" w:type="dxa"/>
            <w:gridSpan w:val="2"/>
            <w:shd w:val="clear" w:color="auto" w:fill="C2D69B" w:themeFill="accent3" w:themeFillTint="99"/>
            <w:vAlign w:val="center"/>
          </w:tcPr>
          <w:p w:rsidR="009E2BF4" w:rsidRPr="005E42D1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Precondition courses</w:t>
            </w:r>
          </w:p>
        </w:tc>
        <w:tc>
          <w:tcPr>
            <w:tcW w:w="7530" w:type="dxa"/>
            <w:gridSpan w:val="9"/>
            <w:shd w:val="clear" w:color="auto" w:fill="C2D69B" w:themeFill="accent3" w:themeFillTint="99"/>
            <w:vAlign w:val="center"/>
          </w:tcPr>
          <w:p w:rsidR="009E2BF4" w:rsidRPr="005E42D1" w:rsidRDefault="009E2BF4" w:rsidP="005E42D1">
            <w:pPr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None/navesti ako ima</w:t>
            </w:r>
          </w:p>
        </w:tc>
      </w:tr>
      <w:tr w:rsidR="005E42D1" w:rsidTr="00A33A4A">
        <w:tc>
          <w:tcPr>
            <w:tcW w:w="9622" w:type="dxa"/>
            <w:gridSpan w:val="11"/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Educational goal</w:t>
            </w:r>
          </w:p>
          <w:p w:rsidR="005E42D1" w:rsidRDefault="00C0585D" w:rsidP="00EB5FC4">
            <w:r w:rsidRPr="00C0585D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aim</w:t>
            </w:r>
            <w:r w:rsidRPr="00C0585D">
              <w:rPr>
                <w:sz w:val="18"/>
                <w:szCs w:val="18"/>
              </w:rPr>
              <w:t xml:space="preserve"> of </w:t>
            </w:r>
            <w:r>
              <w:rPr>
                <w:sz w:val="18"/>
                <w:szCs w:val="18"/>
              </w:rPr>
              <w:t xml:space="preserve">this </w:t>
            </w:r>
            <w:r w:rsidRPr="00C0585D">
              <w:rPr>
                <w:sz w:val="18"/>
                <w:szCs w:val="18"/>
              </w:rPr>
              <w:t xml:space="preserve">subject is to </w:t>
            </w:r>
            <w:r>
              <w:rPr>
                <w:sz w:val="18"/>
                <w:szCs w:val="18"/>
              </w:rPr>
              <w:t>introduce</w:t>
            </w:r>
            <w:r w:rsidRPr="00C0585D">
              <w:rPr>
                <w:sz w:val="18"/>
                <w:szCs w:val="18"/>
              </w:rPr>
              <w:t xml:space="preserve"> students with the basic principles of </w:t>
            </w:r>
            <w:r>
              <w:rPr>
                <w:sz w:val="18"/>
                <w:szCs w:val="18"/>
              </w:rPr>
              <w:t>crop management</w:t>
            </w:r>
            <w:r w:rsidRPr="00C0585D">
              <w:rPr>
                <w:sz w:val="18"/>
                <w:szCs w:val="18"/>
              </w:rPr>
              <w:t xml:space="preserve">. Knowledge gained from this </w:t>
            </w:r>
            <w:r>
              <w:rPr>
                <w:sz w:val="18"/>
                <w:szCs w:val="18"/>
              </w:rPr>
              <w:t>subject</w:t>
            </w:r>
            <w:r w:rsidRPr="00C0585D">
              <w:rPr>
                <w:sz w:val="18"/>
                <w:szCs w:val="18"/>
              </w:rPr>
              <w:t xml:space="preserve"> will </w:t>
            </w:r>
            <w:r>
              <w:rPr>
                <w:sz w:val="18"/>
                <w:szCs w:val="18"/>
              </w:rPr>
              <w:t>help</w:t>
            </w:r>
            <w:r w:rsidRPr="00C0585D">
              <w:rPr>
                <w:sz w:val="18"/>
                <w:szCs w:val="18"/>
              </w:rPr>
              <w:t xml:space="preserve"> students to choose an adequate </w:t>
            </w:r>
            <w:r w:rsidR="00EB5FC4">
              <w:rPr>
                <w:sz w:val="18"/>
                <w:szCs w:val="18"/>
              </w:rPr>
              <w:t>cropping</w:t>
            </w:r>
            <w:r w:rsidR="00EB5FC4" w:rsidRPr="00C0585D">
              <w:rPr>
                <w:sz w:val="18"/>
                <w:szCs w:val="18"/>
              </w:rPr>
              <w:t xml:space="preserve"> </w:t>
            </w:r>
            <w:r w:rsidRPr="00C0585D">
              <w:rPr>
                <w:sz w:val="18"/>
                <w:szCs w:val="18"/>
              </w:rPr>
              <w:t xml:space="preserve">system and </w:t>
            </w:r>
            <w:r>
              <w:rPr>
                <w:sz w:val="18"/>
                <w:szCs w:val="18"/>
              </w:rPr>
              <w:t xml:space="preserve">to select appropriate management technology </w:t>
            </w:r>
            <w:r w:rsidRPr="00C0585D">
              <w:rPr>
                <w:sz w:val="18"/>
                <w:szCs w:val="18"/>
              </w:rPr>
              <w:t>in crop production.</w:t>
            </w:r>
          </w:p>
        </w:tc>
      </w:tr>
      <w:tr w:rsidR="005E42D1" w:rsidTr="001C02FB">
        <w:tc>
          <w:tcPr>
            <w:tcW w:w="9622" w:type="dxa"/>
            <w:gridSpan w:val="11"/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Educational outcomes</w:t>
            </w:r>
          </w:p>
          <w:p w:rsidR="005E42D1" w:rsidRDefault="00E75FB5" w:rsidP="00EB5FC4">
            <w:pPr>
              <w:jc w:val="both"/>
            </w:pPr>
            <w:r>
              <w:rPr>
                <w:sz w:val="18"/>
                <w:szCs w:val="18"/>
              </w:rPr>
              <w:t>Demonstrate t</w:t>
            </w:r>
            <w:r w:rsidR="00C0585D" w:rsidRPr="00C0585D">
              <w:rPr>
                <w:sz w:val="18"/>
                <w:szCs w:val="18"/>
              </w:rPr>
              <w:t>he basic knowledge</w:t>
            </w:r>
            <w:r>
              <w:rPr>
                <w:sz w:val="18"/>
                <w:szCs w:val="18"/>
              </w:rPr>
              <w:t xml:space="preserve"> in selection of</w:t>
            </w:r>
            <w:r w:rsidR="00C0585D" w:rsidRPr="00C0585D">
              <w:rPr>
                <w:sz w:val="18"/>
                <w:szCs w:val="18"/>
              </w:rPr>
              <w:t xml:space="preserve"> </w:t>
            </w:r>
            <w:r w:rsidR="00C0585D">
              <w:rPr>
                <w:sz w:val="18"/>
                <w:szCs w:val="18"/>
              </w:rPr>
              <w:t>agro-technical measures</w:t>
            </w:r>
            <w:r w:rsidR="00C0585D" w:rsidRPr="00C0585D">
              <w:rPr>
                <w:sz w:val="18"/>
                <w:szCs w:val="18"/>
              </w:rPr>
              <w:t xml:space="preserve">, method and time of </w:t>
            </w:r>
            <w:r w:rsidR="00C0585D">
              <w:rPr>
                <w:sz w:val="18"/>
                <w:szCs w:val="18"/>
              </w:rPr>
              <w:t xml:space="preserve">their </w:t>
            </w:r>
            <w:r w:rsidR="00EB5FC4">
              <w:rPr>
                <w:sz w:val="18"/>
                <w:szCs w:val="18"/>
              </w:rPr>
              <w:t>application</w:t>
            </w:r>
            <w:r w:rsidR="00C0585D" w:rsidRPr="00C0585D">
              <w:rPr>
                <w:sz w:val="18"/>
                <w:szCs w:val="18"/>
              </w:rPr>
              <w:t xml:space="preserve"> in crop production.</w:t>
            </w:r>
            <w:r w:rsidR="00C0585D">
              <w:rPr>
                <w:sz w:val="18"/>
                <w:szCs w:val="18"/>
              </w:rPr>
              <w:t xml:space="preserve"> </w:t>
            </w:r>
          </w:p>
        </w:tc>
      </w:tr>
      <w:tr w:rsidR="005E42D1" w:rsidTr="00A615B9">
        <w:tc>
          <w:tcPr>
            <w:tcW w:w="9622" w:type="dxa"/>
            <w:gridSpan w:val="11"/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Course content</w:t>
            </w:r>
          </w:p>
          <w:p w:rsidR="00EA476D" w:rsidRDefault="0049442A" w:rsidP="00EA47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tillage</w:t>
            </w:r>
            <w:r w:rsidRPr="0049442A">
              <w:rPr>
                <w:sz w:val="18"/>
                <w:szCs w:val="18"/>
              </w:rPr>
              <w:t>, importance and objective</w:t>
            </w:r>
            <w:r>
              <w:rPr>
                <w:sz w:val="18"/>
                <w:szCs w:val="18"/>
              </w:rPr>
              <w:t>s of primary</w:t>
            </w:r>
            <w:r w:rsidRPr="0049442A">
              <w:rPr>
                <w:sz w:val="18"/>
                <w:szCs w:val="18"/>
              </w:rPr>
              <w:t xml:space="preserve"> tillage. </w:t>
            </w:r>
            <w:r>
              <w:rPr>
                <w:sz w:val="18"/>
                <w:szCs w:val="18"/>
              </w:rPr>
              <w:t>Plowing,</w:t>
            </w:r>
            <w:r w:rsidRPr="00494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disking, cultivating, harrowing and</w:t>
            </w:r>
            <w:r w:rsidRPr="0049442A">
              <w:rPr>
                <w:sz w:val="18"/>
                <w:szCs w:val="18"/>
              </w:rPr>
              <w:t xml:space="preserve"> rolling, </w:t>
            </w:r>
            <w:r>
              <w:rPr>
                <w:sz w:val="18"/>
                <w:szCs w:val="18"/>
              </w:rPr>
              <w:t xml:space="preserve">field cultivating </w:t>
            </w:r>
            <w:r w:rsidRPr="0049442A">
              <w:rPr>
                <w:sz w:val="18"/>
                <w:szCs w:val="18"/>
              </w:rPr>
              <w:t>(time, depth, method</w:t>
            </w:r>
            <w:r>
              <w:rPr>
                <w:sz w:val="18"/>
                <w:szCs w:val="18"/>
              </w:rPr>
              <w:t>s, tools</w:t>
            </w:r>
            <w:r w:rsidRPr="0049442A">
              <w:rPr>
                <w:sz w:val="18"/>
                <w:szCs w:val="18"/>
              </w:rPr>
              <w:t>)</w:t>
            </w:r>
            <w:r w:rsidR="00EA476D">
              <w:rPr>
                <w:sz w:val="18"/>
                <w:szCs w:val="18"/>
              </w:rPr>
              <w:t>, seedbed preparation</w:t>
            </w:r>
            <w:r w:rsidRPr="0049442A">
              <w:rPr>
                <w:sz w:val="18"/>
                <w:szCs w:val="18"/>
              </w:rPr>
              <w:t xml:space="preserve">. The tillage system for winter, </w:t>
            </w:r>
            <w:r>
              <w:rPr>
                <w:sz w:val="18"/>
                <w:szCs w:val="18"/>
              </w:rPr>
              <w:t>spring</w:t>
            </w:r>
            <w:r w:rsidRPr="0049442A">
              <w:rPr>
                <w:sz w:val="18"/>
                <w:szCs w:val="18"/>
              </w:rPr>
              <w:t xml:space="preserve"> and stubble </w:t>
            </w:r>
            <w:r>
              <w:rPr>
                <w:sz w:val="18"/>
                <w:szCs w:val="18"/>
              </w:rPr>
              <w:t xml:space="preserve">crops. Tillage systems </w:t>
            </w:r>
            <w:r w:rsidRPr="0049442A">
              <w:rPr>
                <w:sz w:val="18"/>
                <w:szCs w:val="18"/>
              </w:rPr>
              <w:t>by soil types (</w:t>
            </w:r>
            <w:proofErr w:type="spellStart"/>
            <w:r w:rsidRPr="0049442A">
              <w:rPr>
                <w:sz w:val="18"/>
                <w:szCs w:val="18"/>
              </w:rPr>
              <w:t>hydromorphic</w:t>
            </w:r>
            <w:proofErr w:type="spellEnd"/>
            <w:r w:rsidRPr="0049442A">
              <w:rPr>
                <w:sz w:val="18"/>
                <w:szCs w:val="18"/>
              </w:rPr>
              <w:t xml:space="preserve"> and </w:t>
            </w:r>
            <w:proofErr w:type="spellStart"/>
            <w:r w:rsidRPr="0049442A">
              <w:rPr>
                <w:sz w:val="18"/>
                <w:szCs w:val="18"/>
              </w:rPr>
              <w:t>halomorhpic</w:t>
            </w:r>
            <w:proofErr w:type="spellEnd"/>
            <w:r w:rsidRPr="0049442A">
              <w:rPr>
                <w:sz w:val="18"/>
                <w:szCs w:val="18"/>
              </w:rPr>
              <w:t xml:space="preserve">). </w:t>
            </w:r>
            <w:r>
              <w:rPr>
                <w:sz w:val="18"/>
                <w:szCs w:val="18"/>
              </w:rPr>
              <w:t>Conservation tillage</w:t>
            </w:r>
            <w:r w:rsidRPr="0049442A">
              <w:rPr>
                <w:sz w:val="18"/>
                <w:szCs w:val="18"/>
              </w:rPr>
              <w:t>. Fertilization</w:t>
            </w:r>
            <w:r>
              <w:rPr>
                <w:sz w:val="18"/>
                <w:szCs w:val="18"/>
              </w:rPr>
              <w:t>,</w:t>
            </w:r>
            <w:r w:rsidRPr="0049442A">
              <w:rPr>
                <w:sz w:val="18"/>
                <w:szCs w:val="18"/>
              </w:rPr>
              <w:t xml:space="preserve"> fertilizer and method</w:t>
            </w:r>
            <w:r>
              <w:rPr>
                <w:sz w:val="18"/>
                <w:szCs w:val="18"/>
              </w:rPr>
              <w:t xml:space="preserve"> and time</w:t>
            </w:r>
            <w:r w:rsidRPr="0049442A">
              <w:rPr>
                <w:sz w:val="18"/>
                <w:szCs w:val="18"/>
              </w:rPr>
              <w:t xml:space="preserve"> of application</w:t>
            </w:r>
            <w:r>
              <w:rPr>
                <w:sz w:val="18"/>
                <w:szCs w:val="18"/>
              </w:rPr>
              <w:t>.</w:t>
            </w:r>
            <w:r w:rsidRPr="004944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Rationale of cultivating</w:t>
            </w:r>
            <w:r w:rsidRPr="0049442A">
              <w:rPr>
                <w:sz w:val="18"/>
                <w:szCs w:val="18"/>
              </w:rPr>
              <w:t xml:space="preserve"> plants in the feed. Fertilization with organic and mineral fertilizers. Crop rotation, crop rotation elements, the reasons for the introduction of crop rotation and </w:t>
            </w:r>
            <w:r>
              <w:rPr>
                <w:sz w:val="18"/>
                <w:szCs w:val="18"/>
              </w:rPr>
              <w:t>preceding</w:t>
            </w:r>
            <w:r w:rsidRPr="0049442A">
              <w:rPr>
                <w:sz w:val="18"/>
                <w:szCs w:val="18"/>
              </w:rPr>
              <w:t xml:space="preserve"> value</w:t>
            </w:r>
            <w:r>
              <w:rPr>
                <w:sz w:val="18"/>
                <w:szCs w:val="18"/>
              </w:rPr>
              <w:t xml:space="preserve"> of crop</w:t>
            </w:r>
            <w:r w:rsidRPr="0049442A">
              <w:rPr>
                <w:sz w:val="18"/>
                <w:szCs w:val="18"/>
              </w:rPr>
              <w:t xml:space="preserve">. Classification of crop rotation - arable crop rotations, special crop rotations. </w:t>
            </w:r>
            <w:r>
              <w:rPr>
                <w:sz w:val="18"/>
                <w:szCs w:val="18"/>
              </w:rPr>
              <w:t>Grass</w:t>
            </w:r>
            <w:r w:rsidRPr="0049442A">
              <w:rPr>
                <w:sz w:val="18"/>
                <w:szCs w:val="18"/>
              </w:rPr>
              <w:t xml:space="preserve"> farming system and the system of free </w:t>
            </w:r>
            <w:r>
              <w:rPr>
                <w:sz w:val="18"/>
                <w:szCs w:val="18"/>
              </w:rPr>
              <w:t xml:space="preserve">cropping </w:t>
            </w:r>
            <w:r w:rsidRPr="0049442A">
              <w:rPr>
                <w:sz w:val="18"/>
                <w:szCs w:val="18"/>
              </w:rPr>
              <w:t>management</w:t>
            </w:r>
            <w:r w:rsidR="00EA476D">
              <w:rPr>
                <w:sz w:val="18"/>
                <w:szCs w:val="18"/>
              </w:rPr>
              <w:t xml:space="preserve">, </w:t>
            </w:r>
            <w:r w:rsidRPr="0049442A">
              <w:rPr>
                <w:sz w:val="18"/>
                <w:szCs w:val="18"/>
              </w:rPr>
              <w:t xml:space="preserve">system of industrial farming, integrated farming, </w:t>
            </w:r>
            <w:r w:rsidR="00EA476D">
              <w:rPr>
                <w:sz w:val="18"/>
                <w:szCs w:val="18"/>
              </w:rPr>
              <w:t>organic agriculture, inter</w:t>
            </w:r>
            <w:r w:rsidRPr="0049442A">
              <w:rPr>
                <w:sz w:val="18"/>
                <w:szCs w:val="18"/>
              </w:rPr>
              <w:t>crop</w:t>
            </w:r>
            <w:r w:rsidR="00EA476D">
              <w:rPr>
                <w:sz w:val="18"/>
                <w:szCs w:val="18"/>
              </w:rPr>
              <w:t>ping</w:t>
            </w:r>
            <w:r w:rsidRPr="0049442A">
              <w:rPr>
                <w:sz w:val="18"/>
                <w:szCs w:val="18"/>
              </w:rPr>
              <w:t>. Weeds and their control, the definition and classification</w:t>
            </w:r>
            <w:r w:rsidR="00EA476D">
              <w:rPr>
                <w:sz w:val="18"/>
                <w:szCs w:val="18"/>
              </w:rPr>
              <w:t xml:space="preserve"> of weeds</w:t>
            </w:r>
            <w:r w:rsidRPr="0049442A">
              <w:rPr>
                <w:sz w:val="18"/>
                <w:szCs w:val="18"/>
              </w:rPr>
              <w:t>. Seed, sowing and planting, seed characteristics, preparation of seed for sowing, time, depth, method of sowing. Crop</w:t>
            </w:r>
            <w:r w:rsidR="00EA476D">
              <w:rPr>
                <w:sz w:val="18"/>
                <w:szCs w:val="18"/>
              </w:rPr>
              <w:t xml:space="preserve"> care</w:t>
            </w:r>
            <w:r w:rsidRPr="0049442A">
              <w:rPr>
                <w:sz w:val="18"/>
                <w:szCs w:val="18"/>
              </w:rPr>
              <w:t>, mechanical, physical and chemical measures</w:t>
            </w:r>
            <w:r w:rsidR="00EA476D">
              <w:rPr>
                <w:sz w:val="18"/>
                <w:szCs w:val="18"/>
              </w:rPr>
              <w:t>. Water erosion and deflation and</w:t>
            </w:r>
            <w:r w:rsidRPr="0049442A">
              <w:rPr>
                <w:sz w:val="18"/>
                <w:szCs w:val="18"/>
              </w:rPr>
              <w:t xml:space="preserve"> the factors </w:t>
            </w:r>
            <w:r w:rsidR="00EA476D">
              <w:rPr>
                <w:sz w:val="18"/>
                <w:szCs w:val="18"/>
              </w:rPr>
              <w:t xml:space="preserve">that </w:t>
            </w:r>
            <w:r w:rsidRPr="0049442A">
              <w:rPr>
                <w:sz w:val="18"/>
                <w:szCs w:val="18"/>
              </w:rPr>
              <w:t xml:space="preserve">causing </w:t>
            </w:r>
            <w:r w:rsidR="00EA476D">
              <w:rPr>
                <w:sz w:val="18"/>
                <w:szCs w:val="18"/>
              </w:rPr>
              <w:t>soil degradation</w:t>
            </w:r>
            <w:r w:rsidRPr="0049442A">
              <w:rPr>
                <w:sz w:val="18"/>
                <w:szCs w:val="18"/>
              </w:rPr>
              <w:t>. Agro-technical measures to combat erosion and deflation.</w:t>
            </w:r>
            <w:r w:rsidR="00EA476D">
              <w:rPr>
                <w:sz w:val="18"/>
                <w:szCs w:val="18"/>
              </w:rPr>
              <w:t xml:space="preserve"> </w:t>
            </w:r>
          </w:p>
          <w:p w:rsidR="005E42D1" w:rsidRDefault="00EA476D" w:rsidP="00EA476D">
            <w:pPr>
              <w:jc w:val="both"/>
            </w:pPr>
            <w:r w:rsidRPr="00EA476D">
              <w:rPr>
                <w:rFonts w:ascii="Arial" w:hAnsi="Arial" w:cs="Arial"/>
                <w:i/>
                <w:sz w:val="16"/>
                <w:szCs w:val="16"/>
              </w:rPr>
              <w:t>Practical classes</w:t>
            </w:r>
            <w:r>
              <w:rPr>
                <w:sz w:val="18"/>
                <w:szCs w:val="18"/>
              </w:rPr>
              <w:t xml:space="preserve">: </w:t>
            </w:r>
            <w:r w:rsidRPr="00EA476D">
              <w:rPr>
                <w:sz w:val="18"/>
                <w:szCs w:val="18"/>
              </w:rPr>
              <w:t xml:space="preserve">Types of </w:t>
            </w:r>
            <w:r>
              <w:rPr>
                <w:sz w:val="18"/>
                <w:szCs w:val="18"/>
              </w:rPr>
              <w:t>plowing and evaluation of primary tillage and seedbed preparation (stubble tillage, cultivators, disk harrow</w:t>
            </w:r>
            <w:r w:rsidRPr="00EA476D">
              <w:rPr>
                <w:sz w:val="18"/>
                <w:szCs w:val="18"/>
              </w:rPr>
              <w:t>, harrowing</w:t>
            </w:r>
            <w:r>
              <w:rPr>
                <w:sz w:val="18"/>
                <w:szCs w:val="18"/>
              </w:rPr>
              <w:t xml:space="preserve"> and rollers)</w:t>
            </w:r>
            <w:r w:rsidRPr="00EA476D">
              <w:rPr>
                <w:sz w:val="18"/>
                <w:szCs w:val="18"/>
              </w:rPr>
              <w:t>. Fertilization time and method</w:t>
            </w:r>
            <w:r>
              <w:rPr>
                <w:sz w:val="18"/>
                <w:szCs w:val="18"/>
              </w:rPr>
              <w:t xml:space="preserve"> of fertilization, calculation of the</w:t>
            </w:r>
            <w:r w:rsidRPr="00EA476D">
              <w:rPr>
                <w:sz w:val="18"/>
                <w:szCs w:val="18"/>
              </w:rPr>
              <w:t xml:space="preserve"> necessary amount of nutrients in crop rotation, determin</w:t>
            </w:r>
            <w:r>
              <w:rPr>
                <w:sz w:val="18"/>
                <w:szCs w:val="18"/>
              </w:rPr>
              <w:t xml:space="preserve">ation of </w:t>
            </w:r>
            <w:r w:rsidRPr="00EA476D">
              <w:rPr>
                <w:sz w:val="18"/>
                <w:szCs w:val="18"/>
              </w:rPr>
              <w:t>the amount of crop residues. Crop rotation - planning, preparation and introduction of crop rotation.</w:t>
            </w:r>
            <w:r>
              <w:rPr>
                <w:sz w:val="18"/>
                <w:szCs w:val="18"/>
              </w:rPr>
              <w:t xml:space="preserve"> Identification of </w:t>
            </w:r>
            <w:r w:rsidRPr="00EA476D">
              <w:rPr>
                <w:sz w:val="18"/>
                <w:szCs w:val="18"/>
              </w:rPr>
              <w:t xml:space="preserve">the most important weeds, weed propagation, life forms of weeds. Sowing and planting, seeding method. Determining </w:t>
            </w:r>
            <w:r>
              <w:rPr>
                <w:sz w:val="18"/>
                <w:szCs w:val="18"/>
              </w:rPr>
              <w:t xml:space="preserve">the standards for seed sowing. </w:t>
            </w:r>
            <w:r w:rsidRPr="00EA476D">
              <w:rPr>
                <w:sz w:val="18"/>
                <w:szCs w:val="18"/>
              </w:rPr>
              <w:t>.</w:t>
            </w:r>
          </w:p>
        </w:tc>
      </w:tr>
      <w:tr w:rsidR="005E42D1" w:rsidTr="005E42D1">
        <w:tc>
          <w:tcPr>
            <w:tcW w:w="9622" w:type="dxa"/>
            <w:gridSpan w:val="11"/>
            <w:tcBorders>
              <w:bottom w:val="single" w:sz="4" w:space="0" w:color="auto"/>
            </w:tcBorders>
          </w:tcPr>
          <w:p w:rsidR="005E42D1" w:rsidRPr="005E42D1" w:rsidRDefault="005E42D1" w:rsidP="005E42D1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Teaching methods</w:t>
            </w:r>
          </w:p>
          <w:p w:rsidR="005E42D1" w:rsidRPr="00AE67EE" w:rsidRDefault="005E42D1" w:rsidP="00142351">
            <w:pPr>
              <w:rPr>
                <w:sz w:val="18"/>
                <w:szCs w:val="18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Lectures, P</w:t>
            </w:r>
            <w:r w:rsidR="00142351">
              <w:rPr>
                <w:rFonts w:ascii="Arial" w:hAnsi="Arial" w:cs="Arial"/>
                <w:sz w:val="16"/>
                <w:szCs w:val="16"/>
              </w:rPr>
              <w:t>ractical classes, Consultations and</w:t>
            </w:r>
            <w:r w:rsidRPr="005E42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2351">
              <w:rPr>
                <w:rFonts w:ascii="Arial" w:hAnsi="Arial" w:cs="Arial"/>
                <w:sz w:val="16"/>
                <w:szCs w:val="16"/>
              </w:rPr>
              <w:t xml:space="preserve">Seminars. </w:t>
            </w:r>
          </w:p>
        </w:tc>
      </w:tr>
      <w:tr w:rsidR="005E42D1" w:rsidTr="005E42D1"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E42D1" w:rsidRPr="005E42D1" w:rsidRDefault="005E42D1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42D1">
              <w:rPr>
                <w:rFonts w:ascii="Arial" w:hAnsi="Arial" w:cs="Arial"/>
                <w:sz w:val="16"/>
                <w:szCs w:val="16"/>
              </w:rPr>
              <w:t>Knowledge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(maximum 100 points)</w:t>
            </w:r>
          </w:p>
        </w:tc>
      </w:tr>
      <w:tr w:rsidR="005E42D1" w:rsidTr="00D02E1F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5E42D1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Pre-examination obligations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Pr="005E42D1" w:rsidRDefault="005E42D1" w:rsidP="00D02E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Final exam (izabrati)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Mandatory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Points</w:t>
            </w:r>
          </w:p>
        </w:tc>
      </w:tr>
      <w:tr w:rsidR="005E42D1" w:rsidTr="00D02E1F">
        <w:tc>
          <w:tcPr>
            <w:tcW w:w="2376" w:type="dxa"/>
            <w:gridSpan w:val="3"/>
            <w:shd w:val="clear" w:color="auto" w:fill="auto"/>
            <w:vAlign w:val="center"/>
          </w:tcPr>
          <w:p w:rsidR="005E42D1" w:rsidRPr="0025363A" w:rsidRDefault="005E42D1" w:rsidP="00D02E1F">
            <w:pPr>
              <w:rPr>
                <w:sz w:val="16"/>
                <w:szCs w:val="16"/>
              </w:rPr>
            </w:pPr>
            <w:r w:rsidRPr="0025363A">
              <w:rPr>
                <w:sz w:val="16"/>
                <w:szCs w:val="16"/>
              </w:rPr>
              <w:t>Lecture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42D1" w:rsidRDefault="005E42D1" w:rsidP="00D02E1F">
            <w:pPr>
              <w:jc w:val="center"/>
            </w:pPr>
            <w:r w:rsidRPr="00DD00B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E42D1" w:rsidRPr="005E42D1" w:rsidRDefault="00142351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:rsidR="005E42D1" w:rsidRPr="0025363A" w:rsidRDefault="00D02E1F" w:rsidP="007B42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5363A">
              <w:rPr>
                <w:rFonts w:ascii="Arial" w:hAnsi="Arial" w:cs="Arial"/>
                <w:sz w:val="16"/>
                <w:szCs w:val="14"/>
              </w:rPr>
              <w:t>Oral part of the exam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E42D1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5E42D1" w:rsidRPr="005E42D1" w:rsidRDefault="007B4288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02E1F" w:rsidTr="00C5127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25363A" w:rsidRDefault="00D02E1F" w:rsidP="00D02E1F">
            <w:pPr>
              <w:rPr>
                <w:sz w:val="16"/>
                <w:szCs w:val="16"/>
              </w:rPr>
            </w:pPr>
            <w:r w:rsidRPr="0025363A">
              <w:rPr>
                <w:sz w:val="16"/>
                <w:szCs w:val="16"/>
              </w:rPr>
              <w:t>Test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Default="00D02E1F" w:rsidP="00D02E1F">
            <w:pPr>
              <w:jc w:val="center"/>
            </w:pPr>
            <w:r w:rsidRPr="00DD00B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5E42D1" w:rsidRDefault="0027538A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811" w:type="dxa"/>
            <w:gridSpan w:val="5"/>
            <w:vMerge w:val="restart"/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C51278">
        <w:tc>
          <w:tcPr>
            <w:tcW w:w="2376" w:type="dxa"/>
            <w:gridSpan w:val="3"/>
            <w:shd w:val="clear" w:color="auto" w:fill="auto"/>
            <w:vAlign w:val="center"/>
          </w:tcPr>
          <w:p w:rsidR="00D02E1F" w:rsidRPr="0025363A" w:rsidRDefault="00D02E1F" w:rsidP="00D02E1F">
            <w:pPr>
              <w:rPr>
                <w:sz w:val="16"/>
                <w:szCs w:val="16"/>
              </w:rPr>
            </w:pPr>
            <w:r w:rsidRPr="0025363A">
              <w:rPr>
                <w:sz w:val="16"/>
                <w:szCs w:val="16"/>
              </w:rPr>
              <w:t>Exercise attendance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E1F" w:rsidRDefault="007B4288" w:rsidP="007B4288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1" w:type="dxa"/>
            <w:gridSpan w:val="5"/>
            <w:vMerge/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D02E1F">
        <w:tc>
          <w:tcPr>
            <w:tcW w:w="2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25363A" w:rsidRDefault="00142351" w:rsidP="00142351">
            <w:pPr>
              <w:rPr>
                <w:rFonts w:ascii="Arial" w:hAnsi="Arial" w:cs="Arial"/>
                <w:sz w:val="16"/>
                <w:szCs w:val="16"/>
              </w:rPr>
            </w:pPr>
            <w:r w:rsidRPr="0025363A">
              <w:rPr>
                <w:sz w:val="16"/>
                <w:szCs w:val="16"/>
              </w:rPr>
              <w:t xml:space="preserve">Practical classes oral exam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Default="007B4288" w:rsidP="00D02E1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5E42D1" w:rsidRDefault="0027538A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81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E1F" w:rsidRPr="005E42D1" w:rsidRDefault="00D02E1F" w:rsidP="005E42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E1F" w:rsidTr="00D02E1F">
        <w:tc>
          <w:tcPr>
            <w:tcW w:w="9622" w:type="dxa"/>
            <w:gridSpan w:val="11"/>
            <w:shd w:val="clear" w:color="auto" w:fill="C2D69B" w:themeFill="accent3" w:themeFillTint="99"/>
            <w:vAlign w:val="center"/>
          </w:tcPr>
          <w:p w:rsidR="00D02E1F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 xml:space="preserve">Literature </w:t>
            </w:r>
          </w:p>
        </w:tc>
      </w:tr>
      <w:tr w:rsidR="005E42D1" w:rsidTr="00D02E1F">
        <w:tc>
          <w:tcPr>
            <w:tcW w:w="675" w:type="dxa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Ord.</w:t>
            </w:r>
          </w:p>
        </w:tc>
        <w:tc>
          <w:tcPr>
            <w:tcW w:w="1701" w:type="dxa"/>
            <w:gridSpan w:val="2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Author</w:t>
            </w:r>
          </w:p>
        </w:tc>
        <w:tc>
          <w:tcPr>
            <w:tcW w:w="2435" w:type="dxa"/>
            <w:gridSpan w:val="3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661" w:type="dxa"/>
            <w:gridSpan w:val="4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Publisher</w:t>
            </w:r>
          </w:p>
        </w:tc>
        <w:tc>
          <w:tcPr>
            <w:tcW w:w="1150" w:type="dxa"/>
            <w:vAlign w:val="center"/>
          </w:tcPr>
          <w:p w:rsidR="005E42D1" w:rsidRPr="00D02E1F" w:rsidRDefault="00D02E1F" w:rsidP="00D02E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E1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7B4288" w:rsidTr="007B206F">
        <w:tc>
          <w:tcPr>
            <w:tcW w:w="675" w:type="dxa"/>
            <w:vAlign w:val="center"/>
          </w:tcPr>
          <w:p w:rsidR="007B4288" w:rsidRPr="00D02E1F" w:rsidRDefault="007B4288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7B4288" w:rsidRPr="002F5D6E" w:rsidRDefault="00EA476D" w:rsidP="00033F4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Molnar I (Ed)</w:t>
            </w:r>
          </w:p>
        </w:tc>
        <w:tc>
          <w:tcPr>
            <w:tcW w:w="2435" w:type="dxa"/>
            <w:gridSpan w:val="3"/>
          </w:tcPr>
          <w:p w:rsidR="007B4288" w:rsidRPr="002F5D6E" w:rsidRDefault="00EA476D" w:rsidP="00033F4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Crop rotation</w:t>
            </w:r>
          </w:p>
        </w:tc>
        <w:tc>
          <w:tcPr>
            <w:tcW w:w="3661" w:type="dxa"/>
            <w:gridSpan w:val="4"/>
          </w:tcPr>
          <w:p w:rsidR="007B4288" w:rsidRPr="002F5D6E" w:rsidRDefault="00EA476D" w:rsidP="00EA476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Institut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75FB5" w:rsidRPr="002F5D6E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="00E75FB5" w:rsidRPr="002F5D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E75FB5" w:rsidRPr="002F5D6E">
              <w:rPr>
                <w:rFonts w:ascii="Arial" w:hAnsi="Arial" w:cs="Arial"/>
                <w:sz w:val="16"/>
                <w:szCs w:val="16"/>
              </w:rPr>
              <w:t>ratarstvo</w:t>
            </w:r>
            <w:proofErr w:type="spellEnd"/>
            <w:r w:rsidR="00E75FB5" w:rsidRPr="002F5D6E"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 w:rsidR="00E75FB5" w:rsidRPr="002F5D6E">
              <w:rPr>
                <w:rFonts w:ascii="Arial" w:hAnsi="Arial" w:cs="Arial"/>
                <w:sz w:val="16"/>
                <w:szCs w:val="16"/>
              </w:rPr>
              <w:t>povrtarstvo</w:t>
            </w:r>
            <w:proofErr w:type="spellEnd"/>
            <w:r w:rsidR="00E75FB5" w:rsidRPr="002F5D6E">
              <w:rPr>
                <w:rFonts w:ascii="Arial" w:hAnsi="Arial" w:cs="Arial"/>
                <w:sz w:val="16"/>
                <w:szCs w:val="16"/>
              </w:rPr>
              <w:t xml:space="preserve"> Novi Sad</w:t>
            </w:r>
          </w:p>
        </w:tc>
        <w:tc>
          <w:tcPr>
            <w:tcW w:w="1150" w:type="dxa"/>
          </w:tcPr>
          <w:p w:rsidR="007B4288" w:rsidRPr="002F5D6E" w:rsidRDefault="00E75FB5" w:rsidP="00033F4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</w:tr>
      <w:tr w:rsidR="007B4288" w:rsidTr="007B206F">
        <w:tc>
          <w:tcPr>
            <w:tcW w:w="675" w:type="dxa"/>
            <w:vAlign w:val="center"/>
          </w:tcPr>
          <w:p w:rsidR="007B4288" w:rsidRPr="00D02E1F" w:rsidRDefault="007B4288" w:rsidP="00D02E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Nosberger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>, J.</w:t>
            </w:r>
          </w:p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Geiger, H. H.</w:t>
            </w:r>
          </w:p>
          <w:p w:rsidR="007B4288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Struik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>, P. C.</w:t>
            </w:r>
          </w:p>
        </w:tc>
        <w:tc>
          <w:tcPr>
            <w:tcW w:w="2435" w:type="dxa"/>
            <w:gridSpan w:val="3"/>
          </w:tcPr>
          <w:p w:rsidR="007B4288" w:rsidRPr="002F5D6E" w:rsidRDefault="00FC7C4F" w:rsidP="002F5D6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 xml:space="preserve">Crop Science: Progress and Prospects  </w:t>
            </w:r>
          </w:p>
        </w:tc>
        <w:tc>
          <w:tcPr>
            <w:tcW w:w="3661" w:type="dxa"/>
            <w:gridSpan w:val="4"/>
          </w:tcPr>
          <w:p w:rsidR="007B4288" w:rsidRPr="002F5D6E" w:rsidRDefault="00FC7C4F" w:rsidP="00033F4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CABI Publishing</w:t>
            </w:r>
          </w:p>
        </w:tc>
        <w:tc>
          <w:tcPr>
            <w:tcW w:w="1150" w:type="dxa"/>
          </w:tcPr>
          <w:p w:rsidR="007B4288" w:rsidRPr="002F5D6E" w:rsidRDefault="00FC7C4F" w:rsidP="00033F4E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</w:tr>
      <w:tr w:rsidR="00FC7C4F" w:rsidTr="007B206F">
        <w:tc>
          <w:tcPr>
            <w:tcW w:w="675" w:type="dxa"/>
            <w:vAlign w:val="center"/>
          </w:tcPr>
          <w:p w:rsidR="00FC7C4F" w:rsidRPr="00D02E1F" w:rsidRDefault="00FC7C4F" w:rsidP="00FC7C4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 xml:space="preserve">Adel El </w:t>
            </w: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Titi</w:t>
            </w:r>
            <w:proofErr w:type="spellEnd"/>
          </w:p>
        </w:tc>
        <w:tc>
          <w:tcPr>
            <w:tcW w:w="2435" w:type="dxa"/>
            <w:gridSpan w:val="3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 xml:space="preserve">Soil Tillage in </w:t>
            </w: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Agroecosystems</w:t>
            </w:r>
            <w:proofErr w:type="spellEnd"/>
          </w:p>
        </w:tc>
        <w:tc>
          <w:tcPr>
            <w:tcW w:w="3661" w:type="dxa"/>
            <w:gridSpan w:val="4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CRC Press</w:t>
            </w:r>
          </w:p>
        </w:tc>
        <w:tc>
          <w:tcPr>
            <w:tcW w:w="1150" w:type="dxa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FC7C4F" w:rsidTr="007B206F">
        <w:tc>
          <w:tcPr>
            <w:tcW w:w="675" w:type="dxa"/>
            <w:vAlign w:val="center"/>
          </w:tcPr>
          <w:p w:rsidR="00FC7C4F" w:rsidRPr="00D02E1F" w:rsidRDefault="00FC7C4F" w:rsidP="00FC7C4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Dragiša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Milošev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Srđan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Šeremešić</w:t>
            </w:r>
            <w:proofErr w:type="spellEnd"/>
          </w:p>
        </w:tc>
        <w:tc>
          <w:tcPr>
            <w:tcW w:w="2435" w:type="dxa"/>
            <w:gridSpan w:val="3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sz w:val="16"/>
                <w:szCs w:val="16"/>
              </w:rPr>
              <w:t>Agroecology</w:t>
            </w:r>
            <w:proofErr w:type="spellEnd"/>
            <w:r w:rsidRPr="002F5D6E">
              <w:rPr>
                <w:rFonts w:ascii="Arial" w:hAnsi="Arial" w:cs="Arial"/>
                <w:sz w:val="16"/>
                <w:szCs w:val="16"/>
              </w:rPr>
              <w:t xml:space="preserve"> (Handbook)</w:t>
            </w:r>
          </w:p>
        </w:tc>
        <w:tc>
          <w:tcPr>
            <w:tcW w:w="3661" w:type="dxa"/>
            <w:gridSpan w:val="4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Faculty of Agriculture, UNS</w:t>
            </w:r>
          </w:p>
        </w:tc>
        <w:tc>
          <w:tcPr>
            <w:tcW w:w="1150" w:type="dxa"/>
          </w:tcPr>
          <w:p w:rsidR="00FC7C4F" w:rsidRPr="002F5D6E" w:rsidRDefault="00FC7C4F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</w:tr>
      <w:tr w:rsidR="00FC7C4F" w:rsidTr="007B206F">
        <w:tc>
          <w:tcPr>
            <w:tcW w:w="675" w:type="dxa"/>
            <w:vAlign w:val="center"/>
          </w:tcPr>
          <w:p w:rsidR="00FC7C4F" w:rsidRPr="00D02E1F" w:rsidRDefault="00FC7C4F" w:rsidP="00FC7C4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FC7C4F" w:rsidRPr="002F5D6E" w:rsidRDefault="002F5D6E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bCs/>
                <w:color w:val="010000"/>
                <w:sz w:val="16"/>
                <w:szCs w:val="16"/>
                <w:shd w:val="clear" w:color="auto" w:fill="FFFFFF"/>
              </w:rPr>
              <w:t xml:space="preserve">Craig C. </w:t>
            </w:r>
            <w:proofErr w:type="spellStart"/>
            <w:r w:rsidRPr="002F5D6E">
              <w:rPr>
                <w:rFonts w:ascii="Arial" w:hAnsi="Arial" w:cs="Arial"/>
                <w:bCs/>
                <w:color w:val="010000"/>
                <w:sz w:val="16"/>
                <w:szCs w:val="16"/>
                <w:shd w:val="clear" w:color="auto" w:fill="FFFFFF"/>
              </w:rPr>
              <w:t>Sheaffer</w:t>
            </w:r>
            <w:proofErr w:type="spellEnd"/>
            <w:r w:rsidRPr="002F5D6E">
              <w:rPr>
                <w:rFonts w:ascii="Arial" w:hAnsi="Arial" w:cs="Arial"/>
                <w:bCs/>
                <w:color w:val="010000"/>
                <w:sz w:val="16"/>
                <w:szCs w:val="16"/>
                <w:shd w:val="clear" w:color="auto" w:fill="FFFFFF"/>
              </w:rPr>
              <w:t xml:space="preserve"> Kristine M. </w:t>
            </w:r>
            <w:proofErr w:type="spellStart"/>
            <w:r w:rsidRPr="002F5D6E">
              <w:rPr>
                <w:rFonts w:ascii="Arial" w:hAnsi="Arial" w:cs="Arial"/>
                <w:bCs/>
                <w:color w:val="010000"/>
                <w:sz w:val="16"/>
                <w:szCs w:val="16"/>
                <w:shd w:val="clear" w:color="auto" w:fill="FFFFFF"/>
              </w:rPr>
              <w:t>Moncada</w:t>
            </w:r>
            <w:proofErr w:type="spellEnd"/>
          </w:p>
        </w:tc>
        <w:tc>
          <w:tcPr>
            <w:tcW w:w="2435" w:type="dxa"/>
            <w:gridSpan w:val="3"/>
          </w:tcPr>
          <w:p w:rsidR="00FC7C4F" w:rsidRPr="002F5D6E" w:rsidRDefault="00997D35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bCs/>
                <w:color w:val="010000"/>
                <w:sz w:val="16"/>
                <w:szCs w:val="16"/>
                <w:shd w:val="clear" w:color="auto" w:fill="FFFFFF"/>
              </w:rPr>
              <w:t>Introduction to Agronomy: Food, Crops, and Environment</w:t>
            </w:r>
          </w:p>
        </w:tc>
        <w:tc>
          <w:tcPr>
            <w:tcW w:w="3661" w:type="dxa"/>
            <w:gridSpan w:val="4"/>
          </w:tcPr>
          <w:p w:rsidR="00FC7C4F" w:rsidRPr="002F5D6E" w:rsidRDefault="002F5D6E" w:rsidP="00FC7C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D6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Cengage</w:t>
            </w:r>
            <w:proofErr w:type="spellEnd"/>
            <w:r w:rsidRPr="002F5D6E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Learning; 2 edition</w:t>
            </w:r>
          </w:p>
        </w:tc>
        <w:tc>
          <w:tcPr>
            <w:tcW w:w="1150" w:type="dxa"/>
          </w:tcPr>
          <w:p w:rsidR="00FC7C4F" w:rsidRPr="002F5D6E" w:rsidRDefault="002F5D6E" w:rsidP="00FC7C4F">
            <w:pPr>
              <w:rPr>
                <w:rFonts w:ascii="Arial" w:hAnsi="Arial" w:cs="Arial"/>
                <w:sz w:val="16"/>
                <w:szCs w:val="16"/>
              </w:rPr>
            </w:pPr>
            <w:r w:rsidRPr="002F5D6E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818"/>
        <w:gridCol w:w="6372"/>
        <w:gridCol w:w="1432"/>
      </w:tblGrid>
      <w:tr w:rsidR="001312B9" w:rsidTr="009E2BF4">
        <w:trPr>
          <w:trHeight w:val="694"/>
        </w:trPr>
        <w:tc>
          <w:tcPr>
            <w:tcW w:w="1818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836195" cy="782053"/>
                  <wp:effectExtent l="0" t="0" r="0" b="0"/>
                  <wp:docPr id="2" name="Picture 1" descr="Znak univerzite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5" descr="Znak univerzit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09" cy="780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12B9" w:rsidRPr="001312B9" w:rsidRDefault="001312B9" w:rsidP="001312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6"/>
                <w:szCs w:val="16"/>
              </w:rPr>
              <w:t>FACULTY OF AGRICULTURE 21000 NOVI SAD</w:t>
            </w:r>
            <w:r>
              <w:rPr>
                <w:rFonts w:ascii="Arial" w:hAnsi="Arial" w:cs="Arial"/>
                <w:sz w:val="16"/>
                <w:szCs w:val="16"/>
              </w:rPr>
              <w:t>, TRG DOSITEJA OBRADOVIĆA 8</w:t>
            </w:r>
          </w:p>
        </w:tc>
        <w:tc>
          <w:tcPr>
            <w:tcW w:w="1432" w:type="dxa"/>
            <w:vMerge w:val="restart"/>
            <w:vAlign w:val="center"/>
          </w:tcPr>
          <w:p w:rsidR="001312B9" w:rsidRDefault="001312B9" w:rsidP="001312B9">
            <w:pPr>
              <w:jc w:val="center"/>
            </w:pPr>
            <w:r w:rsidRPr="001312B9">
              <w:rPr>
                <w:noProof/>
              </w:rPr>
              <w:drawing>
                <wp:inline distT="0" distB="0" distL="0" distR="0">
                  <wp:extent cx="677739" cy="661736"/>
                  <wp:effectExtent l="19050" t="0" r="8061" b="0"/>
                  <wp:docPr id="3" name="Picture 2" descr="Znak fakultet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Znak fakultet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685"/>
                              </a:clrFrom>
                              <a:clrTo>
                                <a:srgbClr val="FFF685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12" cy="6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2B9" w:rsidTr="009E2BF4">
        <w:trPr>
          <w:trHeight w:val="1040"/>
        </w:trPr>
        <w:tc>
          <w:tcPr>
            <w:tcW w:w="1818" w:type="dxa"/>
            <w:vMerge/>
            <w:tcBorders>
              <w:bottom w:val="single" w:sz="4" w:space="0" w:color="auto"/>
            </w:tcBorders>
          </w:tcPr>
          <w:p w:rsidR="001312B9" w:rsidRDefault="001312B9"/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312B9" w:rsidRPr="001312B9" w:rsidRDefault="001312B9" w:rsidP="001312B9">
            <w:pPr>
              <w:jc w:val="center"/>
              <w:rPr>
                <w:sz w:val="28"/>
                <w:szCs w:val="28"/>
              </w:rPr>
            </w:pPr>
            <w:r w:rsidRPr="001312B9">
              <w:rPr>
                <w:sz w:val="28"/>
                <w:szCs w:val="28"/>
              </w:rPr>
              <w:t>Study Programme Accreditation</w:t>
            </w:r>
          </w:p>
          <w:p w:rsidR="001312B9" w:rsidRDefault="001312B9" w:rsidP="001312B9">
            <w:pPr>
              <w:jc w:val="center"/>
            </w:pPr>
          </w:p>
          <w:p w:rsidR="001312B9" w:rsidRPr="00D82F4A" w:rsidRDefault="003D7AEB" w:rsidP="00BF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F4A">
              <w:rPr>
                <w:rFonts w:ascii="Arial" w:hAnsi="Arial" w:cs="Arial"/>
                <w:sz w:val="18"/>
                <w:szCs w:val="18"/>
              </w:rPr>
              <w:t>UNDERGRADUATE STUDIES</w:t>
            </w:r>
            <w:r w:rsidR="00D82F4A" w:rsidRPr="00D82F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F56C3">
              <w:rPr>
                <w:rFonts w:ascii="Arial" w:hAnsi="Arial" w:cs="Arial"/>
                <w:sz w:val="18"/>
                <w:szCs w:val="18"/>
              </w:rPr>
              <w:t>ORGANIC AGRICULTURE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1312B9" w:rsidRDefault="001312B9"/>
        </w:tc>
      </w:tr>
      <w:tr w:rsidR="001312B9" w:rsidTr="009E2BF4">
        <w:tc>
          <w:tcPr>
            <w:tcW w:w="9622" w:type="dxa"/>
            <w:gridSpan w:val="3"/>
            <w:tcBorders>
              <w:left w:val="nil"/>
              <w:bottom w:val="nil"/>
              <w:right w:val="nil"/>
            </w:tcBorders>
          </w:tcPr>
          <w:p w:rsidR="001312B9" w:rsidRPr="001312B9" w:rsidRDefault="001312B9">
            <w:pPr>
              <w:rPr>
                <w:rFonts w:ascii="Arial" w:hAnsi="Arial" w:cs="Arial"/>
                <w:sz w:val="18"/>
                <w:szCs w:val="18"/>
              </w:rPr>
            </w:pPr>
            <w:r w:rsidRPr="001312B9">
              <w:rPr>
                <w:rFonts w:ascii="Arial" w:hAnsi="Arial" w:cs="Arial"/>
                <w:sz w:val="18"/>
                <w:szCs w:val="18"/>
              </w:rPr>
              <w:t>Table 5.2 Course specification</w:t>
            </w:r>
          </w:p>
        </w:tc>
      </w:tr>
    </w:tbl>
    <w:p w:rsidR="00DF0ABC" w:rsidRDefault="00DF0ABC"/>
    <w:sectPr w:rsidR="00DF0ABC" w:rsidSect="00D554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87A"/>
    <w:multiLevelType w:val="hybridMultilevel"/>
    <w:tmpl w:val="D654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1E5B"/>
    <w:multiLevelType w:val="hybridMultilevel"/>
    <w:tmpl w:val="D12C1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BE2"/>
    <w:multiLevelType w:val="hybridMultilevel"/>
    <w:tmpl w:val="3D7A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34DF0"/>
    <w:multiLevelType w:val="hybridMultilevel"/>
    <w:tmpl w:val="A044F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255EDE"/>
    <w:rsid w:val="0008374A"/>
    <w:rsid w:val="000F3F01"/>
    <w:rsid w:val="001312B9"/>
    <w:rsid w:val="00142351"/>
    <w:rsid w:val="001D5C32"/>
    <w:rsid w:val="001F34D7"/>
    <w:rsid w:val="002319BC"/>
    <w:rsid w:val="0025363A"/>
    <w:rsid w:val="00255EDE"/>
    <w:rsid w:val="002611DF"/>
    <w:rsid w:val="00274EAA"/>
    <w:rsid w:val="0027538A"/>
    <w:rsid w:val="00282EF0"/>
    <w:rsid w:val="002F5D6E"/>
    <w:rsid w:val="00322F84"/>
    <w:rsid w:val="003D7AEB"/>
    <w:rsid w:val="004666C8"/>
    <w:rsid w:val="0049442A"/>
    <w:rsid w:val="004C1CC6"/>
    <w:rsid w:val="00535E50"/>
    <w:rsid w:val="005E42D1"/>
    <w:rsid w:val="00697E3E"/>
    <w:rsid w:val="007B4288"/>
    <w:rsid w:val="00874C64"/>
    <w:rsid w:val="00927F2D"/>
    <w:rsid w:val="00942ACE"/>
    <w:rsid w:val="0096757C"/>
    <w:rsid w:val="00997D35"/>
    <w:rsid w:val="009B28FB"/>
    <w:rsid w:val="009B2E53"/>
    <w:rsid w:val="009E2BF4"/>
    <w:rsid w:val="00AE67EE"/>
    <w:rsid w:val="00BF56C3"/>
    <w:rsid w:val="00C0585D"/>
    <w:rsid w:val="00C21CE9"/>
    <w:rsid w:val="00CC0E96"/>
    <w:rsid w:val="00CC7AA9"/>
    <w:rsid w:val="00D02E1F"/>
    <w:rsid w:val="00D32BAE"/>
    <w:rsid w:val="00D554D7"/>
    <w:rsid w:val="00D57E7D"/>
    <w:rsid w:val="00D61B25"/>
    <w:rsid w:val="00D82F4A"/>
    <w:rsid w:val="00D87FD5"/>
    <w:rsid w:val="00DF0ABC"/>
    <w:rsid w:val="00E75FB5"/>
    <w:rsid w:val="00EA476D"/>
    <w:rsid w:val="00EB5FC4"/>
    <w:rsid w:val="00F87FB0"/>
    <w:rsid w:val="00FA0065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dragana.krajinovic</dc:creator>
  <cp:lastModifiedBy>srdjan.seremesic</cp:lastModifiedBy>
  <cp:revision>8</cp:revision>
  <cp:lastPrinted>2015-01-08T11:53:00Z</cp:lastPrinted>
  <dcterms:created xsi:type="dcterms:W3CDTF">2015-01-08T10:08:00Z</dcterms:created>
  <dcterms:modified xsi:type="dcterms:W3CDTF">2015-02-20T12:58:00Z</dcterms:modified>
</cp:coreProperties>
</file>