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6372"/>
        <w:gridCol w:w="1432"/>
      </w:tblGrid>
      <w:tr w:rsidR="005C2631">
        <w:trPr>
          <w:cantSplit/>
          <w:trHeight w:val="694"/>
        </w:trPr>
        <w:tc>
          <w:tcPr>
            <w:tcW w:w="1818" w:type="dxa"/>
            <w:vMerge w:val="restart"/>
            <w:vAlign w:val="center"/>
          </w:tcPr>
          <w:p w:rsidR="005C2631" w:rsidRDefault="000A0FA9">
            <w:pPr>
              <w:spacing w:after="0" w:line="240" w:lineRule="auto"/>
              <w:jc w:val="center"/>
            </w:pPr>
            <w:r>
              <w:rPr>
                <w:noProof/>
              </w:rPr>
              <w:drawing>
                <wp:inline distT="0" distB="0" distL="0" distR="0">
                  <wp:extent cx="829945" cy="782320"/>
                  <wp:effectExtent l="0" t="0" r="0" b="0"/>
                  <wp:docPr id="1"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29945" cy="782320"/>
                          </a:xfrm>
                          <a:prstGeom prst="rect">
                            <a:avLst/>
                          </a:prstGeom>
                          <a:noFill/>
                          <a:ln w="9525">
                            <a:noFill/>
                            <a:miter lim="800000"/>
                            <a:headEnd/>
                            <a:tailEnd/>
                          </a:ln>
                        </pic:spPr>
                      </pic:pic>
                    </a:graphicData>
                  </a:graphic>
                </wp:inline>
              </w:drawing>
            </w:r>
          </w:p>
        </w:tc>
        <w:tc>
          <w:tcPr>
            <w:tcW w:w="6372" w:type="dxa"/>
          </w:tcPr>
          <w:p w:rsidR="005C2631" w:rsidRDefault="005C2631">
            <w:pPr>
              <w:spacing w:after="0" w:line="240" w:lineRule="auto"/>
              <w:jc w:val="center"/>
              <w:rPr>
                <w:rFonts w:ascii="Arial" w:hAnsi="Arial" w:cs="Arial"/>
                <w:sz w:val="16"/>
                <w:szCs w:val="16"/>
              </w:rPr>
            </w:pPr>
            <w:r>
              <w:rPr>
                <w:rFonts w:ascii="Arial" w:hAnsi="Arial" w:cs="Arial"/>
                <w:sz w:val="16"/>
                <w:szCs w:val="16"/>
              </w:rPr>
              <w:t>UNIVERSITY OF NOVI SAD</w:t>
            </w:r>
          </w:p>
          <w:p w:rsidR="005C2631" w:rsidRDefault="005C2631">
            <w:pPr>
              <w:spacing w:after="0" w:line="240" w:lineRule="auto"/>
              <w:jc w:val="center"/>
              <w:rPr>
                <w:rFonts w:ascii="Arial" w:hAnsi="Arial" w:cs="Arial"/>
                <w:sz w:val="16"/>
                <w:szCs w:val="16"/>
              </w:rPr>
            </w:pPr>
          </w:p>
          <w:p w:rsidR="005C2631" w:rsidRDefault="005C2631">
            <w:pPr>
              <w:spacing w:after="0" w:line="240" w:lineRule="auto"/>
              <w:jc w:val="center"/>
              <w:rPr>
                <w:rFonts w:ascii="Arial" w:hAnsi="Arial" w:cs="Arial"/>
                <w:sz w:val="18"/>
                <w:szCs w:val="18"/>
              </w:rPr>
            </w:pPr>
            <w:r>
              <w:rPr>
                <w:rFonts w:ascii="Arial" w:hAnsi="Arial" w:cs="Arial"/>
                <w:sz w:val="16"/>
                <w:szCs w:val="16"/>
              </w:rPr>
              <w:t>FACULTY OF AGRICULTURE 21000 NOVI SAD, TRG DOSITEJA OBRADOVIĆA 8</w:t>
            </w:r>
          </w:p>
        </w:tc>
        <w:tc>
          <w:tcPr>
            <w:tcW w:w="1432" w:type="dxa"/>
            <w:vMerge w:val="restart"/>
            <w:vAlign w:val="center"/>
          </w:tcPr>
          <w:p w:rsidR="005C2631" w:rsidRDefault="000A0FA9">
            <w:pPr>
              <w:spacing w:after="0" w:line="240" w:lineRule="auto"/>
              <w:jc w:val="center"/>
            </w:pPr>
            <w:r>
              <w:rPr>
                <w:noProof/>
              </w:rPr>
              <w:drawing>
                <wp:inline distT="0" distB="0" distL="0" distR="0">
                  <wp:extent cx="571500" cy="559435"/>
                  <wp:effectExtent l="19050" t="0" r="0" b="0"/>
                  <wp:docPr id="2"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a:clrChange>
                              <a:clrFrom>
                                <a:srgbClr val="FFF685"/>
                              </a:clrFrom>
                              <a:clrTo>
                                <a:srgbClr val="FFF685">
                                  <a:alpha val="0"/>
                                </a:srgbClr>
                              </a:clrTo>
                            </a:clrChange>
                          </a:blip>
                          <a:srcRect/>
                          <a:stretch>
                            <a:fillRect/>
                          </a:stretch>
                        </pic:blipFill>
                        <pic:spPr bwMode="auto">
                          <a:xfrm>
                            <a:off x="0" y="0"/>
                            <a:ext cx="571500" cy="559435"/>
                          </a:xfrm>
                          <a:prstGeom prst="rect">
                            <a:avLst/>
                          </a:prstGeom>
                          <a:noFill/>
                          <a:ln w="9525">
                            <a:noFill/>
                            <a:miter lim="800000"/>
                            <a:headEnd/>
                            <a:tailEnd/>
                          </a:ln>
                        </pic:spPr>
                      </pic:pic>
                    </a:graphicData>
                  </a:graphic>
                </wp:inline>
              </w:drawing>
            </w:r>
          </w:p>
        </w:tc>
      </w:tr>
      <w:tr w:rsidR="005C2631">
        <w:trPr>
          <w:cantSplit/>
          <w:trHeight w:val="1040"/>
        </w:trPr>
        <w:tc>
          <w:tcPr>
            <w:tcW w:w="1818" w:type="dxa"/>
            <w:vMerge/>
          </w:tcPr>
          <w:p w:rsidR="005C2631" w:rsidRDefault="005C2631">
            <w:pPr>
              <w:spacing w:after="0" w:line="240" w:lineRule="auto"/>
            </w:pPr>
          </w:p>
        </w:tc>
        <w:tc>
          <w:tcPr>
            <w:tcW w:w="6372" w:type="dxa"/>
            <w:shd w:val="clear" w:color="auto" w:fill="C2D69B"/>
            <w:vAlign w:val="center"/>
          </w:tcPr>
          <w:p w:rsidR="005C2631" w:rsidRDefault="005C2631">
            <w:pPr>
              <w:spacing w:after="0" w:line="240" w:lineRule="auto"/>
              <w:jc w:val="center"/>
              <w:rPr>
                <w:sz w:val="28"/>
                <w:szCs w:val="28"/>
              </w:rPr>
            </w:pPr>
            <w:r>
              <w:rPr>
                <w:sz w:val="28"/>
                <w:szCs w:val="28"/>
              </w:rPr>
              <w:t xml:space="preserve">Study </w:t>
            </w:r>
            <w:proofErr w:type="spellStart"/>
            <w:r>
              <w:rPr>
                <w:sz w:val="28"/>
                <w:szCs w:val="28"/>
              </w:rPr>
              <w:t>Programme</w:t>
            </w:r>
            <w:proofErr w:type="spellEnd"/>
            <w:r>
              <w:rPr>
                <w:sz w:val="28"/>
                <w:szCs w:val="28"/>
              </w:rPr>
              <w:t xml:space="preserve"> Accreditation</w:t>
            </w:r>
          </w:p>
          <w:p w:rsidR="005C2631" w:rsidRDefault="005C2631">
            <w:pPr>
              <w:spacing w:after="0" w:line="240" w:lineRule="auto"/>
              <w:jc w:val="center"/>
            </w:pPr>
          </w:p>
          <w:p w:rsidR="005C2631" w:rsidRDefault="00F17EFD" w:rsidP="00F17EFD">
            <w:pPr>
              <w:spacing w:after="0" w:line="240" w:lineRule="auto"/>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Pr>
                <w:rFonts w:ascii="Arial" w:hAnsi="Arial" w:cs="Arial"/>
                <w:i/>
                <w:sz w:val="18"/>
                <w:szCs w:val="18"/>
                <w:lang w:val="sr-Latn-CS"/>
              </w:rPr>
              <w:t>ANIMAL SCIENCE</w:t>
            </w:r>
          </w:p>
        </w:tc>
        <w:tc>
          <w:tcPr>
            <w:tcW w:w="1432" w:type="dxa"/>
            <w:vMerge/>
          </w:tcPr>
          <w:p w:rsidR="005C2631" w:rsidRDefault="005C2631">
            <w:pPr>
              <w:spacing w:after="0" w:line="240" w:lineRule="auto"/>
            </w:pPr>
          </w:p>
        </w:tc>
      </w:tr>
      <w:tr w:rsidR="005C2631">
        <w:tc>
          <w:tcPr>
            <w:tcW w:w="9622" w:type="dxa"/>
            <w:gridSpan w:val="3"/>
            <w:tcBorders>
              <w:left w:val="nil"/>
              <w:bottom w:val="nil"/>
              <w:right w:val="nil"/>
            </w:tcBorders>
          </w:tcPr>
          <w:p w:rsidR="005C2631" w:rsidRDefault="005C2631">
            <w:pPr>
              <w:spacing w:after="0" w:line="240" w:lineRule="auto"/>
              <w:rPr>
                <w:rFonts w:ascii="Arial" w:hAnsi="Arial" w:cs="Arial"/>
                <w:sz w:val="18"/>
                <w:szCs w:val="18"/>
              </w:rPr>
            </w:pPr>
            <w:r>
              <w:rPr>
                <w:rFonts w:ascii="Arial" w:hAnsi="Arial" w:cs="Arial"/>
                <w:sz w:val="18"/>
                <w:szCs w:val="18"/>
              </w:rPr>
              <w:t>Table 5.2 Course specification</w:t>
            </w:r>
          </w:p>
        </w:tc>
      </w:tr>
    </w:tbl>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417"/>
        <w:gridCol w:w="284"/>
        <w:gridCol w:w="1134"/>
        <w:gridCol w:w="567"/>
        <w:gridCol w:w="734"/>
        <w:gridCol w:w="1109"/>
        <w:gridCol w:w="1418"/>
        <w:gridCol w:w="425"/>
        <w:gridCol w:w="709"/>
        <w:gridCol w:w="1150"/>
      </w:tblGrid>
      <w:tr w:rsidR="005C2631">
        <w:trPr>
          <w:cantSplit/>
          <w:trHeight w:val="420"/>
        </w:trPr>
        <w:tc>
          <w:tcPr>
            <w:tcW w:w="2092" w:type="dxa"/>
            <w:gridSpan w:val="2"/>
            <w:shd w:val="clear" w:color="auto" w:fill="C2D69B"/>
            <w:vAlign w:val="center"/>
          </w:tcPr>
          <w:p w:rsidR="005C2631" w:rsidRDefault="005C2631">
            <w:pPr>
              <w:spacing w:after="0" w:line="240" w:lineRule="auto"/>
              <w:rPr>
                <w:rFonts w:ascii="Arial" w:hAnsi="Arial" w:cs="Arial"/>
                <w:sz w:val="16"/>
                <w:szCs w:val="16"/>
              </w:rPr>
            </w:pPr>
            <w:r>
              <w:rPr>
                <w:rFonts w:ascii="Arial" w:hAnsi="Arial" w:cs="Arial"/>
                <w:sz w:val="16"/>
                <w:szCs w:val="16"/>
              </w:rPr>
              <w:t>Course:</w:t>
            </w:r>
          </w:p>
        </w:tc>
        <w:tc>
          <w:tcPr>
            <w:tcW w:w="7530" w:type="dxa"/>
            <w:gridSpan w:val="9"/>
            <w:vMerge w:val="restart"/>
            <w:vAlign w:val="center"/>
          </w:tcPr>
          <w:p w:rsidR="005C2631" w:rsidRDefault="005C2631">
            <w:pPr>
              <w:spacing w:after="0" w:line="240" w:lineRule="auto"/>
              <w:jc w:val="center"/>
              <w:rPr>
                <w:rFonts w:ascii="Arial" w:hAnsi="Arial" w:cs="Arial"/>
                <w:i/>
                <w:iCs/>
                <w:sz w:val="18"/>
                <w:szCs w:val="18"/>
              </w:rPr>
            </w:pPr>
            <w:r>
              <w:rPr>
                <w:rFonts w:ascii="Arial" w:hAnsi="Arial" w:cs="Arial"/>
                <w:i/>
                <w:iCs/>
                <w:sz w:val="18"/>
                <w:szCs w:val="18"/>
              </w:rPr>
              <w:t>BIOTECHNOLOGY  IN  ANIMALS REPRODUCTION</w:t>
            </w:r>
          </w:p>
        </w:tc>
      </w:tr>
      <w:tr w:rsidR="005C2631">
        <w:trPr>
          <w:cantSplit/>
        </w:trPr>
        <w:tc>
          <w:tcPr>
            <w:tcW w:w="2092" w:type="dxa"/>
            <w:gridSpan w:val="2"/>
            <w:vAlign w:val="center"/>
          </w:tcPr>
          <w:p w:rsidR="005C2631" w:rsidRDefault="005C2631">
            <w:pPr>
              <w:spacing w:after="0" w:line="240" w:lineRule="auto"/>
              <w:rPr>
                <w:rFonts w:ascii="Arial" w:hAnsi="Arial" w:cs="Arial"/>
                <w:sz w:val="16"/>
                <w:szCs w:val="16"/>
              </w:rPr>
            </w:pPr>
            <w:r>
              <w:rPr>
                <w:rFonts w:ascii="Arial" w:hAnsi="Arial" w:cs="Arial"/>
                <w:sz w:val="16"/>
                <w:szCs w:val="16"/>
              </w:rPr>
              <w:t>Course id: 3OST5I43</w:t>
            </w:r>
          </w:p>
        </w:tc>
        <w:tc>
          <w:tcPr>
            <w:tcW w:w="7530" w:type="dxa"/>
            <w:gridSpan w:val="9"/>
            <w:vMerge/>
          </w:tcPr>
          <w:p w:rsidR="005C2631" w:rsidRDefault="005C2631">
            <w:pPr>
              <w:spacing w:after="0" w:line="240" w:lineRule="auto"/>
            </w:pPr>
          </w:p>
        </w:tc>
      </w:tr>
      <w:tr w:rsidR="005C2631">
        <w:trPr>
          <w:cantSplit/>
        </w:trPr>
        <w:tc>
          <w:tcPr>
            <w:tcW w:w="2092" w:type="dxa"/>
            <w:gridSpan w:val="2"/>
            <w:vAlign w:val="center"/>
          </w:tcPr>
          <w:p w:rsidR="005C2631" w:rsidRDefault="005C2631">
            <w:pPr>
              <w:spacing w:after="0" w:line="240" w:lineRule="auto"/>
              <w:rPr>
                <w:rFonts w:ascii="Arial" w:hAnsi="Arial" w:cs="Arial"/>
                <w:sz w:val="16"/>
                <w:szCs w:val="16"/>
              </w:rPr>
            </w:pPr>
            <w:r>
              <w:rPr>
                <w:rFonts w:ascii="Arial" w:hAnsi="Arial" w:cs="Arial"/>
                <w:sz w:val="16"/>
                <w:szCs w:val="16"/>
              </w:rPr>
              <w:t>Number of ECTS:</w:t>
            </w:r>
          </w:p>
        </w:tc>
        <w:tc>
          <w:tcPr>
            <w:tcW w:w="7530" w:type="dxa"/>
            <w:gridSpan w:val="9"/>
            <w:vMerge/>
          </w:tcPr>
          <w:p w:rsidR="005C2631" w:rsidRDefault="005C2631">
            <w:pPr>
              <w:spacing w:after="0" w:line="240" w:lineRule="auto"/>
            </w:pPr>
          </w:p>
        </w:tc>
      </w:tr>
      <w:tr w:rsidR="005C2631">
        <w:tc>
          <w:tcPr>
            <w:tcW w:w="2092" w:type="dxa"/>
            <w:gridSpan w:val="2"/>
            <w:vAlign w:val="center"/>
          </w:tcPr>
          <w:p w:rsidR="005C2631" w:rsidRDefault="005C2631">
            <w:pPr>
              <w:spacing w:after="0" w:line="240" w:lineRule="auto"/>
              <w:rPr>
                <w:rFonts w:ascii="Arial" w:hAnsi="Arial" w:cs="Arial"/>
                <w:sz w:val="16"/>
                <w:szCs w:val="16"/>
              </w:rPr>
            </w:pPr>
            <w:r>
              <w:rPr>
                <w:rFonts w:ascii="Arial" w:hAnsi="Arial" w:cs="Arial"/>
                <w:sz w:val="16"/>
                <w:szCs w:val="16"/>
              </w:rPr>
              <w:t>Teacher:</w:t>
            </w:r>
          </w:p>
        </w:tc>
        <w:tc>
          <w:tcPr>
            <w:tcW w:w="7530" w:type="dxa"/>
            <w:gridSpan w:val="9"/>
          </w:tcPr>
          <w:p w:rsidR="005C2631" w:rsidRDefault="005C2631">
            <w:pPr>
              <w:spacing w:after="0" w:line="240" w:lineRule="auto"/>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Saša</w:t>
            </w:r>
            <w:proofErr w:type="spellEnd"/>
            <w:r>
              <w:rPr>
                <w:rFonts w:ascii="Arial" w:hAnsi="Arial" w:cs="Arial"/>
                <w:sz w:val="20"/>
                <w:szCs w:val="20"/>
              </w:rPr>
              <w:t xml:space="preserve"> B. </w:t>
            </w:r>
            <w:proofErr w:type="spellStart"/>
            <w:r>
              <w:rPr>
                <w:rFonts w:ascii="Arial" w:hAnsi="Arial" w:cs="Arial"/>
                <w:sz w:val="20"/>
                <w:szCs w:val="20"/>
              </w:rPr>
              <w:t>Dragin</w:t>
            </w:r>
            <w:proofErr w:type="spellEnd"/>
            <w:r>
              <w:rPr>
                <w:rFonts w:ascii="Arial" w:hAnsi="Arial" w:cs="Arial"/>
                <w:sz w:val="20"/>
                <w:szCs w:val="20"/>
              </w:rPr>
              <w:t>, docent</w:t>
            </w:r>
          </w:p>
        </w:tc>
      </w:tr>
      <w:tr w:rsidR="005C2631">
        <w:tc>
          <w:tcPr>
            <w:tcW w:w="2092" w:type="dxa"/>
            <w:gridSpan w:val="2"/>
            <w:vAlign w:val="center"/>
          </w:tcPr>
          <w:p w:rsidR="005C2631" w:rsidRDefault="005C2631">
            <w:pPr>
              <w:spacing w:after="0" w:line="240" w:lineRule="auto"/>
              <w:rPr>
                <w:rFonts w:ascii="Arial" w:hAnsi="Arial" w:cs="Arial"/>
                <w:sz w:val="16"/>
                <w:szCs w:val="16"/>
              </w:rPr>
            </w:pPr>
            <w:r>
              <w:rPr>
                <w:rFonts w:ascii="Arial" w:hAnsi="Arial" w:cs="Arial"/>
                <w:sz w:val="16"/>
                <w:szCs w:val="16"/>
              </w:rPr>
              <w:t>Course status</w:t>
            </w:r>
          </w:p>
        </w:tc>
        <w:tc>
          <w:tcPr>
            <w:tcW w:w="7530" w:type="dxa"/>
            <w:gridSpan w:val="9"/>
          </w:tcPr>
          <w:p w:rsidR="005C2631" w:rsidRDefault="005C2631">
            <w:pPr>
              <w:spacing w:after="0" w:line="240" w:lineRule="auto"/>
              <w:rPr>
                <w:rFonts w:ascii="Arial" w:hAnsi="Arial" w:cs="Arial"/>
                <w:sz w:val="16"/>
                <w:szCs w:val="16"/>
              </w:rPr>
            </w:pPr>
            <w:r>
              <w:rPr>
                <w:rFonts w:ascii="Arial" w:hAnsi="Arial" w:cs="Arial"/>
                <w:sz w:val="16"/>
                <w:szCs w:val="16"/>
              </w:rPr>
              <w:t>Elective</w:t>
            </w:r>
          </w:p>
        </w:tc>
      </w:tr>
      <w:tr w:rsidR="005C2631">
        <w:trPr>
          <w:trHeight w:val="227"/>
        </w:trPr>
        <w:tc>
          <w:tcPr>
            <w:tcW w:w="9622" w:type="dxa"/>
            <w:gridSpan w:val="11"/>
            <w:shd w:val="clear" w:color="auto" w:fill="C2D69B"/>
            <w:vAlign w:val="center"/>
          </w:tcPr>
          <w:p w:rsidR="005C2631" w:rsidRDefault="005C2631">
            <w:pPr>
              <w:spacing w:after="0" w:line="240" w:lineRule="auto"/>
              <w:rPr>
                <w:rFonts w:ascii="Arial" w:hAnsi="Arial" w:cs="Arial"/>
                <w:sz w:val="16"/>
                <w:szCs w:val="16"/>
              </w:rPr>
            </w:pPr>
            <w:r>
              <w:rPr>
                <w:rFonts w:ascii="Arial" w:hAnsi="Arial" w:cs="Arial"/>
                <w:sz w:val="16"/>
                <w:szCs w:val="16"/>
              </w:rPr>
              <w:t>Number of active teaching classes (weekly)</w:t>
            </w:r>
          </w:p>
        </w:tc>
      </w:tr>
      <w:tr w:rsidR="005C2631">
        <w:trPr>
          <w:trHeight w:val="227"/>
        </w:trPr>
        <w:tc>
          <w:tcPr>
            <w:tcW w:w="2092"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Lectures:30</w:t>
            </w:r>
          </w:p>
        </w:tc>
        <w:tc>
          <w:tcPr>
            <w:tcW w:w="1985" w:type="dxa"/>
            <w:gridSpan w:val="3"/>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Practical classes:30</w:t>
            </w:r>
          </w:p>
        </w:tc>
        <w:tc>
          <w:tcPr>
            <w:tcW w:w="1843"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Other teaching types:</w:t>
            </w:r>
          </w:p>
        </w:tc>
        <w:tc>
          <w:tcPr>
            <w:tcW w:w="1843"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Study research work:</w:t>
            </w:r>
          </w:p>
        </w:tc>
        <w:tc>
          <w:tcPr>
            <w:tcW w:w="1859"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Other classes:</w:t>
            </w:r>
          </w:p>
        </w:tc>
      </w:tr>
      <w:tr w:rsidR="005C2631">
        <w:tc>
          <w:tcPr>
            <w:tcW w:w="2092" w:type="dxa"/>
            <w:gridSpan w:val="2"/>
            <w:shd w:val="clear" w:color="auto" w:fill="C2D69B"/>
            <w:vAlign w:val="center"/>
          </w:tcPr>
          <w:p w:rsidR="005C2631" w:rsidRDefault="005C2631">
            <w:pPr>
              <w:spacing w:after="0" w:line="240" w:lineRule="auto"/>
              <w:rPr>
                <w:rFonts w:ascii="Arial" w:hAnsi="Arial" w:cs="Arial"/>
                <w:sz w:val="16"/>
                <w:szCs w:val="16"/>
              </w:rPr>
            </w:pPr>
            <w:r>
              <w:rPr>
                <w:rFonts w:ascii="Arial" w:hAnsi="Arial" w:cs="Arial"/>
                <w:sz w:val="16"/>
                <w:szCs w:val="16"/>
              </w:rPr>
              <w:t>Precondition courses</w:t>
            </w:r>
          </w:p>
        </w:tc>
        <w:tc>
          <w:tcPr>
            <w:tcW w:w="7530" w:type="dxa"/>
            <w:gridSpan w:val="9"/>
            <w:shd w:val="clear" w:color="auto" w:fill="C2D69B"/>
            <w:vAlign w:val="center"/>
          </w:tcPr>
          <w:p w:rsidR="005C2631" w:rsidRDefault="005C2631">
            <w:pPr>
              <w:spacing w:after="0" w:line="240" w:lineRule="auto"/>
              <w:rPr>
                <w:rFonts w:ascii="Arial" w:hAnsi="Arial" w:cs="Arial"/>
                <w:sz w:val="16"/>
                <w:szCs w:val="16"/>
              </w:rPr>
            </w:pPr>
            <w:r>
              <w:rPr>
                <w:rFonts w:ascii="Arial" w:hAnsi="Arial" w:cs="Arial"/>
                <w:sz w:val="16"/>
                <w:szCs w:val="16"/>
              </w:rPr>
              <w:t>None/ Physiology of Domestic Animals</w:t>
            </w:r>
          </w:p>
        </w:tc>
      </w:tr>
      <w:tr w:rsidR="005C2631">
        <w:tc>
          <w:tcPr>
            <w:tcW w:w="9622" w:type="dxa"/>
            <w:gridSpan w:val="11"/>
          </w:tcPr>
          <w:p w:rsidR="005C2631" w:rsidRDefault="005C2631">
            <w:pPr>
              <w:pStyle w:val="ListParagraph"/>
              <w:numPr>
                <w:ilvl w:val="0"/>
                <w:numId w:val="3"/>
              </w:numPr>
              <w:spacing w:after="0" w:line="240" w:lineRule="auto"/>
              <w:ind w:left="284" w:hanging="284"/>
              <w:rPr>
                <w:rFonts w:ascii="Arial" w:hAnsi="Arial" w:cs="Arial"/>
                <w:sz w:val="16"/>
                <w:szCs w:val="16"/>
              </w:rPr>
            </w:pPr>
            <w:r>
              <w:rPr>
                <w:rFonts w:ascii="Arial" w:hAnsi="Arial" w:cs="Arial"/>
                <w:sz w:val="16"/>
                <w:szCs w:val="16"/>
              </w:rPr>
              <w:t>Educational goal</w:t>
            </w:r>
          </w:p>
          <w:p w:rsidR="005C2631" w:rsidRDefault="005C2631">
            <w:pPr>
              <w:pStyle w:val="BodyText"/>
              <w:framePr w:hSpace="0" w:wrap="auto" w:vAnchor="margin" w:hAnchor="text" w:yAlign="inline"/>
            </w:pPr>
            <w:r>
              <w:t xml:space="preserve">Detailed introduction to contemporary theoretical and practical knowledge in the field of biotechnological methods of control reproductive processes (full maturation, estrous </w:t>
            </w:r>
            <w:proofErr w:type="spellStart"/>
            <w:r>
              <w:t>cyclicity</w:t>
            </w:r>
            <w:proofErr w:type="spellEnd"/>
            <w:r>
              <w:t xml:space="preserve">, fertilization and pregnancy, </w:t>
            </w:r>
            <w:proofErr w:type="spellStart"/>
            <w:r>
              <w:t>partus</w:t>
            </w:r>
            <w:proofErr w:type="spellEnd"/>
            <w:r>
              <w:t xml:space="preserve"> and lactation) at various animal species. Detailed introduction to modern technologies, artificial insemination and embryo transplantation, as well as the methods of in vitro manipulation of gametes and early embryos (in vitro maturation and fertilization of </w:t>
            </w:r>
            <w:proofErr w:type="spellStart"/>
            <w:r>
              <w:t>oocytes</w:t>
            </w:r>
            <w:proofErr w:type="spellEnd"/>
            <w:r>
              <w:t xml:space="preserve">, reproductive cloning of early embryos, obtaining identical twins, forming chimera, </w:t>
            </w:r>
            <w:proofErr w:type="spellStart"/>
            <w:r>
              <w:t>transgenesis</w:t>
            </w:r>
            <w:proofErr w:type="spellEnd"/>
            <w:r>
              <w:t xml:space="preserve">, long-term storage of sperm, </w:t>
            </w:r>
            <w:proofErr w:type="spellStart"/>
            <w:r>
              <w:t>oocytes</w:t>
            </w:r>
            <w:proofErr w:type="spellEnd"/>
            <w:r>
              <w:t xml:space="preserve"> and early embryos, the formation of ex situ gene banks). The application of these findings for understanding and practical problem solving from other related disciplines of animal science and practices.</w:t>
            </w:r>
          </w:p>
          <w:p w:rsidR="005C2631" w:rsidRDefault="005C2631">
            <w:pPr>
              <w:spacing w:after="0" w:line="240" w:lineRule="auto"/>
            </w:pPr>
          </w:p>
        </w:tc>
      </w:tr>
      <w:tr w:rsidR="005C2631">
        <w:tc>
          <w:tcPr>
            <w:tcW w:w="9622" w:type="dxa"/>
            <w:gridSpan w:val="11"/>
          </w:tcPr>
          <w:p w:rsidR="005C2631" w:rsidRDefault="005C2631">
            <w:pPr>
              <w:pStyle w:val="ListParagraph"/>
              <w:numPr>
                <w:ilvl w:val="0"/>
                <w:numId w:val="3"/>
              </w:numPr>
              <w:spacing w:after="0" w:line="240" w:lineRule="auto"/>
              <w:ind w:left="284" w:hanging="284"/>
              <w:rPr>
                <w:rFonts w:ascii="Arial" w:hAnsi="Arial" w:cs="Arial"/>
                <w:sz w:val="16"/>
                <w:szCs w:val="16"/>
              </w:rPr>
            </w:pPr>
            <w:r>
              <w:rPr>
                <w:rFonts w:ascii="Arial" w:hAnsi="Arial" w:cs="Arial"/>
                <w:sz w:val="16"/>
                <w:szCs w:val="16"/>
              </w:rPr>
              <w:t>Educational outcomes</w:t>
            </w:r>
          </w:p>
          <w:p w:rsidR="005C2631" w:rsidRDefault="005C2631">
            <w:pPr>
              <w:pStyle w:val="ListParagraph"/>
              <w:spacing w:after="0" w:line="240" w:lineRule="auto"/>
              <w:ind w:left="0"/>
              <w:jc w:val="both"/>
              <w:rPr>
                <w:rFonts w:ascii="Arial" w:hAnsi="Arial" w:cs="Arial"/>
                <w:sz w:val="16"/>
                <w:szCs w:val="16"/>
              </w:rPr>
            </w:pPr>
            <w:r>
              <w:rPr>
                <w:rFonts w:ascii="Arial" w:hAnsi="Arial" w:cs="Arial"/>
                <w:sz w:val="16"/>
                <w:szCs w:val="16"/>
              </w:rPr>
              <w:t xml:space="preserve">Qualifications of students to independently apply modern management methods of reproductive biotechnology functions of domestic mammals, and other species of mammals and birds.  After completion of the course, acquired knowledge can be successfully transferred to other persons, and that can have qualify B.Sc. students </w:t>
            </w:r>
            <w:proofErr w:type="gramStart"/>
            <w:r>
              <w:rPr>
                <w:rFonts w:ascii="Arial" w:hAnsi="Arial" w:cs="Arial"/>
                <w:sz w:val="16"/>
                <w:szCs w:val="16"/>
              </w:rPr>
              <w:t>for  studies</w:t>
            </w:r>
            <w:proofErr w:type="gramEnd"/>
            <w:r>
              <w:rPr>
                <w:rFonts w:ascii="Arial" w:hAnsi="Arial" w:cs="Arial"/>
                <w:sz w:val="16"/>
                <w:szCs w:val="16"/>
              </w:rPr>
              <w:t xml:space="preserve"> at higher education levels in the area of biotechnological sciences (master studies).</w:t>
            </w:r>
          </w:p>
        </w:tc>
      </w:tr>
      <w:tr w:rsidR="005C2631">
        <w:tc>
          <w:tcPr>
            <w:tcW w:w="9622" w:type="dxa"/>
            <w:gridSpan w:val="11"/>
          </w:tcPr>
          <w:p w:rsidR="005C2631" w:rsidRDefault="005C2631">
            <w:pPr>
              <w:pStyle w:val="ListParagraph"/>
              <w:numPr>
                <w:ilvl w:val="0"/>
                <w:numId w:val="3"/>
              </w:numPr>
              <w:spacing w:after="0" w:line="240" w:lineRule="auto"/>
              <w:ind w:left="284" w:hanging="284"/>
              <w:rPr>
                <w:rFonts w:ascii="Arial" w:hAnsi="Arial" w:cs="Arial"/>
                <w:sz w:val="16"/>
                <w:szCs w:val="16"/>
              </w:rPr>
            </w:pPr>
            <w:r>
              <w:rPr>
                <w:rFonts w:ascii="Arial" w:hAnsi="Arial" w:cs="Arial"/>
                <w:sz w:val="16"/>
                <w:szCs w:val="16"/>
              </w:rPr>
              <w:t>Course content</w:t>
            </w:r>
          </w:p>
          <w:p w:rsidR="005C2631" w:rsidRDefault="005C2631">
            <w:pPr>
              <w:spacing w:after="0" w:line="240" w:lineRule="auto"/>
              <w:jc w:val="both"/>
              <w:rPr>
                <w:rFonts w:ascii="Arial" w:hAnsi="Arial" w:cs="Arial"/>
                <w:sz w:val="16"/>
                <w:szCs w:val="16"/>
              </w:rPr>
            </w:pPr>
            <w:r>
              <w:rPr>
                <w:rFonts w:ascii="Arial" w:hAnsi="Arial" w:cs="Arial"/>
                <w:sz w:val="16"/>
                <w:szCs w:val="16"/>
              </w:rPr>
              <w:t>Theory lessons:</w:t>
            </w:r>
          </w:p>
          <w:p w:rsidR="005C2631" w:rsidRDefault="005C2631">
            <w:pPr>
              <w:numPr>
                <w:ilvl w:val="0"/>
                <w:numId w:val="5"/>
              </w:numPr>
              <w:tabs>
                <w:tab w:val="clear" w:pos="720"/>
              </w:tabs>
              <w:spacing w:after="0" w:line="240" w:lineRule="auto"/>
              <w:ind w:left="0" w:firstLine="0"/>
              <w:jc w:val="both"/>
              <w:rPr>
                <w:rFonts w:ascii="Arial" w:hAnsi="Arial" w:cs="Arial"/>
                <w:sz w:val="16"/>
                <w:szCs w:val="16"/>
              </w:rPr>
            </w:pPr>
            <w:r>
              <w:rPr>
                <w:rFonts w:ascii="Arial" w:hAnsi="Arial" w:cs="Arial"/>
                <w:sz w:val="16"/>
                <w:szCs w:val="16"/>
              </w:rPr>
              <w:t xml:space="preserve">Functional morphology of the male and female reproductive organs of mammals and birds; Physiology of reproduction: mammals and birds (endocrine regulation of reproductive function; physiology of female sexual function; Physiology male sexual function). </w:t>
            </w:r>
          </w:p>
          <w:p w:rsidR="005C2631" w:rsidRDefault="005C2631">
            <w:pPr>
              <w:numPr>
                <w:ilvl w:val="0"/>
                <w:numId w:val="5"/>
              </w:numPr>
              <w:tabs>
                <w:tab w:val="clear" w:pos="720"/>
              </w:tabs>
              <w:spacing w:after="0" w:line="240" w:lineRule="auto"/>
              <w:ind w:left="0" w:firstLine="0"/>
              <w:jc w:val="both"/>
              <w:rPr>
                <w:rFonts w:ascii="Arial" w:hAnsi="Arial" w:cs="Arial"/>
                <w:sz w:val="16"/>
                <w:szCs w:val="16"/>
              </w:rPr>
            </w:pPr>
            <w:r>
              <w:rPr>
                <w:rFonts w:ascii="Arial" w:hAnsi="Arial" w:cs="Arial"/>
                <w:sz w:val="16"/>
                <w:szCs w:val="16"/>
              </w:rPr>
              <w:t xml:space="preserve">Biotechnology of reproduction: artificial insemination of cattle, pigs, sheep, goats, horses, dogs, cats and domestic birds; Embryo transplantation; manipulation of gametes and early embryos in vitro; Induction of estrus; Induction of </w:t>
            </w:r>
            <w:proofErr w:type="spellStart"/>
            <w:r>
              <w:rPr>
                <w:rFonts w:ascii="Arial" w:hAnsi="Arial" w:cs="Arial"/>
                <w:sz w:val="16"/>
                <w:szCs w:val="16"/>
              </w:rPr>
              <w:t>superovulation</w:t>
            </w:r>
            <w:proofErr w:type="spellEnd"/>
            <w:r>
              <w:rPr>
                <w:rFonts w:ascii="Arial" w:hAnsi="Arial" w:cs="Arial"/>
                <w:sz w:val="16"/>
                <w:szCs w:val="16"/>
              </w:rPr>
              <w:t xml:space="preserve">; Induction and synchronization of </w:t>
            </w:r>
            <w:proofErr w:type="spellStart"/>
            <w:r>
              <w:rPr>
                <w:rFonts w:ascii="Arial" w:hAnsi="Arial" w:cs="Arial"/>
                <w:sz w:val="16"/>
                <w:szCs w:val="16"/>
              </w:rPr>
              <w:t>oestrus</w:t>
            </w:r>
            <w:proofErr w:type="spellEnd"/>
            <w:r>
              <w:rPr>
                <w:rFonts w:ascii="Arial" w:hAnsi="Arial" w:cs="Arial"/>
                <w:sz w:val="16"/>
                <w:szCs w:val="16"/>
              </w:rPr>
              <w:t xml:space="preserve"> outside the breeding season of sheep, goats and mares; synchronous induction of parturition; Methods diagnose pregnancy; Determination half of gametes and embryos.</w:t>
            </w:r>
          </w:p>
          <w:p w:rsidR="005C2631" w:rsidRDefault="005C2631">
            <w:pPr>
              <w:spacing w:after="0" w:line="240" w:lineRule="auto"/>
              <w:jc w:val="both"/>
              <w:rPr>
                <w:rFonts w:ascii="Arial" w:hAnsi="Arial" w:cs="Arial"/>
                <w:sz w:val="16"/>
                <w:szCs w:val="16"/>
              </w:rPr>
            </w:pPr>
            <w:r>
              <w:rPr>
                <w:rFonts w:ascii="Arial" w:hAnsi="Arial" w:cs="Arial"/>
                <w:sz w:val="16"/>
                <w:szCs w:val="16"/>
              </w:rPr>
              <w:t>Practical classes</w:t>
            </w:r>
          </w:p>
          <w:p w:rsidR="005C2631" w:rsidRDefault="005C2631">
            <w:pPr>
              <w:pStyle w:val="BodyText"/>
              <w:framePr w:hSpace="0" w:wrap="auto" w:vAnchor="margin" w:hAnchor="text" w:yAlign="inline"/>
            </w:pPr>
            <w:r>
              <w:t>a) Laboratory exercises: Anatomy and histology of male and female sexual organs; Endocrinology playback; Control the quality of sperm; Dilution of sperm and formation of insemination doses; Methods for detection of estrus; Development fetal and embryonic sheath material; Methods of diagnosis of pregnancy; Help with normal parturition; Analysis and evaluation reproductive efficiency of the herd.</w:t>
            </w:r>
          </w:p>
          <w:p w:rsidR="005C2631" w:rsidRDefault="005C2631">
            <w:pPr>
              <w:spacing w:after="0" w:line="240" w:lineRule="auto"/>
              <w:jc w:val="both"/>
            </w:pPr>
            <w:r>
              <w:rPr>
                <w:rFonts w:ascii="Arial" w:hAnsi="Arial" w:cs="Arial"/>
                <w:sz w:val="16"/>
                <w:szCs w:val="16"/>
              </w:rPr>
              <w:t>b) Field exercises: Perform on livestock farms and the experimental farm of the Department of Animal Husbandry, and include: Artificial insemination of certain species of domestic animals; Hygiene and health care for certain categories of breeding animals.</w:t>
            </w:r>
          </w:p>
        </w:tc>
      </w:tr>
      <w:tr w:rsidR="005C2631">
        <w:tc>
          <w:tcPr>
            <w:tcW w:w="9622" w:type="dxa"/>
            <w:gridSpan w:val="11"/>
          </w:tcPr>
          <w:p w:rsidR="005C2631" w:rsidRDefault="005C2631">
            <w:pPr>
              <w:pStyle w:val="ListParagraph"/>
              <w:numPr>
                <w:ilvl w:val="0"/>
                <w:numId w:val="3"/>
              </w:numPr>
              <w:spacing w:after="0" w:line="240" w:lineRule="auto"/>
              <w:ind w:left="284" w:hanging="284"/>
              <w:rPr>
                <w:rFonts w:ascii="Arial" w:hAnsi="Arial" w:cs="Arial"/>
                <w:sz w:val="16"/>
                <w:szCs w:val="16"/>
              </w:rPr>
            </w:pPr>
            <w:r>
              <w:rPr>
                <w:rFonts w:ascii="Arial" w:hAnsi="Arial" w:cs="Arial"/>
                <w:sz w:val="16"/>
                <w:szCs w:val="16"/>
              </w:rPr>
              <w:t>Teaching methods</w:t>
            </w:r>
          </w:p>
          <w:p w:rsidR="005C2631" w:rsidRDefault="005C2631">
            <w:pPr>
              <w:spacing w:after="0" w:line="240" w:lineRule="auto"/>
              <w:rPr>
                <w:sz w:val="18"/>
                <w:szCs w:val="18"/>
              </w:rPr>
            </w:pPr>
            <w:r>
              <w:rPr>
                <w:rFonts w:ascii="Arial" w:hAnsi="Arial" w:cs="Arial"/>
                <w:sz w:val="16"/>
                <w:szCs w:val="16"/>
              </w:rPr>
              <w:t xml:space="preserve">Lectures, (oral presentation), slides, </w:t>
            </w:r>
            <w:proofErr w:type="spellStart"/>
            <w:r>
              <w:rPr>
                <w:rFonts w:ascii="Arial" w:hAnsi="Arial" w:cs="Arial"/>
                <w:sz w:val="16"/>
                <w:szCs w:val="16"/>
              </w:rPr>
              <w:t>ppt</w:t>
            </w:r>
            <w:proofErr w:type="spellEnd"/>
            <w:r>
              <w:rPr>
                <w:rFonts w:ascii="Arial" w:hAnsi="Arial" w:cs="Arial"/>
                <w:sz w:val="16"/>
                <w:szCs w:val="16"/>
              </w:rPr>
              <w:t xml:space="preserve">-presentation, preparation </w:t>
            </w:r>
            <w:proofErr w:type="gramStart"/>
            <w:r>
              <w:rPr>
                <w:rFonts w:ascii="Arial" w:hAnsi="Arial" w:cs="Arial"/>
                <w:sz w:val="16"/>
                <w:szCs w:val="16"/>
              </w:rPr>
              <w:t>examination  ,</w:t>
            </w:r>
            <w:proofErr w:type="gramEnd"/>
            <w:r>
              <w:rPr>
                <w:rFonts w:ascii="Arial" w:hAnsi="Arial" w:cs="Arial"/>
                <w:sz w:val="16"/>
                <w:szCs w:val="16"/>
              </w:rPr>
              <w:t xml:space="preserve"> practical work (laboratories and on farms), consultations, term papers.</w:t>
            </w:r>
          </w:p>
        </w:tc>
      </w:tr>
      <w:tr w:rsidR="005C2631">
        <w:tc>
          <w:tcPr>
            <w:tcW w:w="9622" w:type="dxa"/>
            <w:gridSpan w:val="11"/>
            <w:shd w:val="clear" w:color="auto" w:fill="C2D69B"/>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Knowledge evaluation (maximum 100 points)</w:t>
            </w:r>
          </w:p>
        </w:tc>
      </w:tr>
      <w:tr w:rsidR="005C2631">
        <w:tc>
          <w:tcPr>
            <w:tcW w:w="2376" w:type="dxa"/>
            <w:gridSpan w:val="3"/>
            <w:vAlign w:val="center"/>
          </w:tcPr>
          <w:p w:rsidR="005C2631" w:rsidRDefault="005C2631">
            <w:pPr>
              <w:spacing w:after="0" w:line="240" w:lineRule="auto"/>
              <w:rPr>
                <w:rFonts w:ascii="Arial" w:hAnsi="Arial" w:cs="Arial"/>
                <w:sz w:val="16"/>
                <w:szCs w:val="16"/>
              </w:rPr>
            </w:pPr>
            <w:r>
              <w:rPr>
                <w:rFonts w:ascii="Arial" w:hAnsi="Arial" w:cs="Arial"/>
                <w:sz w:val="16"/>
                <w:szCs w:val="16"/>
              </w:rPr>
              <w:t>Pre-examination obligations</w:t>
            </w:r>
          </w:p>
        </w:tc>
        <w:tc>
          <w:tcPr>
            <w:tcW w:w="1134" w:type="dxa"/>
            <w:vAlign w:val="center"/>
          </w:tcPr>
          <w:p w:rsidR="005C2631" w:rsidRDefault="005C2631">
            <w:pPr>
              <w:spacing w:after="0" w:line="240" w:lineRule="auto"/>
              <w:rPr>
                <w:rFonts w:ascii="Arial" w:hAnsi="Arial" w:cs="Arial"/>
                <w:sz w:val="16"/>
                <w:szCs w:val="16"/>
              </w:rPr>
            </w:pPr>
            <w:r>
              <w:rPr>
                <w:rFonts w:ascii="Arial" w:hAnsi="Arial" w:cs="Arial"/>
                <w:sz w:val="16"/>
                <w:szCs w:val="16"/>
              </w:rPr>
              <w:t>Mandatory</w:t>
            </w:r>
          </w:p>
        </w:tc>
        <w:tc>
          <w:tcPr>
            <w:tcW w:w="1301"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Points</w:t>
            </w:r>
          </w:p>
        </w:tc>
        <w:tc>
          <w:tcPr>
            <w:tcW w:w="2527"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Mandatory</w:t>
            </w:r>
          </w:p>
        </w:tc>
        <w:tc>
          <w:tcPr>
            <w:tcW w:w="1150" w:type="dxa"/>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Points</w:t>
            </w:r>
          </w:p>
        </w:tc>
      </w:tr>
      <w:tr w:rsidR="005C2631">
        <w:tc>
          <w:tcPr>
            <w:tcW w:w="2376" w:type="dxa"/>
            <w:gridSpan w:val="3"/>
            <w:vAlign w:val="center"/>
          </w:tcPr>
          <w:p w:rsidR="005C2631" w:rsidRDefault="005C2631">
            <w:pPr>
              <w:spacing w:after="0" w:line="240" w:lineRule="auto"/>
              <w:rPr>
                <w:sz w:val="18"/>
                <w:szCs w:val="18"/>
              </w:rPr>
            </w:pPr>
            <w:r>
              <w:rPr>
                <w:sz w:val="18"/>
                <w:szCs w:val="18"/>
              </w:rPr>
              <w:t>Lecture attendance</w:t>
            </w:r>
          </w:p>
        </w:tc>
        <w:tc>
          <w:tcPr>
            <w:tcW w:w="1134" w:type="dxa"/>
            <w:vAlign w:val="center"/>
          </w:tcPr>
          <w:p w:rsidR="005C2631" w:rsidRDefault="005C2631">
            <w:pPr>
              <w:spacing w:after="0" w:line="240" w:lineRule="auto"/>
              <w:jc w:val="center"/>
            </w:pPr>
            <w:r>
              <w:rPr>
                <w:rFonts w:ascii="Arial" w:hAnsi="Arial" w:cs="Arial"/>
                <w:sz w:val="16"/>
                <w:szCs w:val="16"/>
              </w:rPr>
              <w:t>Yes</w:t>
            </w:r>
          </w:p>
        </w:tc>
        <w:tc>
          <w:tcPr>
            <w:tcW w:w="1301"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5</w:t>
            </w:r>
          </w:p>
        </w:tc>
        <w:tc>
          <w:tcPr>
            <w:tcW w:w="2527" w:type="dxa"/>
            <w:gridSpan w:val="2"/>
            <w:vAlign w:val="center"/>
          </w:tcPr>
          <w:p w:rsidR="005C2631" w:rsidRDefault="005C2631">
            <w:pPr>
              <w:spacing w:after="0" w:line="240" w:lineRule="auto"/>
              <w:jc w:val="center"/>
              <w:rPr>
                <w:rFonts w:ascii="Arial" w:hAnsi="Arial" w:cs="Arial"/>
                <w:i/>
                <w:iCs/>
                <w:sz w:val="14"/>
                <w:szCs w:val="14"/>
              </w:rPr>
            </w:pPr>
            <w:r>
              <w:rPr>
                <w:rFonts w:ascii="Arial" w:hAnsi="Arial" w:cs="Arial"/>
                <w:i/>
                <w:iCs/>
                <w:sz w:val="14"/>
                <w:szCs w:val="14"/>
              </w:rPr>
              <w:t>Oral part of the exam</w:t>
            </w:r>
          </w:p>
        </w:tc>
        <w:tc>
          <w:tcPr>
            <w:tcW w:w="1134"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Yes</w:t>
            </w:r>
          </w:p>
        </w:tc>
        <w:tc>
          <w:tcPr>
            <w:tcW w:w="1150" w:type="dxa"/>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50</w:t>
            </w:r>
          </w:p>
        </w:tc>
      </w:tr>
      <w:tr w:rsidR="005C2631">
        <w:trPr>
          <w:cantSplit/>
        </w:trPr>
        <w:tc>
          <w:tcPr>
            <w:tcW w:w="2376" w:type="dxa"/>
            <w:gridSpan w:val="3"/>
            <w:vAlign w:val="center"/>
          </w:tcPr>
          <w:p w:rsidR="005C2631" w:rsidRDefault="005C2631">
            <w:pPr>
              <w:spacing w:after="0" w:line="240" w:lineRule="auto"/>
              <w:rPr>
                <w:sz w:val="18"/>
                <w:szCs w:val="18"/>
              </w:rPr>
            </w:pPr>
            <w:r>
              <w:rPr>
                <w:sz w:val="18"/>
                <w:szCs w:val="18"/>
              </w:rPr>
              <w:t>Test (2)</w:t>
            </w:r>
          </w:p>
        </w:tc>
        <w:tc>
          <w:tcPr>
            <w:tcW w:w="1134" w:type="dxa"/>
            <w:vAlign w:val="center"/>
          </w:tcPr>
          <w:p w:rsidR="005C2631" w:rsidRDefault="005C2631">
            <w:pPr>
              <w:spacing w:after="0" w:line="240" w:lineRule="auto"/>
              <w:jc w:val="center"/>
            </w:pPr>
            <w:r>
              <w:rPr>
                <w:rFonts w:ascii="Arial" w:hAnsi="Arial" w:cs="Arial"/>
                <w:sz w:val="16"/>
                <w:szCs w:val="16"/>
              </w:rPr>
              <w:t>Yes</w:t>
            </w:r>
          </w:p>
        </w:tc>
        <w:tc>
          <w:tcPr>
            <w:tcW w:w="1301"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40</w:t>
            </w:r>
          </w:p>
        </w:tc>
        <w:tc>
          <w:tcPr>
            <w:tcW w:w="4811" w:type="dxa"/>
            <w:gridSpan w:val="5"/>
            <w:vMerge w:val="restart"/>
            <w:vAlign w:val="center"/>
          </w:tcPr>
          <w:p w:rsidR="005C2631" w:rsidRDefault="005C2631">
            <w:pPr>
              <w:spacing w:after="0" w:line="240" w:lineRule="auto"/>
              <w:jc w:val="center"/>
              <w:rPr>
                <w:rFonts w:ascii="Arial" w:hAnsi="Arial" w:cs="Arial"/>
                <w:sz w:val="16"/>
                <w:szCs w:val="16"/>
              </w:rPr>
            </w:pPr>
          </w:p>
        </w:tc>
      </w:tr>
      <w:tr w:rsidR="005C2631">
        <w:trPr>
          <w:cantSplit/>
        </w:trPr>
        <w:tc>
          <w:tcPr>
            <w:tcW w:w="2376" w:type="dxa"/>
            <w:gridSpan w:val="3"/>
            <w:vAlign w:val="center"/>
          </w:tcPr>
          <w:p w:rsidR="005C2631" w:rsidRDefault="005C2631">
            <w:pPr>
              <w:spacing w:after="0" w:line="240" w:lineRule="auto"/>
              <w:rPr>
                <w:sz w:val="18"/>
                <w:szCs w:val="18"/>
              </w:rPr>
            </w:pPr>
            <w:r>
              <w:rPr>
                <w:sz w:val="18"/>
                <w:szCs w:val="18"/>
              </w:rPr>
              <w:t>Exercise attendance</w:t>
            </w:r>
          </w:p>
        </w:tc>
        <w:tc>
          <w:tcPr>
            <w:tcW w:w="1134" w:type="dxa"/>
            <w:vAlign w:val="center"/>
          </w:tcPr>
          <w:p w:rsidR="005C2631" w:rsidRDefault="005C2631">
            <w:pPr>
              <w:spacing w:after="0" w:line="240" w:lineRule="auto"/>
              <w:jc w:val="center"/>
            </w:pPr>
            <w:r>
              <w:rPr>
                <w:rFonts w:ascii="Arial" w:hAnsi="Arial" w:cs="Arial"/>
                <w:sz w:val="16"/>
                <w:szCs w:val="16"/>
              </w:rPr>
              <w:t>Yes</w:t>
            </w:r>
          </w:p>
        </w:tc>
        <w:tc>
          <w:tcPr>
            <w:tcW w:w="1301"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5</w:t>
            </w:r>
          </w:p>
        </w:tc>
        <w:tc>
          <w:tcPr>
            <w:tcW w:w="4811" w:type="dxa"/>
            <w:gridSpan w:val="5"/>
            <w:vMerge/>
            <w:vAlign w:val="center"/>
          </w:tcPr>
          <w:p w:rsidR="005C2631" w:rsidRDefault="005C2631">
            <w:pPr>
              <w:spacing w:after="0" w:line="240" w:lineRule="auto"/>
              <w:jc w:val="center"/>
              <w:rPr>
                <w:rFonts w:ascii="Arial" w:hAnsi="Arial" w:cs="Arial"/>
                <w:sz w:val="16"/>
                <w:szCs w:val="16"/>
              </w:rPr>
            </w:pPr>
          </w:p>
        </w:tc>
      </w:tr>
      <w:tr w:rsidR="005C2631">
        <w:trPr>
          <w:cantSplit/>
        </w:trPr>
        <w:tc>
          <w:tcPr>
            <w:tcW w:w="2376" w:type="dxa"/>
            <w:gridSpan w:val="3"/>
            <w:vAlign w:val="center"/>
          </w:tcPr>
          <w:p w:rsidR="005C2631" w:rsidRDefault="005C2631">
            <w:pPr>
              <w:spacing w:after="0" w:line="240" w:lineRule="auto"/>
              <w:rPr>
                <w:sz w:val="18"/>
                <w:szCs w:val="18"/>
              </w:rPr>
            </w:pPr>
            <w:r>
              <w:rPr>
                <w:sz w:val="18"/>
                <w:szCs w:val="18"/>
              </w:rPr>
              <w:t>Term paper</w:t>
            </w:r>
          </w:p>
        </w:tc>
        <w:tc>
          <w:tcPr>
            <w:tcW w:w="1134" w:type="dxa"/>
            <w:vAlign w:val="center"/>
          </w:tcPr>
          <w:p w:rsidR="005C2631" w:rsidRDefault="005C2631">
            <w:pPr>
              <w:spacing w:after="0" w:line="240" w:lineRule="auto"/>
              <w:jc w:val="center"/>
            </w:pPr>
            <w:r>
              <w:rPr>
                <w:rFonts w:ascii="Arial" w:hAnsi="Arial" w:cs="Arial"/>
                <w:sz w:val="16"/>
                <w:szCs w:val="16"/>
              </w:rPr>
              <w:t>No</w:t>
            </w:r>
          </w:p>
        </w:tc>
        <w:tc>
          <w:tcPr>
            <w:tcW w:w="1301" w:type="dxa"/>
            <w:gridSpan w:val="2"/>
            <w:vAlign w:val="center"/>
          </w:tcPr>
          <w:p w:rsidR="005C2631" w:rsidRDefault="005C2631">
            <w:pPr>
              <w:spacing w:after="0" w:line="240" w:lineRule="auto"/>
              <w:jc w:val="center"/>
              <w:rPr>
                <w:rFonts w:ascii="Arial" w:hAnsi="Arial" w:cs="Arial"/>
                <w:sz w:val="16"/>
                <w:szCs w:val="16"/>
              </w:rPr>
            </w:pPr>
          </w:p>
        </w:tc>
        <w:tc>
          <w:tcPr>
            <w:tcW w:w="4811" w:type="dxa"/>
            <w:gridSpan w:val="5"/>
            <w:vMerge/>
            <w:vAlign w:val="center"/>
          </w:tcPr>
          <w:p w:rsidR="005C2631" w:rsidRDefault="005C2631">
            <w:pPr>
              <w:spacing w:after="0" w:line="240" w:lineRule="auto"/>
              <w:jc w:val="center"/>
              <w:rPr>
                <w:rFonts w:ascii="Arial" w:hAnsi="Arial" w:cs="Arial"/>
                <w:sz w:val="16"/>
                <w:szCs w:val="16"/>
              </w:rPr>
            </w:pPr>
          </w:p>
        </w:tc>
      </w:tr>
      <w:tr w:rsidR="005C2631">
        <w:tc>
          <w:tcPr>
            <w:tcW w:w="9622" w:type="dxa"/>
            <w:gridSpan w:val="11"/>
            <w:shd w:val="clear" w:color="auto" w:fill="C2D69B"/>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 xml:space="preserve">Literature </w:t>
            </w:r>
          </w:p>
        </w:tc>
      </w:tr>
      <w:tr w:rsidR="005C2631">
        <w:tc>
          <w:tcPr>
            <w:tcW w:w="675" w:type="dxa"/>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Ord.</w:t>
            </w:r>
          </w:p>
        </w:tc>
        <w:tc>
          <w:tcPr>
            <w:tcW w:w="1701" w:type="dxa"/>
            <w:gridSpan w:val="2"/>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Author</w:t>
            </w:r>
          </w:p>
        </w:tc>
        <w:tc>
          <w:tcPr>
            <w:tcW w:w="2435" w:type="dxa"/>
            <w:gridSpan w:val="3"/>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Title</w:t>
            </w:r>
          </w:p>
        </w:tc>
        <w:tc>
          <w:tcPr>
            <w:tcW w:w="3661" w:type="dxa"/>
            <w:gridSpan w:val="4"/>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Publisher</w:t>
            </w:r>
          </w:p>
        </w:tc>
        <w:tc>
          <w:tcPr>
            <w:tcW w:w="1150" w:type="dxa"/>
            <w:vAlign w:val="center"/>
          </w:tcPr>
          <w:p w:rsidR="005C2631" w:rsidRDefault="005C2631">
            <w:pPr>
              <w:spacing w:after="0" w:line="240" w:lineRule="auto"/>
              <w:jc w:val="center"/>
              <w:rPr>
                <w:rFonts w:ascii="Arial" w:hAnsi="Arial" w:cs="Arial"/>
                <w:sz w:val="16"/>
                <w:szCs w:val="16"/>
              </w:rPr>
            </w:pPr>
            <w:r>
              <w:rPr>
                <w:rFonts w:ascii="Arial" w:hAnsi="Arial" w:cs="Arial"/>
                <w:sz w:val="16"/>
                <w:szCs w:val="16"/>
              </w:rPr>
              <w:t>Year</w:t>
            </w:r>
          </w:p>
        </w:tc>
      </w:tr>
      <w:tr w:rsidR="005C2631">
        <w:tc>
          <w:tcPr>
            <w:tcW w:w="675" w:type="dxa"/>
            <w:vAlign w:val="center"/>
          </w:tcPr>
          <w:p w:rsidR="005C2631" w:rsidRDefault="005C2631">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C2631" w:rsidRDefault="005C2631">
            <w:pPr>
              <w:spacing w:after="0" w:line="240" w:lineRule="auto"/>
              <w:jc w:val="center"/>
              <w:rPr>
                <w:rFonts w:ascii="Arial" w:hAnsi="Arial" w:cs="Arial"/>
                <w:sz w:val="16"/>
                <w:szCs w:val="16"/>
              </w:rPr>
            </w:pPr>
            <w:proofErr w:type="spellStart"/>
            <w:r>
              <w:rPr>
                <w:rFonts w:ascii="Arial" w:hAnsi="Arial" w:cs="Arial"/>
                <w:sz w:val="16"/>
                <w:szCs w:val="16"/>
              </w:rPr>
              <w:t>Stančić</w:t>
            </w:r>
            <w:proofErr w:type="spellEnd"/>
            <w:r>
              <w:rPr>
                <w:rFonts w:ascii="Arial" w:hAnsi="Arial" w:cs="Arial"/>
                <w:sz w:val="16"/>
                <w:szCs w:val="16"/>
              </w:rPr>
              <w:t xml:space="preserve"> B.</w:t>
            </w:r>
          </w:p>
        </w:tc>
        <w:tc>
          <w:tcPr>
            <w:tcW w:w="2435" w:type="dxa"/>
            <w:gridSpan w:val="3"/>
            <w:vAlign w:val="center"/>
          </w:tcPr>
          <w:p w:rsidR="005C2631" w:rsidRDefault="005C2631">
            <w:pPr>
              <w:spacing w:after="0" w:line="240" w:lineRule="auto"/>
              <w:rPr>
                <w:rFonts w:ascii="Arial" w:hAnsi="Arial" w:cs="Arial"/>
                <w:sz w:val="16"/>
                <w:szCs w:val="16"/>
              </w:rPr>
            </w:pPr>
            <w:proofErr w:type="spellStart"/>
            <w:r>
              <w:rPr>
                <w:rFonts w:ascii="Arial" w:hAnsi="Arial" w:cs="Arial"/>
                <w:sz w:val="16"/>
                <w:szCs w:val="16"/>
              </w:rPr>
              <w:t>Reprodukcija</w:t>
            </w:r>
            <w:proofErr w:type="spellEnd"/>
            <w:r>
              <w:rPr>
                <w:rFonts w:ascii="Arial" w:hAnsi="Arial" w:cs="Arial"/>
                <w:sz w:val="16"/>
                <w:szCs w:val="16"/>
              </w:rPr>
              <w:t xml:space="preserve"> </w:t>
            </w:r>
            <w:proofErr w:type="spellStart"/>
            <w:r>
              <w:rPr>
                <w:rFonts w:ascii="Arial" w:hAnsi="Arial" w:cs="Arial"/>
                <w:sz w:val="16"/>
                <w:szCs w:val="16"/>
              </w:rPr>
              <w:t>domaćih</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p>
        </w:tc>
        <w:tc>
          <w:tcPr>
            <w:tcW w:w="3661" w:type="dxa"/>
            <w:gridSpan w:val="4"/>
            <w:vAlign w:val="center"/>
          </w:tcPr>
          <w:p w:rsidR="005C2631" w:rsidRDefault="005C2631">
            <w:pPr>
              <w:spacing w:after="0" w:line="240" w:lineRule="auto"/>
              <w:jc w:val="center"/>
              <w:rPr>
                <w:rFonts w:ascii="Arial" w:hAnsi="Arial" w:cs="Arial"/>
                <w:sz w:val="16"/>
                <w:szCs w:val="16"/>
              </w:rPr>
            </w:pPr>
            <w:proofErr w:type="spellStart"/>
            <w:r>
              <w:rPr>
                <w:rFonts w:ascii="Arial" w:hAnsi="Arial" w:cs="Arial"/>
                <w:sz w:val="16"/>
                <w:szCs w:val="16"/>
              </w:rPr>
              <w:t>Poljoprivredni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xml:space="preserve"> Novi Sad</w:t>
            </w:r>
          </w:p>
        </w:tc>
        <w:tc>
          <w:tcPr>
            <w:tcW w:w="1150" w:type="dxa"/>
            <w:vAlign w:val="center"/>
          </w:tcPr>
          <w:p w:rsidR="005C2631" w:rsidRDefault="005C2631">
            <w:pPr>
              <w:spacing w:after="0" w:line="240" w:lineRule="auto"/>
              <w:rPr>
                <w:rFonts w:ascii="Arial" w:hAnsi="Arial" w:cs="Arial"/>
                <w:sz w:val="16"/>
                <w:szCs w:val="16"/>
              </w:rPr>
            </w:pPr>
            <w:r>
              <w:rPr>
                <w:rFonts w:ascii="Arial" w:hAnsi="Arial" w:cs="Arial"/>
                <w:sz w:val="16"/>
                <w:szCs w:val="16"/>
              </w:rPr>
              <w:t>2008.</w:t>
            </w:r>
          </w:p>
        </w:tc>
      </w:tr>
      <w:tr w:rsidR="005C2631">
        <w:trPr>
          <w:cantSplit/>
          <w:trHeight w:val="422"/>
        </w:trPr>
        <w:tc>
          <w:tcPr>
            <w:tcW w:w="675" w:type="dxa"/>
            <w:vAlign w:val="center"/>
          </w:tcPr>
          <w:p w:rsidR="005C2631" w:rsidRDefault="005C2631">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C2631" w:rsidRDefault="005C2631">
            <w:pPr>
              <w:spacing w:after="0" w:line="240" w:lineRule="auto"/>
              <w:rPr>
                <w:rFonts w:ascii="Arial" w:hAnsi="Arial" w:cs="Arial"/>
                <w:sz w:val="16"/>
                <w:szCs w:val="16"/>
              </w:rPr>
            </w:pPr>
            <w:proofErr w:type="spellStart"/>
            <w:r>
              <w:rPr>
                <w:rFonts w:ascii="Arial" w:hAnsi="Arial" w:cs="Arial"/>
                <w:sz w:val="16"/>
                <w:szCs w:val="16"/>
              </w:rPr>
              <w:t>Dragin</w:t>
            </w:r>
            <w:proofErr w:type="spellEnd"/>
            <w:r>
              <w:rPr>
                <w:rFonts w:ascii="Arial" w:hAnsi="Arial" w:cs="Arial"/>
                <w:sz w:val="16"/>
                <w:szCs w:val="16"/>
              </w:rPr>
              <w:t xml:space="preserve"> S., </w:t>
            </w:r>
            <w:proofErr w:type="spellStart"/>
            <w:r>
              <w:rPr>
                <w:rFonts w:ascii="Arial" w:hAnsi="Arial" w:cs="Arial"/>
                <w:sz w:val="16"/>
                <w:szCs w:val="16"/>
              </w:rPr>
              <w:t>Stančić</w:t>
            </w:r>
            <w:proofErr w:type="spellEnd"/>
            <w:r>
              <w:rPr>
                <w:rFonts w:ascii="Arial" w:hAnsi="Arial" w:cs="Arial"/>
                <w:sz w:val="16"/>
                <w:szCs w:val="16"/>
              </w:rPr>
              <w:t xml:space="preserve"> I.,  </w:t>
            </w:r>
            <w:proofErr w:type="spellStart"/>
            <w:r>
              <w:rPr>
                <w:rFonts w:ascii="Arial" w:hAnsi="Arial" w:cs="Arial"/>
                <w:sz w:val="16"/>
                <w:szCs w:val="16"/>
              </w:rPr>
              <w:t>Erdeljan</w:t>
            </w:r>
            <w:proofErr w:type="spellEnd"/>
            <w:r>
              <w:rPr>
                <w:rFonts w:ascii="Arial" w:hAnsi="Arial" w:cs="Arial"/>
                <w:sz w:val="16"/>
                <w:szCs w:val="16"/>
              </w:rPr>
              <w:t xml:space="preserve"> M. </w:t>
            </w:r>
          </w:p>
        </w:tc>
        <w:tc>
          <w:tcPr>
            <w:tcW w:w="2435" w:type="dxa"/>
            <w:gridSpan w:val="3"/>
            <w:vAlign w:val="center"/>
          </w:tcPr>
          <w:p w:rsidR="005C2631" w:rsidRDefault="005C2631">
            <w:pPr>
              <w:spacing w:after="0" w:line="240" w:lineRule="auto"/>
              <w:rPr>
                <w:rFonts w:ascii="Arial" w:hAnsi="Arial" w:cs="Arial"/>
                <w:sz w:val="16"/>
                <w:szCs w:val="16"/>
              </w:rPr>
            </w:pPr>
            <w:proofErr w:type="spellStart"/>
            <w:proofErr w:type="gramStart"/>
            <w:r>
              <w:rPr>
                <w:rFonts w:ascii="Arial" w:hAnsi="Arial" w:cs="Arial"/>
                <w:sz w:val="16"/>
                <w:szCs w:val="16"/>
              </w:rPr>
              <w:t>Reprodukcija</w:t>
            </w:r>
            <w:proofErr w:type="spellEnd"/>
            <w:r>
              <w:rPr>
                <w:rFonts w:ascii="Arial" w:hAnsi="Arial" w:cs="Arial"/>
                <w:sz w:val="16"/>
                <w:szCs w:val="16"/>
              </w:rPr>
              <w:t xml:space="preserve">  </w:t>
            </w:r>
            <w:proofErr w:type="spellStart"/>
            <w:r>
              <w:rPr>
                <w:rFonts w:ascii="Arial" w:hAnsi="Arial" w:cs="Arial"/>
                <w:sz w:val="16"/>
                <w:szCs w:val="16"/>
              </w:rPr>
              <w:t>domaćih</w:t>
            </w:r>
            <w:proofErr w:type="spellEnd"/>
            <w:proofErr w:type="gramEnd"/>
            <w:r>
              <w:rPr>
                <w:rFonts w:ascii="Arial" w:hAnsi="Arial" w:cs="Arial"/>
                <w:sz w:val="16"/>
                <w:szCs w:val="16"/>
              </w:rPr>
              <w:t xml:space="preserve">  </w:t>
            </w:r>
            <w:proofErr w:type="spellStart"/>
            <w:r>
              <w:rPr>
                <w:rFonts w:ascii="Arial" w:hAnsi="Arial" w:cs="Arial"/>
                <w:sz w:val="16"/>
                <w:szCs w:val="16"/>
              </w:rPr>
              <w:t>životinja</w:t>
            </w:r>
            <w:proofErr w:type="spellEnd"/>
            <w:r>
              <w:rPr>
                <w:rFonts w:ascii="Arial" w:hAnsi="Arial" w:cs="Arial"/>
                <w:sz w:val="16"/>
                <w:szCs w:val="16"/>
              </w:rPr>
              <w:t xml:space="preserve">  (</w:t>
            </w:r>
            <w:proofErr w:type="spellStart"/>
            <w:r>
              <w:rPr>
                <w:rFonts w:ascii="Arial" w:hAnsi="Arial" w:cs="Arial"/>
                <w:sz w:val="16"/>
                <w:szCs w:val="16"/>
              </w:rPr>
              <w:t>prakticum</w:t>
            </w:r>
            <w:proofErr w:type="spellEnd"/>
            <w:r>
              <w:rPr>
                <w:rFonts w:ascii="Arial" w:hAnsi="Arial" w:cs="Arial"/>
                <w:sz w:val="16"/>
                <w:szCs w:val="16"/>
              </w:rPr>
              <w:t xml:space="preserve">).  </w:t>
            </w:r>
          </w:p>
        </w:tc>
        <w:tc>
          <w:tcPr>
            <w:tcW w:w="3661" w:type="dxa"/>
            <w:gridSpan w:val="4"/>
            <w:vAlign w:val="center"/>
          </w:tcPr>
          <w:p w:rsidR="005C2631" w:rsidRDefault="005C2631">
            <w:pPr>
              <w:spacing w:after="0" w:line="240" w:lineRule="auto"/>
              <w:rPr>
                <w:rFonts w:ascii="Arial" w:hAnsi="Arial" w:cs="Arial"/>
                <w:sz w:val="16"/>
                <w:szCs w:val="16"/>
              </w:rPr>
            </w:pPr>
            <w:proofErr w:type="spellStart"/>
            <w:r>
              <w:rPr>
                <w:rFonts w:ascii="Arial" w:hAnsi="Arial" w:cs="Arial"/>
                <w:sz w:val="16"/>
                <w:szCs w:val="16"/>
              </w:rPr>
              <w:t>Poljoprivredni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xml:space="preserve"> Novi Sad</w:t>
            </w:r>
          </w:p>
        </w:tc>
        <w:tc>
          <w:tcPr>
            <w:tcW w:w="1150" w:type="dxa"/>
            <w:vAlign w:val="center"/>
          </w:tcPr>
          <w:p w:rsidR="005C2631" w:rsidRDefault="005C2631">
            <w:pPr>
              <w:spacing w:after="0" w:line="240" w:lineRule="auto"/>
              <w:rPr>
                <w:rFonts w:ascii="Arial" w:hAnsi="Arial" w:cs="Arial"/>
                <w:sz w:val="16"/>
                <w:szCs w:val="16"/>
              </w:rPr>
            </w:pPr>
            <w:r>
              <w:rPr>
                <w:rFonts w:ascii="Arial" w:hAnsi="Arial" w:cs="Arial"/>
                <w:sz w:val="16"/>
                <w:szCs w:val="16"/>
              </w:rPr>
              <w:t>2011.</w:t>
            </w:r>
          </w:p>
        </w:tc>
      </w:tr>
      <w:tr w:rsidR="005C2631">
        <w:trPr>
          <w:cantSplit/>
          <w:trHeight w:val="404"/>
        </w:trPr>
        <w:tc>
          <w:tcPr>
            <w:tcW w:w="675" w:type="dxa"/>
            <w:vAlign w:val="center"/>
          </w:tcPr>
          <w:p w:rsidR="005C2631" w:rsidRDefault="005C2631">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C2631" w:rsidRDefault="005C2631">
            <w:pPr>
              <w:spacing w:line="240" w:lineRule="auto"/>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Stančić</w:t>
            </w:r>
            <w:proofErr w:type="spellEnd"/>
            <w:r>
              <w:rPr>
                <w:rFonts w:ascii="Arial" w:hAnsi="Arial" w:cs="Arial"/>
                <w:sz w:val="16"/>
                <w:szCs w:val="16"/>
              </w:rPr>
              <w:t xml:space="preserve">   B., </w:t>
            </w:r>
            <w:proofErr w:type="spellStart"/>
            <w:r>
              <w:rPr>
                <w:rFonts w:ascii="Arial" w:hAnsi="Arial" w:cs="Arial"/>
                <w:sz w:val="16"/>
                <w:szCs w:val="16"/>
              </w:rPr>
              <w:t>Veselinović</w:t>
            </w:r>
            <w:proofErr w:type="spellEnd"/>
            <w:r>
              <w:rPr>
                <w:rFonts w:ascii="Arial" w:hAnsi="Arial" w:cs="Arial"/>
                <w:sz w:val="16"/>
                <w:szCs w:val="16"/>
              </w:rPr>
              <w:t xml:space="preserve"> S.</w:t>
            </w:r>
          </w:p>
        </w:tc>
        <w:tc>
          <w:tcPr>
            <w:tcW w:w="2435" w:type="dxa"/>
            <w:gridSpan w:val="3"/>
            <w:vAlign w:val="center"/>
          </w:tcPr>
          <w:p w:rsidR="005C2631" w:rsidRDefault="005C2631">
            <w:pPr>
              <w:spacing w:line="240" w:lineRule="auto"/>
              <w:rPr>
                <w:rFonts w:ascii="Arial" w:hAnsi="Arial" w:cs="Arial"/>
                <w:sz w:val="16"/>
                <w:szCs w:val="16"/>
              </w:rPr>
            </w:pPr>
            <w:proofErr w:type="spellStart"/>
            <w:r>
              <w:rPr>
                <w:rFonts w:ascii="Arial" w:hAnsi="Arial" w:cs="Arial"/>
                <w:sz w:val="16"/>
                <w:szCs w:val="16"/>
              </w:rPr>
              <w:t>Biotehnologija</w:t>
            </w:r>
            <w:proofErr w:type="spellEnd"/>
            <w:r>
              <w:rPr>
                <w:rFonts w:ascii="Arial" w:hAnsi="Arial" w:cs="Arial"/>
                <w:sz w:val="16"/>
                <w:szCs w:val="16"/>
              </w:rPr>
              <w:t xml:space="preserve">   u </w:t>
            </w:r>
            <w:proofErr w:type="spellStart"/>
            <w:r>
              <w:rPr>
                <w:rFonts w:ascii="Arial" w:hAnsi="Arial" w:cs="Arial"/>
                <w:sz w:val="16"/>
                <w:szCs w:val="16"/>
              </w:rPr>
              <w:t>reprodukciji</w:t>
            </w:r>
            <w:proofErr w:type="spellEnd"/>
            <w:r>
              <w:rPr>
                <w:rFonts w:ascii="Arial" w:hAnsi="Arial" w:cs="Arial"/>
                <w:sz w:val="16"/>
                <w:szCs w:val="16"/>
              </w:rPr>
              <w:t xml:space="preserve">  </w:t>
            </w:r>
            <w:proofErr w:type="spellStart"/>
            <w:r>
              <w:rPr>
                <w:rFonts w:ascii="Arial" w:hAnsi="Arial" w:cs="Arial"/>
                <w:sz w:val="16"/>
                <w:szCs w:val="16"/>
              </w:rPr>
              <w:t>domaćih</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r>
              <w:rPr>
                <w:rFonts w:ascii="Arial" w:hAnsi="Arial" w:cs="Arial"/>
                <w:sz w:val="16"/>
                <w:szCs w:val="16"/>
              </w:rPr>
              <w:t xml:space="preserve">   </w:t>
            </w:r>
          </w:p>
        </w:tc>
        <w:tc>
          <w:tcPr>
            <w:tcW w:w="3661" w:type="dxa"/>
            <w:gridSpan w:val="4"/>
            <w:vAlign w:val="center"/>
          </w:tcPr>
          <w:p w:rsidR="005C2631" w:rsidRDefault="005C2631">
            <w:pPr>
              <w:pStyle w:val="BalloonText"/>
              <w:spacing w:after="200"/>
              <w:rPr>
                <w:rFonts w:ascii="Arial" w:hAnsi="Arial" w:cs="Arial"/>
              </w:rPr>
            </w:pPr>
            <w:proofErr w:type="spellStart"/>
            <w:r>
              <w:rPr>
                <w:rFonts w:ascii="Arial" w:hAnsi="Arial" w:cs="Arial"/>
              </w:rPr>
              <w:t>Poljoprivredni</w:t>
            </w:r>
            <w:proofErr w:type="spellEnd"/>
            <w:r>
              <w:rPr>
                <w:rFonts w:ascii="Arial" w:hAnsi="Arial" w:cs="Arial"/>
              </w:rPr>
              <w:t xml:space="preserve">  </w:t>
            </w:r>
            <w:proofErr w:type="spellStart"/>
            <w:r>
              <w:rPr>
                <w:rFonts w:ascii="Arial" w:hAnsi="Arial" w:cs="Arial"/>
              </w:rPr>
              <w:t>fakultet</w:t>
            </w:r>
            <w:proofErr w:type="spellEnd"/>
            <w:r>
              <w:rPr>
                <w:rFonts w:ascii="Arial" w:hAnsi="Arial" w:cs="Arial"/>
              </w:rPr>
              <w:t xml:space="preserve"> Novi Sad</w:t>
            </w:r>
          </w:p>
        </w:tc>
        <w:tc>
          <w:tcPr>
            <w:tcW w:w="1150" w:type="dxa"/>
            <w:vAlign w:val="center"/>
          </w:tcPr>
          <w:p w:rsidR="005C2631" w:rsidRDefault="005C2631">
            <w:pPr>
              <w:spacing w:line="240" w:lineRule="auto"/>
              <w:rPr>
                <w:rFonts w:ascii="Arial" w:hAnsi="Arial" w:cs="Arial"/>
                <w:sz w:val="16"/>
                <w:szCs w:val="16"/>
              </w:rPr>
            </w:pPr>
            <w:r>
              <w:rPr>
                <w:rFonts w:ascii="Arial" w:hAnsi="Arial" w:cs="Arial"/>
                <w:sz w:val="16"/>
                <w:szCs w:val="16"/>
              </w:rPr>
              <w:t>2002.</w:t>
            </w:r>
          </w:p>
        </w:tc>
      </w:tr>
      <w:tr w:rsidR="005C2631">
        <w:trPr>
          <w:cantSplit/>
          <w:trHeight w:val="674"/>
        </w:trPr>
        <w:tc>
          <w:tcPr>
            <w:tcW w:w="675" w:type="dxa"/>
            <w:vAlign w:val="center"/>
          </w:tcPr>
          <w:p w:rsidR="005C2631" w:rsidRDefault="005C2631">
            <w:pPr>
              <w:pStyle w:val="ListParagraph"/>
              <w:numPr>
                <w:ilvl w:val="0"/>
                <w:numId w:val="4"/>
              </w:numPr>
              <w:spacing w:after="0" w:line="240" w:lineRule="auto"/>
              <w:rPr>
                <w:rFonts w:ascii="Arial" w:hAnsi="Arial" w:cs="Arial"/>
                <w:sz w:val="16"/>
                <w:szCs w:val="16"/>
              </w:rPr>
            </w:pPr>
          </w:p>
        </w:tc>
        <w:tc>
          <w:tcPr>
            <w:tcW w:w="1701" w:type="dxa"/>
            <w:gridSpan w:val="2"/>
            <w:vAlign w:val="center"/>
          </w:tcPr>
          <w:p w:rsidR="005C2631" w:rsidRDefault="005C2631">
            <w:pPr>
              <w:spacing w:line="240" w:lineRule="auto"/>
              <w:rPr>
                <w:rFonts w:ascii="Arial" w:hAnsi="Arial" w:cs="Arial"/>
                <w:sz w:val="16"/>
                <w:szCs w:val="16"/>
              </w:rPr>
            </w:pPr>
            <w:proofErr w:type="spellStart"/>
            <w:r>
              <w:rPr>
                <w:rFonts w:ascii="Arial" w:hAnsi="Arial" w:cs="Arial"/>
                <w:sz w:val="16"/>
                <w:szCs w:val="16"/>
              </w:rPr>
              <w:t>Stančić</w:t>
            </w:r>
            <w:proofErr w:type="spellEnd"/>
            <w:r>
              <w:rPr>
                <w:rFonts w:ascii="Arial" w:hAnsi="Arial" w:cs="Arial"/>
                <w:sz w:val="16"/>
                <w:szCs w:val="16"/>
              </w:rPr>
              <w:t>, B.</w:t>
            </w:r>
          </w:p>
        </w:tc>
        <w:tc>
          <w:tcPr>
            <w:tcW w:w="2435" w:type="dxa"/>
            <w:gridSpan w:val="3"/>
            <w:vAlign w:val="center"/>
          </w:tcPr>
          <w:p w:rsidR="005C2631" w:rsidRDefault="005C2631">
            <w:pPr>
              <w:widowControl w:val="0"/>
              <w:spacing w:line="240" w:lineRule="auto"/>
              <w:rPr>
                <w:rFonts w:ascii="Arial" w:hAnsi="Arial" w:cs="Arial"/>
                <w:sz w:val="16"/>
                <w:szCs w:val="16"/>
              </w:rPr>
            </w:pPr>
            <w:proofErr w:type="spellStart"/>
            <w:r>
              <w:rPr>
                <w:rFonts w:ascii="Arial" w:hAnsi="Arial" w:cs="Arial"/>
                <w:sz w:val="16"/>
                <w:szCs w:val="16"/>
              </w:rPr>
              <w:t>Tehnologija</w:t>
            </w:r>
            <w:proofErr w:type="spellEnd"/>
            <w:r>
              <w:rPr>
                <w:rFonts w:ascii="Arial" w:hAnsi="Arial" w:cs="Arial"/>
                <w:sz w:val="16"/>
                <w:szCs w:val="16"/>
              </w:rPr>
              <w:t xml:space="preserve"> </w:t>
            </w:r>
            <w:proofErr w:type="spellStart"/>
            <w:r>
              <w:rPr>
                <w:rFonts w:ascii="Arial" w:hAnsi="Arial" w:cs="Arial"/>
                <w:sz w:val="16"/>
                <w:szCs w:val="16"/>
              </w:rPr>
              <w:t>veštačkog</w:t>
            </w:r>
            <w:proofErr w:type="spellEnd"/>
            <w:r>
              <w:rPr>
                <w:rFonts w:ascii="Arial" w:hAnsi="Arial" w:cs="Arial"/>
                <w:sz w:val="16"/>
                <w:szCs w:val="16"/>
              </w:rPr>
              <w:t xml:space="preserve"> </w:t>
            </w:r>
            <w:proofErr w:type="spellStart"/>
            <w:r>
              <w:rPr>
                <w:rFonts w:ascii="Arial" w:hAnsi="Arial" w:cs="Arial"/>
                <w:sz w:val="16"/>
                <w:szCs w:val="16"/>
              </w:rPr>
              <w:t>osemenjavanja</w:t>
            </w:r>
            <w:proofErr w:type="spellEnd"/>
            <w:r>
              <w:rPr>
                <w:rFonts w:ascii="Arial" w:hAnsi="Arial" w:cs="Arial"/>
                <w:sz w:val="16"/>
                <w:szCs w:val="16"/>
              </w:rPr>
              <w:t xml:space="preserve"> </w:t>
            </w:r>
            <w:proofErr w:type="spellStart"/>
            <w:r>
              <w:rPr>
                <w:rFonts w:ascii="Arial" w:hAnsi="Arial" w:cs="Arial"/>
                <w:sz w:val="16"/>
                <w:szCs w:val="16"/>
              </w:rPr>
              <w:t>svinja</w:t>
            </w:r>
            <w:proofErr w:type="spellEnd"/>
            <w:r>
              <w:rPr>
                <w:rFonts w:ascii="Arial" w:hAnsi="Arial" w:cs="Arial"/>
                <w:sz w:val="16"/>
                <w:szCs w:val="16"/>
              </w:rPr>
              <w:t xml:space="preserve"> (practicum)</w:t>
            </w:r>
          </w:p>
        </w:tc>
        <w:tc>
          <w:tcPr>
            <w:tcW w:w="3661" w:type="dxa"/>
            <w:gridSpan w:val="4"/>
            <w:vAlign w:val="center"/>
          </w:tcPr>
          <w:p w:rsidR="005C2631" w:rsidRDefault="005C2631">
            <w:pPr>
              <w:pStyle w:val="BalloonText"/>
              <w:spacing w:after="200"/>
              <w:rPr>
                <w:rFonts w:ascii="Arial" w:hAnsi="Arial" w:cs="Arial"/>
              </w:rPr>
            </w:pPr>
            <w:proofErr w:type="spellStart"/>
            <w:r>
              <w:rPr>
                <w:rFonts w:ascii="Arial" w:hAnsi="Arial" w:cs="Arial"/>
              </w:rPr>
              <w:t>Poljoprivredni</w:t>
            </w:r>
            <w:proofErr w:type="spellEnd"/>
            <w:r>
              <w:rPr>
                <w:rFonts w:ascii="Arial" w:hAnsi="Arial" w:cs="Arial"/>
              </w:rPr>
              <w:t xml:space="preserve"> </w:t>
            </w:r>
            <w:proofErr w:type="spellStart"/>
            <w:r>
              <w:rPr>
                <w:rFonts w:ascii="Arial" w:hAnsi="Arial" w:cs="Arial"/>
              </w:rPr>
              <w:t>fakultet</w:t>
            </w:r>
            <w:proofErr w:type="spellEnd"/>
            <w:r>
              <w:rPr>
                <w:rFonts w:ascii="Arial" w:hAnsi="Arial" w:cs="Arial"/>
              </w:rPr>
              <w:t>, Novi Sad</w:t>
            </w:r>
          </w:p>
        </w:tc>
        <w:tc>
          <w:tcPr>
            <w:tcW w:w="1150" w:type="dxa"/>
            <w:vAlign w:val="center"/>
          </w:tcPr>
          <w:p w:rsidR="005C2631" w:rsidRDefault="005C2631">
            <w:pPr>
              <w:spacing w:line="240" w:lineRule="auto"/>
              <w:rPr>
                <w:rFonts w:ascii="Arial" w:hAnsi="Arial" w:cs="Arial"/>
                <w:sz w:val="16"/>
                <w:szCs w:val="16"/>
              </w:rPr>
            </w:pPr>
            <w:r>
              <w:rPr>
                <w:rFonts w:ascii="Arial" w:hAnsi="Arial" w:cs="Arial"/>
                <w:sz w:val="16"/>
                <w:szCs w:val="16"/>
              </w:rPr>
              <w:t>2006.</w:t>
            </w:r>
          </w:p>
        </w:tc>
      </w:tr>
      <w:tr w:rsidR="005C2631">
        <w:trPr>
          <w:cantSplit/>
          <w:trHeight w:val="274"/>
        </w:trPr>
        <w:tc>
          <w:tcPr>
            <w:tcW w:w="675" w:type="dxa"/>
            <w:vAlign w:val="center"/>
          </w:tcPr>
          <w:p w:rsidR="005C2631" w:rsidRDefault="005C2631">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C2631" w:rsidRDefault="005C2631">
            <w:pPr>
              <w:spacing w:after="0" w:line="240" w:lineRule="auto"/>
              <w:rPr>
                <w:rFonts w:ascii="Arial" w:hAnsi="Arial" w:cs="Arial"/>
                <w:sz w:val="16"/>
                <w:szCs w:val="16"/>
              </w:rPr>
            </w:pPr>
            <w:r>
              <w:rPr>
                <w:rFonts w:ascii="Arial" w:hAnsi="Arial" w:cs="Arial"/>
                <w:sz w:val="16"/>
                <w:szCs w:val="16"/>
              </w:rPr>
              <w:t xml:space="preserve">Gordon I. </w:t>
            </w:r>
          </w:p>
        </w:tc>
        <w:tc>
          <w:tcPr>
            <w:tcW w:w="2435" w:type="dxa"/>
            <w:gridSpan w:val="3"/>
            <w:vAlign w:val="center"/>
          </w:tcPr>
          <w:p w:rsidR="005C2631" w:rsidRDefault="005C2631">
            <w:pPr>
              <w:spacing w:after="0" w:line="240" w:lineRule="auto"/>
              <w:rPr>
                <w:rFonts w:ascii="Arial" w:hAnsi="Arial" w:cs="Arial"/>
                <w:sz w:val="16"/>
                <w:szCs w:val="16"/>
              </w:rPr>
            </w:pPr>
            <w:r>
              <w:rPr>
                <w:rFonts w:ascii="Arial" w:hAnsi="Arial" w:cs="Arial"/>
                <w:sz w:val="16"/>
                <w:szCs w:val="16"/>
              </w:rPr>
              <w:t>Reproductive Technologies in Farm Animals</w:t>
            </w:r>
          </w:p>
        </w:tc>
        <w:tc>
          <w:tcPr>
            <w:tcW w:w="3661" w:type="dxa"/>
            <w:gridSpan w:val="4"/>
            <w:vAlign w:val="center"/>
          </w:tcPr>
          <w:p w:rsidR="005C2631" w:rsidRDefault="005C2631">
            <w:pPr>
              <w:spacing w:after="0" w:line="240" w:lineRule="auto"/>
              <w:rPr>
                <w:rFonts w:ascii="Arial" w:hAnsi="Arial" w:cs="Arial"/>
                <w:sz w:val="16"/>
                <w:szCs w:val="16"/>
              </w:rPr>
            </w:pPr>
            <w:r>
              <w:rPr>
                <w:rFonts w:ascii="Arial" w:hAnsi="Arial" w:cs="Arial"/>
                <w:sz w:val="16"/>
                <w:szCs w:val="16"/>
              </w:rPr>
              <w:t>CAB Int. Publ., Wallingford, UK</w:t>
            </w:r>
          </w:p>
        </w:tc>
        <w:tc>
          <w:tcPr>
            <w:tcW w:w="1150" w:type="dxa"/>
            <w:vAlign w:val="center"/>
          </w:tcPr>
          <w:p w:rsidR="005C2631" w:rsidRDefault="005C2631">
            <w:pPr>
              <w:spacing w:after="0" w:line="240" w:lineRule="auto"/>
              <w:rPr>
                <w:rFonts w:ascii="Arial" w:hAnsi="Arial" w:cs="Arial"/>
                <w:sz w:val="16"/>
                <w:szCs w:val="16"/>
              </w:rPr>
            </w:pPr>
            <w:r>
              <w:rPr>
                <w:rFonts w:ascii="Arial" w:hAnsi="Arial" w:cs="Arial"/>
                <w:sz w:val="16"/>
                <w:szCs w:val="16"/>
              </w:rPr>
              <w:t>2005.</w:t>
            </w:r>
          </w:p>
        </w:tc>
      </w:tr>
    </w:tbl>
    <w:p w:rsidR="005C2631" w:rsidRDefault="005C2631">
      <w:pPr>
        <w:pStyle w:val="BalloonText"/>
        <w:spacing w:after="200" w:line="276" w:lineRule="auto"/>
        <w:rPr>
          <w:rFonts w:ascii="Calibri" w:hAnsi="Calibri" w:cs="Calibri"/>
        </w:rPr>
      </w:pPr>
    </w:p>
    <w:sectPr w:rsidR="005C2631" w:rsidSect="005C2631">
      <w:pgSz w:w="12240" w:h="15840"/>
      <w:pgMar w:top="720" w:right="1411" w:bottom="72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30281E5B"/>
    <w:multiLevelType w:val="hybridMultilevel"/>
    <w:tmpl w:val="D12C1D2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40320BE2"/>
    <w:multiLevelType w:val="hybridMultilevel"/>
    <w:tmpl w:val="3D7AC3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5E534DF0"/>
    <w:multiLevelType w:val="hybridMultilevel"/>
    <w:tmpl w:val="A044F56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5F8B17D3"/>
    <w:multiLevelType w:val="hybridMultilevel"/>
    <w:tmpl w:val="AFE469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grammar="clean"/>
  <w:defaultTabStop w:val="720"/>
  <w:doNotHyphenateCaps/>
  <w:characterSpacingControl w:val="doNotCompress"/>
  <w:doNotValidateAgainstSchema/>
  <w:doNotDemarcateInvalidXml/>
  <w:compat>
    <w:useFELayout/>
  </w:compat>
  <w:rsids>
    <w:rsidRoot w:val="005C2631"/>
    <w:rsid w:val="000A0FA9"/>
    <w:rsid w:val="005C2631"/>
    <w:rsid w:val="006202EA"/>
    <w:rsid w:val="00F1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EA"/>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2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2EA"/>
    <w:rPr>
      <w:rFonts w:ascii="Tahoma" w:hAnsi="Tahoma" w:cs="Tahoma"/>
      <w:sz w:val="16"/>
      <w:szCs w:val="16"/>
    </w:rPr>
  </w:style>
  <w:style w:type="paragraph" w:styleId="ListParagraph">
    <w:name w:val="List Paragraph"/>
    <w:basedOn w:val="Normal"/>
    <w:uiPriority w:val="99"/>
    <w:qFormat/>
    <w:rsid w:val="006202EA"/>
    <w:pPr>
      <w:ind w:left="720"/>
    </w:pPr>
  </w:style>
  <w:style w:type="paragraph" w:styleId="BodyText">
    <w:name w:val="Body Text"/>
    <w:basedOn w:val="Normal"/>
    <w:link w:val="BodyTextChar"/>
    <w:uiPriority w:val="99"/>
    <w:rsid w:val="006202EA"/>
    <w:pPr>
      <w:framePr w:hSpace="180" w:wrap="auto" w:vAnchor="page" w:hAnchor="margin" w:y="3420"/>
      <w:spacing w:after="0" w:line="240" w:lineRule="auto"/>
      <w:jc w:val="both"/>
    </w:pPr>
    <w:rPr>
      <w:rFonts w:ascii="Arial" w:hAnsi="Arial" w:cs="Arial"/>
      <w:sz w:val="16"/>
      <w:szCs w:val="16"/>
    </w:rPr>
  </w:style>
  <w:style w:type="character" w:customStyle="1" w:styleId="BodyTextChar">
    <w:name w:val="Body Text Char"/>
    <w:basedOn w:val="DefaultParagraphFont"/>
    <w:link w:val="BodyText"/>
    <w:uiPriority w:val="99"/>
    <w:rsid w:val="006202EA"/>
    <w:rPr>
      <w:rFonts w:ascii="Calibri" w:hAnsi="Calibri" w:cs="Calibri"/>
    </w:rPr>
  </w:style>
  <w:style w:type="paragraph" w:styleId="Header">
    <w:name w:val="header"/>
    <w:basedOn w:val="Normal"/>
    <w:link w:val="HeaderChar"/>
    <w:uiPriority w:val="99"/>
    <w:rsid w:val="006202EA"/>
    <w:pPr>
      <w:tabs>
        <w:tab w:val="center" w:pos="4320"/>
        <w:tab w:val="right" w:pos="8640"/>
      </w:tabs>
    </w:pPr>
  </w:style>
  <w:style w:type="character" w:customStyle="1" w:styleId="HeaderChar">
    <w:name w:val="Header Char"/>
    <w:basedOn w:val="DefaultParagraphFont"/>
    <w:link w:val="Header"/>
    <w:uiPriority w:val="99"/>
    <w:rsid w:val="006202EA"/>
    <w:rPr>
      <w:rFonts w:ascii="Calibri" w:hAnsi="Calibri" w:cs="Calibri"/>
    </w:rPr>
  </w:style>
  <w:style w:type="paragraph" w:styleId="Footer">
    <w:name w:val="footer"/>
    <w:basedOn w:val="Normal"/>
    <w:link w:val="FooterChar"/>
    <w:uiPriority w:val="99"/>
    <w:rsid w:val="006202EA"/>
    <w:pPr>
      <w:tabs>
        <w:tab w:val="center" w:pos="4320"/>
        <w:tab w:val="right" w:pos="8640"/>
      </w:tabs>
    </w:pPr>
  </w:style>
  <w:style w:type="character" w:customStyle="1" w:styleId="FooterChar">
    <w:name w:val="Footer Char"/>
    <w:basedOn w:val="DefaultParagraphFont"/>
    <w:link w:val="Footer"/>
    <w:uiPriority w:val="99"/>
    <w:rsid w:val="006202EA"/>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3715</Characters>
  <Application>Microsoft Office Word</Application>
  <DocSecurity>0</DocSecurity>
  <Lines>30</Lines>
  <Paragraphs>8</Paragraphs>
  <ScaleCrop>false</ScaleCrop>
  <Company>Organizator</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dragana.krajinovic</dc:creator>
  <cp:lastModifiedBy>User</cp:lastModifiedBy>
  <cp:revision>3</cp:revision>
  <dcterms:created xsi:type="dcterms:W3CDTF">2014-12-29T15:16:00Z</dcterms:created>
  <dcterms:modified xsi:type="dcterms:W3CDTF">2014-12-29T15:17:00Z</dcterms:modified>
</cp:coreProperties>
</file>