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9E2BF4" w:rsidTr="00D43F23">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9E2BF4" w:rsidRPr="00257410" w:rsidRDefault="0083686C" w:rsidP="00AE428B">
            <w:pPr>
              <w:jc w:val="center"/>
              <w:rPr>
                <w:rFonts w:ascii="Arial" w:hAnsi="Arial" w:cs="Arial"/>
                <w:i/>
                <w:sz w:val="24"/>
                <w:szCs w:val="24"/>
              </w:rPr>
            </w:pPr>
            <w:r w:rsidRPr="0083686C">
              <w:rPr>
                <w:rFonts w:ascii="Arial" w:eastAsia="Calibri" w:hAnsi="Arial" w:cs="Arial"/>
                <w:bCs/>
                <w:i/>
                <w:sz w:val="24"/>
                <w:szCs w:val="24"/>
                <w:lang w:val="sr-Cyrl-CS"/>
              </w:rPr>
              <w:t>Growing of industrial plants</w:t>
            </w:r>
          </w:p>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83686C" w:rsidRPr="00AE0FCA">
              <w:rPr>
                <w:rFonts w:ascii="Arial" w:hAnsi="Arial" w:cs="Arial"/>
                <w:sz w:val="16"/>
                <w:szCs w:val="16"/>
              </w:rPr>
              <w:t>3ORT8O29</w:t>
            </w:r>
          </w:p>
        </w:tc>
        <w:tc>
          <w:tcPr>
            <w:tcW w:w="7655" w:type="dxa"/>
            <w:gridSpan w:val="12"/>
            <w:vMerge/>
          </w:tcPr>
          <w:p w:rsidR="009E2BF4" w:rsidRDefault="009E2BF4" w:rsidP="00AE428B"/>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ECTS:</w:t>
            </w:r>
            <w:r w:rsidR="00257410">
              <w:rPr>
                <w:rFonts w:ascii="Arial" w:hAnsi="Arial" w:cs="Arial"/>
                <w:sz w:val="16"/>
                <w:szCs w:val="16"/>
              </w:rPr>
              <w:t xml:space="preserve"> 6</w:t>
            </w:r>
          </w:p>
        </w:tc>
        <w:tc>
          <w:tcPr>
            <w:tcW w:w="7655" w:type="dxa"/>
            <w:gridSpan w:val="12"/>
            <w:vMerge/>
          </w:tcPr>
          <w:p w:rsidR="009E2BF4" w:rsidRDefault="009E2BF4" w:rsidP="00AE428B"/>
        </w:tc>
      </w:tr>
      <w:tr w:rsidR="002611DF" w:rsidTr="00D43F23">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5" w:type="dxa"/>
            <w:gridSpan w:val="12"/>
          </w:tcPr>
          <w:p w:rsidR="002611DF" w:rsidRDefault="00257410" w:rsidP="00C74E26">
            <w:r w:rsidRPr="00257410">
              <w:rPr>
                <w:rFonts w:ascii="Arial" w:hAnsi="Arial" w:cs="Arial"/>
                <w:sz w:val="16"/>
                <w:szCs w:val="16"/>
              </w:rPr>
              <w:t>Ph.D.</w:t>
            </w:r>
            <w:r>
              <w:rPr>
                <w:rFonts w:ascii="Arial" w:hAnsi="Arial" w:cs="Arial"/>
                <w:sz w:val="16"/>
                <w:szCs w:val="16"/>
              </w:rPr>
              <w:t xml:space="preserve"> </w:t>
            </w:r>
            <w:r w:rsidR="0083686C">
              <w:rPr>
                <w:rFonts w:ascii="Arial" w:hAnsi="Arial" w:cs="Arial"/>
                <w:sz w:val="16"/>
                <w:szCs w:val="16"/>
              </w:rPr>
              <w:t>Jovan Crnobarac</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Latković,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D43F23">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2"/>
            <w:tcBorders>
              <w:bottom w:val="single" w:sz="4" w:space="0" w:color="auto"/>
            </w:tcBorders>
          </w:tcPr>
          <w:p w:rsidR="00DF0ABC" w:rsidRDefault="00AE67EE" w:rsidP="00AE428B">
            <w:r>
              <w:rPr>
                <w:sz w:val="18"/>
                <w:szCs w:val="18"/>
              </w:rPr>
              <w:t>Mandatory</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D43F23">
        <w:trPr>
          <w:trHeight w:val="227"/>
        </w:trPr>
        <w:tc>
          <w:tcPr>
            <w:tcW w:w="2092" w:type="dxa"/>
            <w:gridSpan w:val="2"/>
            <w:tcBorders>
              <w:bottom w:val="single" w:sz="4" w:space="0" w:color="auto"/>
            </w:tcBorders>
            <w:shd w:val="clear" w:color="auto" w:fill="auto"/>
            <w:vAlign w:val="center"/>
          </w:tcPr>
          <w:p w:rsidR="009E2BF4" w:rsidRPr="009E2BF4" w:rsidRDefault="009E2BF4" w:rsidP="000523E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0523EE">
              <w:rPr>
                <w:rFonts w:ascii="Arial" w:hAnsi="Arial" w:cs="Arial"/>
                <w:sz w:val="16"/>
                <w:szCs w:val="16"/>
              </w:rPr>
              <w:t>4</w:t>
            </w:r>
          </w:p>
        </w:tc>
        <w:tc>
          <w:tcPr>
            <w:tcW w:w="1985" w:type="dxa"/>
            <w:gridSpan w:val="4"/>
            <w:tcBorders>
              <w:bottom w:val="single" w:sz="4" w:space="0" w:color="auto"/>
            </w:tcBorders>
            <w:shd w:val="clear" w:color="auto" w:fill="auto"/>
            <w:vAlign w:val="center"/>
          </w:tcPr>
          <w:p w:rsidR="009E2BF4" w:rsidRPr="009E2BF4" w:rsidRDefault="009E2BF4" w:rsidP="000523E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0523EE">
              <w:rPr>
                <w:rFonts w:ascii="Arial" w:hAnsi="Arial" w:cs="Arial"/>
                <w:sz w:val="16"/>
                <w:szCs w:val="16"/>
              </w:rPr>
              <w:t>3</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D43F23">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9E2BF4" w:rsidRPr="005E42D1" w:rsidRDefault="001E5D63" w:rsidP="001E5D63">
            <w:pPr>
              <w:rPr>
                <w:rFonts w:ascii="Arial" w:hAnsi="Arial" w:cs="Arial"/>
                <w:sz w:val="16"/>
                <w:szCs w:val="16"/>
              </w:rPr>
            </w:pPr>
            <w:r>
              <w:rPr>
                <w:rStyle w:val="hps"/>
                <w:rFonts w:ascii="Arial" w:hAnsi="Arial" w:cs="Arial"/>
                <w:color w:val="222222"/>
                <w:sz w:val="15"/>
                <w:szCs w:val="15"/>
              </w:rPr>
              <w:t>Agrochemistry</w:t>
            </w:r>
            <w:r>
              <w:rPr>
                <w:rFonts w:ascii="Arial" w:hAnsi="Arial" w:cs="Arial"/>
                <w:color w:val="222222"/>
                <w:sz w:val="15"/>
                <w:szCs w:val="15"/>
              </w:rPr>
              <w:t xml:space="preserve">, Fundamentals </w:t>
            </w:r>
            <w:r>
              <w:rPr>
                <w:rStyle w:val="hps"/>
                <w:rFonts w:ascii="Arial" w:hAnsi="Arial" w:cs="Arial"/>
                <w:color w:val="222222"/>
                <w:sz w:val="15"/>
                <w:szCs w:val="15"/>
              </w:rPr>
              <w:t>of crop production</w:t>
            </w:r>
            <w:r>
              <w:rPr>
                <w:rFonts w:ascii="Arial" w:hAnsi="Arial" w:cs="Arial"/>
                <w:color w:val="222222"/>
                <w:sz w:val="15"/>
                <w:szCs w:val="15"/>
              </w:rPr>
              <w:t xml:space="preserve">, </w:t>
            </w:r>
            <w:r>
              <w:rPr>
                <w:rStyle w:val="hps"/>
                <w:rFonts w:ascii="Arial" w:hAnsi="Arial" w:cs="Arial"/>
                <w:color w:val="222222"/>
                <w:sz w:val="15"/>
                <w:szCs w:val="15"/>
              </w:rPr>
              <w:t>Diseases</w:t>
            </w:r>
            <w:r>
              <w:rPr>
                <w:rFonts w:ascii="Arial" w:hAnsi="Arial" w:cs="Arial"/>
                <w:color w:val="222222"/>
                <w:sz w:val="15"/>
                <w:szCs w:val="15"/>
              </w:rPr>
              <w:t xml:space="preserve"> </w:t>
            </w:r>
            <w:r>
              <w:rPr>
                <w:rStyle w:val="hps"/>
                <w:rFonts w:ascii="Arial" w:hAnsi="Arial" w:cs="Arial"/>
                <w:color w:val="222222"/>
                <w:sz w:val="15"/>
                <w:szCs w:val="15"/>
              </w:rPr>
              <w:t>and</w:t>
            </w:r>
            <w:r>
              <w:rPr>
                <w:rFonts w:ascii="Arial" w:hAnsi="Arial" w:cs="Arial"/>
                <w:color w:val="222222"/>
                <w:sz w:val="15"/>
                <w:szCs w:val="15"/>
              </w:rPr>
              <w:t xml:space="preserve"> </w:t>
            </w:r>
            <w:r>
              <w:rPr>
                <w:rStyle w:val="hps"/>
                <w:rFonts w:ascii="Arial" w:hAnsi="Arial" w:cs="Arial"/>
                <w:color w:val="222222"/>
                <w:sz w:val="15"/>
                <w:szCs w:val="15"/>
              </w:rPr>
              <w:t>pests of</w:t>
            </w:r>
            <w:r>
              <w:rPr>
                <w:rFonts w:ascii="Arial" w:hAnsi="Arial" w:cs="Arial"/>
                <w:color w:val="222222"/>
                <w:sz w:val="15"/>
                <w:szCs w:val="15"/>
              </w:rPr>
              <w:t xml:space="preserve"> </w:t>
            </w:r>
            <w:r>
              <w:rPr>
                <w:rStyle w:val="hps"/>
                <w:rFonts w:ascii="Arial" w:hAnsi="Arial" w:cs="Arial"/>
                <w:color w:val="222222"/>
                <w:sz w:val="15"/>
                <w:szCs w:val="15"/>
              </w:rPr>
              <w:t>field plants</w:t>
            </w:r>
            <w:r>
              <w:rPr>
                <w:rFonts w:ascii="Arial" w:hAnsi="Arial" w:cs="Arial"/>
                <w:color w:val="222222"/>
                <w:sz w:val="15"/>
                <w:szCs w:val="15"/>
              </w:rPr>
              <w:t xml:space="preserve">, </w:t>
            </w:r>
            <w:r>
              <w:rPr>
                <w:rStyle w:val="hps"/>
                <w:rFonts w:ascii="Arial" w:hAnsi="Arial" w:cs="Arial"/>
                <w:color w:val="222222"/>
                <w:sz w:val="15"/>
                <w:szCs w:val="15"/>
              </w:rPr>
              <w:t>Agricultural</w:t>
            </w:r>
            <w:r>
              <w:rPr>
                <w:rFonts w:ascii="Arial" w:hAnsi="Arial" w:cs="Arial"/>
                <w:color w:val="222222"/>
                <w:sz w:val="15"/>
                <w:szCs w:val="15"/>
              </w:rPr>
              <w:t xml:space="preserve"> </w:t>
            </w:r>
            <w:r>
              <w:rPr>
                <w:rStyle w:val="hps"/>
                <w:rFonts w:ascii="Arial" w:hAnsi="Arial" w:cs="Arial"/>
                <w:color w:val="222222"/>
                <w:sz w:val="15"/>
                <w:szCs w:val="15"/>
              </w:rPr>
              <w:t>machinery</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5E42D1" w:rsidRDefault="00E60A0B" w:rsidP="001E5D63">
            <w:pPr>
              <w:jc w:val="both"/>
            </w:pPr>
            <w:r w:rsidRPr="00E60A0B">
              <w:rPr>
                <w:sz w:val="18"/>
                <w:szCs w:val="18"/>
              </w:rPr>
              <w:t>The aim of the course is that students learn how to</w:t>
            </w:r>
            <w:r>
              <w:rPr>
                <w:sz w:val="18"/>
                <w:szCs w:val="18"/>
              </w:rPr>
              <w:t xml:space="preserve"> in</w:t>
            </w:r>
            <w:r w:rsidRPr="00E60A0B">
              <w:rPr>
                <w:sz w:val="18"/>
                <w:szCs w:val="18"/>
              </w:rPr>
              <w:t xml:space="preserve"> conditions </w:t>
            </w:r>
            <w:r>
              <w:rPr>
                <w:sz w:val="18"/>
                <w:szCs w:val="18"/>
              </w:rPr>
              <w:t xml:space="preserve">of </w:t>
            </w:r>
            <w:r w:rsidRPr="00E60A0B">
              <w:rPr>
                <w:sz w:val="18"/>
                <w:szCs w:val="18"/>
              </w:rPr>
              <w:t>Serbia</w:t>
            </w:r>
            <w:r>
              <w:rPr>
                <w:sz w:val="18"/>
                <w:szCs w:val="18"/>
              </w:rPr>
              <w:t xml:space="preserve"> can</w:t>
            </w:r>
            <w:r w:rsidRPr="00E60A0B">
              <w:rPr>
                <w:sz w:val="18"/>
                <w:szCs w:val="18"/>
              </w:rPr>
              <w:t xml:space="preserve"> achieve high</w:t>
            </w:r>
            <w:r w:rsidR="00695D70">
              <w:rPr>
                <w:sz w:val="18"/>
                <w:szCs w:val="18"/>
              </w:rPr>
              <w:t>er</w:t>
            </w:r>
            <w:r w:rsidRPr="00E60A0B">
              <w:rPr>
                <w:sz w:val="18"/>
                <w:szCs w:val="18"/>
              </w:rPr>
              <w:t xml:space="preserve"> and stable yields of good quality with satisfactory profitability and conservation of agro ecosystems.</w:t>
            </w:r>
            <w:r w:rsidR="000523EE">
              <w:rPr>
                <w:sz w:val="18"/>
                <w:szCs w:val="18"/>
              </w:rPr>
              <w:t xml:space="preserve"> </w:t>
            </w:r>
            <w:r w:rsidR="003B3F36">
              <w:rPr>
                <w:rStyle w:val="hps"/>
                <w:rFonts w:ascii="Arial" w:hAnsi="Arial" w:cs="Arial"/>
                <w:color w:val="222222"/>
                <w:sz w:val="16"/>
                <w:szCs w:val="16"/>
              </w:rPr>
              <w:t>Next</w:t>
            </w:r>
            <w:r w:rsidR="003B3F36">
              <w:rPr>
                <w:rFonts w:ascii="Arial" w:hAnsi="Arial" w:cs="Arial"/>
                <w:color w:val="222222"/>
                <w:sz w:val="16"/>
                <w:szCs w:val="16"/>
              </w:rPr>
              <w:t xml:space="preserve"> </w:t>
            </w:r>
            <w:r w:rsidR="003B3F36">
              <w:rPr>
                <w:rStyle w:val="hps"/>
                <w:rFonts w:ascii="Arial" w:hAnsi="Arial" w:cs="Arial"/>
                <w:color w:val="222222"/>
                <w:sz w:val="16"/>
                <w:szCs w:val="16"/>
              </w:rPr>
              <w:t>crops w</w:t>
            </w:r>
            <w:r w:rsidR="000523EE">
              <w:rPr>
                <w:rStyle w:val="hps"/>
                <w:rFonts w:ascii="Arial" w:hAnsi="Arial" w:cs="Arial"/>
                <w:color w:val="222222"/>
                <w:sz w:val="16"/>
                <w:szCs w:val="16"/>
              </w:rPr>
              <w:t>ill be studied:</w:t>
            </w:r>
            <w:r w:rsidR="000523EE">
              <w:rPr>
                <w:rFonts w:ascii="Arial" w:hAnsi="Arial" w:cs="Arial"/>
                <w:color w:val="222222"/>
                <w:sz w:val="16"/>
                <w:szCs w:val="16"/>
              </w:rPr>
              <w:t xml:space="preserve"> </w:t>
            </w:r>
            <w:r w:rsidR="003B3F36" w:rsidRPr="003B3F36">
              <w:rPr>
                <w:rFonts w:ascii="Arial" w:hAnsi="Arial" w:cs="Arial"/>
                <w:color w:val="222222"/>
                <w:sz w:val="16"/>
                <w:szCs w:val="16"/>
              </w:rPr>
              <w:t xml:space="preserve">sunflower, rapeseed, </w:t>
            </w:r>
            <w:r w:rsidR="003460EA" w:rsidRPr="003B3F36">
              <w:rPr>
                <w:rFonts w:ascii="Arial" w:hAnsi="Arial" w:cs="Arial"/>
                <w:color w:val="222222"/>
                <w:sz w:val="16"/>
                <w:szCs w:val="16"/>
              </w:rPr>
              <w:t>poppy</w:t>
            </w:r>
            <w:r w:rsidR="003460EA">
              <w:rPr>
                <w:rFonts w:ascii="Arial" w:hAnsi="Arial" w:cs="Arial"/>
                <w:color w:val="222222"/>
                <w:sz w:val="16"/>
                <w:szCs w:val="16"/>
              </w:rPr>
              <w:t xml:space="preserve"> seed</w:t>
            </w:r>
            <w:r w:rsidR="003B3F36" w:rsidRPr="003B3F36">
              <w:rPr>
                <w:rFonts w:ascii="Arial" w:hAnsi="Arial" w:cs="Arial"/>
                <w:color w:val="222222"/>
                <w:sz w:val="16"/>
                <w:szCs w:val="16"/>
              </w:rPr>
              <w:t>, hemp, flax, sugar beet, potatoes, tobacco, hops</w:t>
            </w:r>
            <w:r w:rsidR="000523EE">
              <w:rPr>
                <w:rFonts w:ascii="Arial" w:hAnsi="Arial" w:cs="Arial"/>
                <w:color w:val="222222"/>
                <w:sz w:val="16"/>
                <w:szCs w:val="16"/>
              </w:rPr>
              <w:t>.</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1E5D63">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3460EA" w:rsidRPr="003460EA">
              <w:rPr>
                <w:sz w:val="18"/>
                <w:szCs w:val="18"/>
              </w:rPr>
              <w:t xml:space="preserve">industrial </w:t>
            </w:r>
            <w:r w:rsidRPr="00E60A0B">
              <w:rPr>
                <w:sz w:val="18"/>
                <w:szCs w:val="18"/>
              </w:rPr>
              <w:t xml:space="preserve">field crops. After passing the exam, the candidate will be qualified to lead the production of cultivated </w:t>
            </w:r>
            <w:r w:rsidR="001E5D63" w:rsidRPr="001E5D63">
              <w:rPr>
                <w:sz w:val="18"/>
                <w:szCs w:val="18"/>
              </w:rPr>
              <w:t xml:space="preserve">industrial </w:t>
            </w:r>
            <w:r w:rsidR="001175D4" w:rsidRPr="00E60A0B">
              <w:rPr>
                <w:sz w:val="18"/>
                <w:szCs w:val="18"/>
              </w:rPr>
              <w:t>plants</w:t>
            </w:r>
            <w:r w:rsidRPr="00E60A0B">
              <w:rPr>
                <w:sz w:val="18"/>
                <w:szCs w:val="18"/>
              </w:rPr>
              <w:t xml:space="preserve">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edaphic conditions.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36C81"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436C81">
              <w:rPr>
                <w:b/>
                <w:i/>
                <w:sz w:val="18"/>
                <w:szCs w:val="18"/>
              </w:rPr>
              <w:t xml:space="preserve"> </w:t>
            </w:r>
            <w:r w:rsidR="001175D4" w:rsidRPr="00695D70">
              <w:rPr>
                <w:b/>
                <w:i/>
                <w:sz w:val="18"/>
                <w:szCs w:val="18"/>
              </w:rPr>
              <w:t>teaching</w:t>
            </w:r>
            <w:r w:rsidRPr="00436C81">
              <w:rPr>
                <w:sz w:val="18"/>
                <w:szCs w:val="18"/>
              </w:rPr>
              <w:t xml:space="preserve">: </w:t>
            </w:r>
            <w:r w:rsidR="00436C81" w:rsidRPr="00436C81">
              <w:rPr>
                <w:sz w:val="18"/>
                <w:szCs w:val="18"/>
                <w:lang w:val="en-GB"/>
              </w:rPr>
              <w:t xml:space="preserve">For each plant species will be studied following chapters: 1) General characteristics: economic importance, area and yields in the world and in our country, geographic distribution, origin and history of plant species. 2) Biological characteristics and requirements for growing conditions. 3) Production technology: crop rotation (rotation and convenience in the  crop rotation), tillage; seedbed preparation; fertilization (manner, time and amount of nutrients), sowing (choice of varieties or hybrids, seed quality, seed preparation for sowing, time and method of  sowing, sowing rate or crop density which need to be achieved with emphasis on varietal specificity); crop care (fight against weeds, pests and diseases, </w:t>
            </w:r>
            <w:r w:rsidR="00436C81" w:rsidRPr="00436C81">
              <w:rPr>
                <w:rStyle w:val="hps"/>
                <w:rFonts w:ascii="Arial" w:hAnsi="Arial" w:cs="Arial"/>
                <w:color w:val="222222"/>
                <w:sz w:val="15"/>
                <w:szCs w:val="15"/>
                <w:lang w:val="en-GB"/>
              </w:rPr>
              <w:t>eventually</w:t>
            </w:r>
            <w:r w:rsidR="00436C81" w:rsidRPr="00436C81">
              <w:rPr>
                <w:sz w:val="18"/>
                <w:szCs w:val="18"/>
                <w:lang w:val="en-GB"/>
              </w:rPr>
              <w:t xml:space="preserve"> application of nitrogen, inter-row cultivation and specific measures of care); harvest (physiological and technological maturity, time and method of harvesting, processing and storage of finished products). In the context of growing technology, special attention will be paid to the quality of the applied measures and cost-effectiveness.</w:t>
            </w:r>
            <w:r w:rsidR="00FC574D">
              <w:rPr>
                <w:sz w:val="18"/>
                <w:szCs w:val="18"/>
                <w:lang w:val="en-GB"/>
              </w:rPr>
              <w:t xml:space="preserve"> </w:t>
            </w:r>
            <w:r w:rsidR="00FC574D" w:rsidRPr="00FC574D">
              <w:rPr>
                <w:sz w:val="18"/>
                <w:szCs w:val="18"/>
                <w:lang w:val="en-GB"/>
              </w:rPr>
              <w:t xml:space="preserve">Through presentation of production technology </w:t>
            </w:r>
            <w:r w:rsidR="00FC574D">
              <w:rPr>
                <w:sz w:val="18"/>
                <w:szCs w:val="18"/>
                <w:lang w:val="en-GB"/>
              </w:rPr>
              <w:t>will be</w:t>
            </w:r>
            <w:r w:rsidR="00FC574D" w:rsidRPr="00FC574D">
              <w:rPr>
                <w:sz w:val="18"/>
                <w:szCs w:val="18"/>
                <w:lang w:val="en-GB"/>
              </w:rPr>
              <w:t xml:space="preserve"> constantly emphasizes the role and importance of timely </w:t>
            </w:r>
            <w:r w:rsidR="00FC574D">
              <w:rPr>
                <w:sz w:val="18"/>
                <w:szCs w:val="18"/>
                <w:lang w:val="en-GB"/>
              </w:rPr>
              <w:t xml:space="preserve">and </w:t>
            </w:r>
            <w:r w:rsidR="00FC574D" w:rsidRPr="00FC574D">
              <w:rPr>
                <w:sz w:val="18"/>
                <w:szCs w:val="18"/>
                <w:lang w:val="en-GB"/>
              </w:rPr>
              <w:t>quality performance of all agro-technical measures and the possibility of streamlining production processes using the latest achievements of science and practice.</w:t>
            </w:r>
          </w:p>
          <w:p w:rsidR="00436C81" w:rsidRPr="00436C81" w:rsidRDefault="00AA05E5" w:rsidP="001E5D63">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B11942">
              <w:rPr>
                <w:sz w:val="18"/>
                <w:szCs w:val="18"/>
                <w:lang w:val="en-GB"/>
              </w:rPr>
              <w:t>On</w:t>
            </w:r>
            <w:r w:rsidR="00B11942" w:rsidRPr="00B11942">
              <w:rPr>
                <w:sz w:val="18"/>
                <w:szCs w:val="18"/>
                <w:lang w:val="en-GB"/>
              </w:rPr>
              <w:t xml:space="preserve"> the </w:t>
            </w:r>
            <w:r w:rsidR="00B11942">
              <w:rPr>
                <w:sz w:val="18"/>
                <w:szCs w:val="18"/>
                <w:lang w:val="en-GB"/>
              </w:rPr>
              <w:t>exercises</w:t>
            </w:r>
            <w:r w:rsidR="00B11942" w:rsidRPr="00B11942">
              <w:rPr>
                <w:sz w:val="18"/>
                <w:szCs w:val="18"/>
                <w:lang w:val="en-GB"/>
              </w:rPr>
              <w:t>, students will be conversant</w:t>
            </w:r>
            <w:r w:rsidR="00B11942">
              <w:rPr>
                <w:sz w:val="18"/>
                <w:szCs w:val="18"/>
                <w:lang w:val="en-GB"/>
              </w:rPr>
              <w:t xml:space="preserve"> </w:t>
            </w:r>
            <w:r w:rsidR="00B11942" w:rsidRPr="00B11942">
              <w:rPr>
                <w:sz w:val="18"/>
                <w:szCs w:val="18"/>
                <w:lang w:val="en-GB"/>
              </w:rPr>
              <w:t xml:space="preserve">with the morphology of the </w:t>
            </w:r>
            <w:r w:rsidR="001E5D63" w:rsidRPr="001E5D63">
              <w:rPr>
                <w:sz w:val="18"/>
                <w:szCs w:val="18"/>
                <w:lang w:val="en-GB"/>
              </w:rPr>
              <w:t xml:space="preserve">industrial </w:t>
            </w:r>
            <w:r w:rsidR="001E5D63">
              <w:rPr>
                <w:sz w:val="18"/>
                <w:szCs w:val="18"/>
                <w:lang w:val="en-GB"/>
              </w:rPr>
              <w:t xml:space="preserve">plant </w:t>
            </w:r>
            <w:r w:rsidR="00B11942" w:rsidRPr="00B11942">
              <w:rPr>
                <w:sz w:val="18"/>
                <w:szCs w:val="18"/>
                <w:lang w:val="en-GB"/>
              </w:rPr>
              <w:t xml:space="preserve">species, with the stages of growth and development (phenological phases and stages of organogenesis). Within exercises will be </w:t>
            </w:r>
            <w:r w:rsidR="00B11942">
              <w:rPr>
                <w:sz w:val="18"/>
                <w:szCs w:val="18"/>
                <w:lang w:val="en-GB"/>
              </w:rPr>
              <w:t>presented</w:t>
            </w:r>
            <w:r w:rsidR="00B11942" w:rsidRPr="00B11942">
              <w:rPr>
                <w:sz w:val="18"/>
                <w:szCs w:val="18"/>
                <w:lang w:val="en-GB"/>
              </w:rPr>
              <w:t xml:space="preserve"> </w:t>
            </w:r>
            <w:r w:rsidR="00B11942">
              <w:rPr>
                <w:sz w:val="18"/>
                <w:szCs w:val="18"/>
                <w:lang w:val="en-GB"/>
              </w:rPr>
              <w:t>fresh</w:t>
            </w:r>
            <w:r w:rsidR="00B11942" w:rsidRPr="00B11942">
              <w:rPr>
                <w:sz w:val="18"/>
                <w:szCs w:val="18"/>
                <w:lang w:val="en-GB"/>
              </w:rPr>
              <w:t xml:space="preserve"> and dry plant material and photos (slides) </w:t>
            </w:r>
            <w:r w:rsidR="00B11942">
              <w:rPr>
                <w:sz w:val="18"/>
                <w:szCs w:val="18"/>
                <w:lang w:val="en-GB"/>
              </w:rPr>
              <w:t xml:space="preserve">of </w:t>
            </w:r>
            <w:r w:rsidR="00B11942" w:rsidRPr="00B11942">
              <w:rPr>
                <w:sz w:val="18"/>
                <w:szCs w:val="18"/>
                <w:lang w:val="en-GB"/>
              </w:rPr>
              <w:t xml:space="preserve">plants. The growth stages and looks of plants, students will be able to see </w:t>
            </w:r>
            <w:r w:rsidR="00B11942">
              <w:rPr>
                <w:sz w:val="18"/>
                <w:szCs w:val="18"/>
                <w:lang w:val="en-GB"/>
              </w:rPr>
              <w:t xml:space="preserve">in </w:t>
            </w:r>
            <w:r w:rsidR="00B11942" w:rsidRPr="00B11942">
              <w:rPr>
                <w:sz w:val="18"/>
                <w:szCs w:val="18"/>
                <w:lang w:val="en-GB"/>
              </w:rPr>
              <w:t xml:space="preserve">the botanical garden and within field exercises </w:t>
            </w:r>
            <w:r w:rsidR="00B11942">
              <w:rPr>
                <w:sz w:val="18"/>
                <w:szCs w:val="18"/>
                <w:lang w:val="en-GB"/>
              </w:rPr>
              <w:t>which will</w:t>
            </w:r>
            <w:r w:rsidR="00B11942" w:rsidRPr="00B11942">
              <w:rPr>
                <w:sz w:val="18"/>
                <w:szCs w:val="18"/>
                <w:lang w:val="en-GB"/>
              </w:rPr>
              <w:t xml:space="preserve"> be performed 2-3 times per semester in production conditions.</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43F23">
        <w:tc>
          <w:tcPr>
            <w:tcW w:w="2376"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D43F23">
        <w:tc>
          <w:tcPr>
            <w:tcW w:w="2376"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0" w:type="dxa"/>
            <w:gridSpan w:val="3"/>
            <w:shd w:val="clear" w:color="auto" w:fill="auto"/>
            <w:vAlign w:val="center"/>
          </w:tcPr>
          <w:p w:rsidR="005E42D1" w:rsidRPr="00D02E1F" w:rsidRDefault="00D02E1F" w:rsidP="00AE428B">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5E42D1" w:rsidRPr="005E42D1" w:rsidRDefault="00B11942" w:rsidP="00AE428B">
            <w:pPr>
              <w:jc w:val="center"/>
              <w:rPr>
                <w:rFonts w:ascii="Arial" w:hAnsi="Arial" w:cs="Arial"/>
                <w:sz w:val="16"/>
                <w:szCs w:val="16"/>
              </w:rPr>
            </w:pPr>
            <w:r>
              <w:rPr>
                <w:rFonts w:ascii="Arial" w:hAnsi="Arial" w:cs="Arial"/>
                <w:bCs/>
                <w:sz w:val="16"/>
                <w:szCs w:val="16"/>
              </w:rPr>
              <w:t>70</w:t>
            </w:r>
          </w:p>
        </w:tc>
      </w:tr>
      <w:tr w:rsidR="00D02E1F" w:rsidTr="00D43F23">
        <w:tc>
          <w:tcPr>
            <w:tcW w:w="2376" w:type="dxa"/>
            <w:gridSpan w:val="3"/>
            <w:shd w:val="clear" w:color="auto" w:fill="auto"/>
            <w:vAlign w:val="center"/>
          </w:tcPr>
          <w:p w:rsidR="00D02E1F" w:rsidRPr="00C21CE9" w:rsidRDefault="00D57DAF" w:rsidP="00AE428B">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D02E1F" w:rsidRDefault="00D02E1F" w:rsidP="00AE428B">
            <w:pPr>
              <w:jc w:val="center"/>
            </w:pPr>
            <w:r w:rsidRPr="00DD00BD">
              <w:rPr>
                <w:rFonts w:ascii="Arial" w:hAnsi="Arial" w:cs="Arial"/>
                <w:sz w:val="16"/>
                <w:szCs w:val="16"/>
              </w:rPr>
              <w:t>Yes</w:t>
            </w:r>
          </w:p>
        </w:tc>
        <w:tc>
          <w:tcPr>
            <w:tcW w:w="1842" w:type="dxa"/>
            <w:gridSpan w:val="2"/>
            <w:shd w:val="clear" w:color="auto" w:fill="auto"/>
            <w:vAlign w:val="center"/>
          </w:tcPr>
          <w:p w:rsidR="00D02E1F" w:rsidRPr="005E42D1" w:rsidRDefault="00B11942" w:rsidP="00AE428B">
            <w:pPr>
              <w:jc w:val="center"/>
              <w:rPr>
                <w:rFonts w:ascii="Arial" w:hAnsi="Arial" w:cs="Arial"/>
                <w:sz w:val="16"/>
                <w:szCs w:val="16"/>
              </w:rPr>
            </w:pPr>
            <w:r>
              <w:rPr>
                <w:rFonts w:ascii="Arial" w:hAnsi="Arial" w:cs="Arial"/>
                <w:bCs/>
                <w:sz w:val="16"/>
                <w:szCs w:val="16"/>
              </w:rPr>
              <w:t>25</w:t>
            </w:r>
          </w:p>
        </w:tc>
        <w:tc>
          <w:tcPr>
            <w:tcW w:w="4536" w:type="dxa"/>
            <w:gridSpan w:val="7"/>
            <w:shd w:val="clear" w:color="auto" w:fill="auto"/>
            <w:vAlign w:val="center"/>
          </w:tcPr>
          <w:p w:rsidR="00D02E1F" w:rsidRPr="005E42D1" w:rsidRDefault="00D02E1F" w:rsidP="00AE428B">
            <w:pPr>
              <w:jc w:val="center"/>
              <w:rPr>
                <w:rFonts w:ascii="Arial" w:hAnsi="Arial" w:cs="Arial"/>
                <w:sz w:val="16"/>
                <w:szCs w:val="16"/>
              </w:rPr>
            </w:pP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D43F23">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Bharat P. Singh</w:t>
            </w:r>
          </w:p>
        </w:tc>
        <w:tc>
          <w:tcPr>
            <w:tcW w:w="2268" w:type="dxa"/>
            <w:gridSpan w:val="4"/>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Industrial Crops and Uses</w:t>
            </w:r>
          </w:p>
        </w:tc>
        <w:tc>
          <w:tcPr>
            <w:tcW w:w="3260" w:type="dxa"/>
            <w:gridSpan w:val="5"/>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992" w:type="dxa"/>
            <w:vAlign w:val="center"/>
          </w:tcPr>
          <w:p w:rsidR="0067746D" w:rsidRPr="00D02E1F" w:rsidRDefault="0067746D" w:rsidP="00206D59">
            <w:pPr>
              <w:jc w:val="center"/>
              <w:rPr>
                <w:rFonts w:ascii="Arial" w:hAnsi="Arial" w:cs="Arial"/>
                <w:sz w:val="16"/>
                <w:szCs w:val="16"/>
              </w:rPr>
            </w:pPr>
            <w:r>
              <w:rPr>
                <w:rFonts w:ascii="Arial" w:hAnsi="Arial" w:cs="Arial"/>
                <w:sz w:val="16"/>
                <w:szCs w:val="16"/>
              </w:rPr>
              <w:t>20</w:t>
            </w:r>
            <w:r w:rsidR="00206D59">
              <w:rPr>
                <w:rFonts w:ascii="Arial" w:hAnsi="Arial" w:cs="Arial"/>
                <w:sz w:val="16"/>
                <w:szCs w:val="16"/>
              </w:rPr>
              <w:t>10</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0523EE" w:rsidP="00257410">
            <w:pPr>
              <w:jc w:val="center"/>
              <w:rPr>
                <w:rFonts w:ascii="Arial" w:hAnsi="Arial" w:cs="Arial"/>
                <w:sz w:val="18"/>
                <w:szCs w:val="18"/>
              </w:rPr>
            </w:pPr>
            <w:r w:rsidRPr="000523EE">
              <w:rPr>
                <w:rFonts w:ascii="Arial" w:hAnsi="Arial" w:cs="Arial"/>
                <w:sz w:val="18"/>
                <w:szCs w:val="18"/>
              </w:rPr>
              <w:t>CROP SCIENCE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1175D4"/>
    <w:rsid w:val="001312B9"/>
    <w:rsid w:val="00154888"/>
    <w:rsid w:val="001C2172"/>
    <w:rsid w:val="001E5D63"/>
    <w:rsid w:val="001F34D7"/>
    <w:rsid w:val="00206D59"/>
    <w:rsid w:val="00210728"/>
    <w:rsid w:val="002319BC"/>
    <w:rsid w:val="00255EDE"/>
    <w:rsid w:val="00257410"/>
    <w:rsid w:val="002611DF"/>
    <w:rsid w:val="00322F84"/>
    <w:rsid w:val="00336D01"/>
    <w:rsid w:val="003460EA"/>
    <w:rsid w:val="003B3F36"/>
    <w:rsid w:val="004173AF"/>
    <w:rsid w:val="00436C81"/>
    <w:rsid w:val="004666C8"/>
    <w:rsid w:val="0046748D"/>
    <w:rsid w:val="004C1CC6"/>
    <w:rsid w:val="004D0F08"/>
    <w:rsid w:val="00535E50"/>
    <w:rsid w:val="005E42D1"/>
    <w:rsid w:val="0067746D"/>
    <w:rsid w:val="00695D70"/>
    <w:rsid w:val="007F2B95"/>
    <w:rsid w:val="0083686C"/>
    <w:rsid w:val="00927F2D"/>
    <w:rsid w:val="009B1713"/>
    <w:rsid w:val="009B28FB"/>
    <w:rsid w:val="009E2BF4"/>
    <w:rsid w:val="00AA05E5"/>
    <w:rsid w:val="00AE428B"/>
    <w:rsid w:val="00AE67EE"/>
    <w:rsid w:val="00B11942"/>
    <w:rsid w:val="00C21CE9"/>
    <w:rsid w:val="00C74E26"/>
    <w:rsid w:val="00CC0E96"/>
    <w:rsid w:val="00CC7AA9"/>
    <w:rsid w:val="00D02E1F"/>
    <w:rsid w:val="00D43F23"/>
    <w:rsid w:val="00D554D7"/>
    <w:rsid w:val="00D57DAF"/>
    <w:rsid w:val="00D57E7D"/>
    <w:rsid w:val="00DF0ABC"/>
    <w:rsid w:val="00E00E09"/>
    <w:rsid w:val="00E11003"/>
    <w:rsid w:val="00E60A0B"/>
    <w:rsid w:val="00F3104B"/>
    <w:rsid w:val="00F87FB0"/>
    <w:rsid w:val="00FC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0B43F-0379-4D81-86D3-9B2B668B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2015-01-26T07:37:00Z</dcterms:created>
  <dcterms:modified xsi:type="dcterms:W3CDTF">2015-01-26T07:37:00Z</dcterms:modified>
</cp:coreProperties>
</file>