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655" w:type="dxa"/>
            <w:gridSpan w:val="9"/>
            <w:vMerge w:val="restart"/>
            <w:vAlign w:val="center"/>
          </w:tcPr>
          <w:p w:rsidR="009E2BF4" w:rsidRPr="009E2BF4" w:rsidRDefault="009B5614" w:rsidP="009E2BF4">
            <w:pPr>
              <w:jc w:val="center"/>
              <w:rPr>
                <w:rFonts w:ascii="Arial" w:hAnsi="Arial" w:cs="Arial"/>
                <w:i/>
                <w:sz w:val="18"/>
                <w:szCs w:val="18"/>
              </w:rPr>
            </w:pPr>
            <w:r>
              <w:rPr>
                <w:rFonts w:ascii="Arial" w:hAnsi="Arial" w:cs="Arial"/>
                <w:i/>
                <w:sz w:val="18"/>
                <w:szCs w:val="18"/>
              </w:rPr>
              <w:t>Ruminant nutrition</w:t>
            </w:r>
          </w:p>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9B5614">
              <w:rPr>
                <w:rFonts w:ascii="Arial" w:hAnsi="Arial" w:cs="Arial"/>
                <w:sz w:val="16"/>
                <w:szCs w:val="16"/>
              </w:rPr>
              <w:t xml:space="preserve"> </w:t>
            </w:r>
            <w:r w:rsidR="009B5614" w:rsidRPr="009B5614">
              <w:rPr>
                <w:rFonts w:ascii="Arial" w:hAnsi="Arial" w:cs="Arial"/>
                <w:sz w:val="16"/>
                <w:szCs w:val="16"/>
              </w:rPr>
              <w:t>3OST6O26</w:t>
            </w:r>
          </w:p>
        </w:tc>
        <w:tc>
          <w:tcPr>
            <w:tcW w:w="7655" w:type="dxa"/>
            <w:gridSpan w:val="9"/>
            <w:vMerge/>
          </w:tcPr>
          <w:p w:rsidR="009E2BF4" w:rsidRDefault="009E2BF4" w:rsidP="001312B9"/>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9B5614">
              <w:rPr>
                <w:rFonts w:ascii="Arial" w:hAnsi="Arial" w:cs="Arial"/>
                <w:sz w:val="16"/>
                <w:szCs w:val="16"/>
              </w:rPr>
              <w:t xml:space="preserve"> 5</w:t>
            </w:r>
          </w:p>
        </w:tc>
        <w:tc>
          <w:tcPr>
            <w:tcW w:w="7655" w:type="dxa"/>
            <w:gridSpan w:val="9"/>
            <w:vMerge/>
          </w:tcPr>
          <w:p w:rsidR="009E2BF4" w:rsidRDefault="009E2BF4" w:rsidP="001312B9"/>
        </w:tc>
      </w:tr>
      <w:tr w:rsidR="002611DF" w:rsidTr="002F0738">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655" w:type="dxa"/>
            <w:gridSpan w:val="9"/>
          </w:tcPr>
          <w:p w:rsidR="002611DF" w:rsidRPr="009B5614" w:rsidRDefault="009B5614" w:rsidP="001312B9">
            <w:pPr>
              <w:rPr>
                <w:lang w:val="sr-Latn-CS"/>
              </w:rPr>
            </w:pPr>
            <w:proofErr w:type="spellStart"/>
            <w:r>
              <w:t>Dragan</w:t>
            </w:r>
            <w:proofErr w:type="spellEnd"/>
            <w:r>
              <w:t xml:space="preserve"> </w:t>
            </w:r>
            <w:proofErr w:type="spellStart"/>
            <w:r>
              <w:t>Glamo</w:t>
            </w:r>
            <w:proofErr w:type="spellEnd"/>
            <w:r>
              <w:rPr>
                <w:lang w:val="sr-Latn-CS"/>
              </w:rPr>
              <w:t>čić</w:t>
            </w:r>
          </w:p>
        </w:tc>
      </w:tr>
      <w:tr w:rsidR="00DF0ABC" w:rsidTr="002F0738">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9"/>
            <w:tcBorders>
              <w:bottom w:val="single" w:sz="4" w:space="0" w:color="auto"/>
            </w:tcBorders>
          </w:tcPr>
          <w:p w:rsidR="00DF0ABC" w:rsidRDefault="00AE67EE" w:rsidP="009B5614">
            <w:r>
              <w:rPr>
                <w:sz w:val="18"/>
                <w:szCs w:val="18"/>
              </w:rPr>
              <w:t>Mandatory</w:t>
            </w:r>
          </w:p>
        </w:tc>
      </w:tr>
      <w:tr w:rsidR="009E2BF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2F0738">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9B5614">
              <w:rPr>
                <w:rFonts w:ascii="Arial" w:hAnsi="Arial" w:cs="Arial"/>
                <w:sz w:val="16"/>
                <w:szCs w:val="16"/>
              </w:rPr>
              <w:t>3</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9B5614">
              <w:rPr>
                <w:rFonts w:ascii="Arial" w:hAnsi="Arial" w:cs="Arial"/>
                <w:sz w:val="16"/>
                <w:szCs w:val="16"/>
              </w:rPr>
              <w:t xml:space="preserve"> 3</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2F0738">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C779BF" w:rsidRPr="00C779BF" w:rsidRDefault="00C779BF" w:rsidP="00C779BF">
            <w:pPr>
              <w:rPr>
                <w:rFonts w:ascii="Arial" w:hAnsi="Arial" w:cs="Arial"/>
                <w:sz w:val="16"/>
                <w:szCs w:val="16"/>
              </w:rPr>
            </w:pPr>
            <w:r>
              <w:rPr>
                <w:rFonts w:ascii="Arial" w:hAnsi="Arial" w:cs="Arial"/>
                <w:sz w:val="16"/>
                <w:szCs w:val="16"/>
              </w:rPr>
              <w:t>Acquisition of theoretical and practical knowledge from the field of modern nutrition of various types and categories of ruminants with a goal of practical application.</w:t>
            </w:r>
          </w:p>
          <w:p w:rsidR="00C779BF" w:rsidRPr="00C779BF" w:rsidRDefault="00C779BF" w:rsidP="009B5614">
            <w:pPr>
              <w:rPr>
                <w:color w:val="000000"/>
                <w:sz w:val="16"/>
                <w:szCs w:val="16"/>
                <w:shd w:val="clear" w:color="auto" w:fill="E6ECF9"/>
              </w:rPr>
            </w:pP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555DF7" w:rsidRDefault="00555DF7" w:rsidP="009E2BF4">
            <w:pPr>
              <w:rPr>
                <w:rFonts w:ascii="Arial" w:hAnsi="Arial" w:cs="Arial"/>
                <w:sz w:val="16"/>
                <w:szCs w:val="16"/>
              </w:rPr>
            </w:pPr>
            <w:r w:rsidRPr="00555DF7">
              <w:rPr>
                <w:rStyle w:val="notranslate"/>
                <w:rFonts w:ascii="Arial" w:hAnsi="Arial" w:cs="Arial"/>
                <w:color w:val="000000"/>
                <w:sz w:val="16"/>
                <w:szCs w:val="16"/>
              </w:rPr>
              <w:t>A</w:t>
            </w:r>
            <w:r w:rsidR="009B5614" w:rsidRPr="00555DF7">
              <w:rPr>
                <w:rStyle w:val="notranslate"/>
                <w:rFonts w:ascii="Arial" w:hAnsi="Arial" w:cs="Arial"/>
                <w:color w:val="000000"/>
                <w:sz w:val="16"/>
                <w:szCs w:val="16"/>
              </w:rPr>
              <w:t>bility of the student to apply the acquired knowle</w:t>
            </w:r>
            <w:r w:rsidRPr="00555DF7">
              <w:rPr>
                <w:rStyle w:val="notranslate"/>
                <w:rFonts w:ascii="Arial" w:hAnsi="Arial" w:cs="Arial"/>
                <w:color w:val="000000"/>
                <w:sz w:val="16"/>
                <w:szCs w:val="16"/>
              </w:rPr>
              <w:t>dge in ruminant nutrition. A</w:t>
            </w:r>
            <w:r w:rsidR="009B5614" w:rsidRPr="00555DF7">
              <w:rPr>
                <w:rStyle w:val="notranslate"/>
                <w:rFonts w:ascii="Arial" w:hAnsi="Arial" w:cs="Arial"/>
                <w:color w:val="000000"/>
                <w:sz w:val="16"/>
                <w:szCs w:val="16"/>
              </w:rPr>
              <w:t>bility to use and analyze scientific literature, gather and interpret relevant informatio</w:t>
            </w:r>
            <w:r w:rsidRPr="00555DF7">
              <w:rPr>
                <w:rStyle w:val="notranslate"/>
                <w:rFonts w:ascii="Arial" w:hAnsi="Arial" w:cs="Arial"/>
                <w:color w:val="000000"/>
                <w:sz w:val="16"/>
                <w:szCs w:val="16"/>
              </w:rPr>
              <w:t>n for making judgments, devise</w:t>
            </w:r>
            <w:r w:rsidR="009B5614" w:rsidRPr="00555DF7">
              <w:rPr>
                <w:rStyle w:val="notranslate"/>
                <w:rFonts w:ascii="Arial" w:hAnsi="Arial" w:cs="Arial"/>
                <w:color w:val="000000"/>
                <w:sz w:val="16"/>
                <w:szCs w:val="16"/>
              </w:rPr>
              <w:t xml:space="preserve"> and defen</w:t>
            </w:r>
            <w:r w:rsidRPr="00555DF7">
              <w:rPr>
                <w:rStyle w:val="notranslate"/>
                <w:rFonts w:ascii="Arial" w:hAnsi="Arial" w:cs="Arial"/>
                <w:color w:val="000000"/>
                <w:sz w:val="16"/>
                <w:szCs w:val="16"/>
              </w:rPr>
              <w:t>d arguments and solve</w:t>
            </w:r>
            <w:r w:rsidR="009B5614" w:rsidRPr="00555DF7">
              <w:rPr>
                <w:rStyle w:val="notranslate"/>
                <w:rFonts w:ascii="Arial" w:hAnsi="Arial" w:cs="Arial"/>
                <w:color w:val="000000"/>
                <w:sz w:val="16"/>
                <w:szCs w:val="16"/>
              </w:rPr>
              <w:t xml:space="preserve"> problems in animal nutrition.</w:t>
            </w:r>
            <w:r w:rsidR="009B5614" w:rsidRPr="00555DF7">
              <w:rPr>
                <w:rStyle w:val="apple-converted-space"/>
                <w:rFonts w:ascii="Arial" w:hAnsi="Arial" w:cs="Arial"/>
                <w:color w:val="000000"/>
                <w:sz w:val="16"/>
                <w:szCs w:val="16"/>
              </w:rPr>
              <w:t> </w:t>
            </w:r>
            <w:r w:rsidRPr="00555DF7">
              <w:rPr>
                <w:rStyle w:val="notranslate"/>
                <w:rFonts w:ascii="Arial" w:hAnsi="Arial" w:cs="Arial"/>
                <w:color w:val="000000"/>
                <w:sz w:val="16"/>
                <w:szCs w:val="16"/>
              </w:rPr>
              <w:t>A</w:t>
            </w:r>
            <w:r w:rsidR="009B5614" w:rsidRPr="00555DF7">
              <w:rPr>
                <w:rStyle w:val="notranslate"/>
                <w:rFonts w:ascii="Arial" w:hAnsi="Arial" w:cs="Arial"/>
                <w:color w:val="000000"/>
                <w:sz w:val="16"/>
                <w:szCs w:val="16"/>
              </w:rPr>
              <w:t>bility to communicate information, ideas, problems and solutions.</w:t>
            </w:r>
          </w:p>
          <w:p w:rsidR="005E42D1" w:rsidRDefault="005E42D1" w:rsidP="009E2BF4"/>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C779BF" w:rsidRPr="00C779BF" w:rsidRDefault="00C779BF" w:rsidP="00555DF7">
            <w:pPr>
              <w:pStyle w:val="NormalWeb"/>
              <w:spacing w:before="0" w:beforeAutospacing="0" w:after="0" w:afterAutospacing="0"/>
              <w:jc w:val="both"/>
              <w:rPr>
                <w:rStyle w:val="notranslate"/>
                <w:rFonts w:ascii="Arial" w:hAnsi="Arial" w:cs="Arial"/>
                <w:i/>
                <w:color w:val="000000"/>
                <w:sz w:val="16"/>
                <w:szCs w:val="16"/>
              </w:rPr>
            </w:pPr>
            <w:r w:rsidRPr="00C779BF">
              <w:rPr>
                <w:rStyle w:val="notranslate"/>
                <w:rFonts w:ascii="Arial" w:hAnsi="Arial" w:cs="Arial"/>
                <w:i/>
                <w:color w:val="000000"/>
                <w:sz w:val="16"/>
                <w:szCs w:val="16"/>
              </w:rPr>
              <w:t>Theory lessons</w:t>
            </w:r>
          </w:p>
          <w:p w:rsidR="00555DF7" w:rsidRPr="00C779BF" w:rsidRDefault="00555DF7" w:rsidP="00555DF7">
            <w:pPr>
              <w:pStyle w:val="NormalWeb"/>
              <w:spacing w:before="0" w:beforeAutospacing="0" w:after="0" w:afterAutospacing="0"/>
              <w:jc w:val="both"/>
              <w:rPr>
                <w:rStyle w:val="notranslate"/>
                <w:rFonts w:ascii="Arial" w:hAnsi="Arial" w:cs="Arial"/>
                <w:color w:val="000000"/>
                <w:sz w:val="16"/>
                <w:szCs w:val="16"/>
              </w:rPr>
            </w:pPr>
            <w:r w:rsidRPr="00C779BF">
              <w:rPr>
                <w:rStyle w:val="notranslate"/>
                <w:rFonts w:ascii="Arial" w:hAnsi="Arial" w:cs="Arial"/>
                <w:color w:val="000000"/>
                <w:sz w:val="16"/>
                <w:szCs w:val="16"/>
              </w:rPr>
              <w:t>Cows: prediction of voluntary dry matter intake, nutrients and energy requirement, nutrition of cows in the production cycle, body condition score, systems for cows feeding metabolic disorders and their economic importance, factors that influence the composition of milk. Feeding calves: liquid diet, feeding starter diets, weaning calves, requirements, recommendations.</w:t>
            </w:r>
            <w:r w:rsidRPr="00C779BF">
              <w:rPr>
                <w:rStyle w:val="apple-converted-space"/>
                <w:rFonts w:ascii="Arial" w:hAnsi="Arial" w:cs="Arial"/>
                <w:color w:val="000000"/>
                <w:sz w:val="16"/>
                <w:szCs w:val="16"/>
              </w:rPr>
              <w:t> </w:t>
            </w:r>
            <w:r w:rsidRPr="00C779BF">
              <w:rPr>
                <w:rStyle w:val="notranslate"/>
                <w:rFonts w:ascii="Arial" w:hAnsi="Arial" w:cs="Arial"/>
                <w:color w:val="000000"/>
                <w:sz w:val="16"/>
                <w:szCs w:val="16"/>
              </w:rPr>
              <w:t>Feeding heifers: nutrition goals, requirements, recommendations, nutrition of beef cattle.</w:t>
            </w:r>
            <w:r w:rsidRPr="00C779BF">
              <w:rPr>
                <w:rStyle w:val="apple-converted-space"/>
                <w:rFonts w:ascii="Arial" w:hAnsi="Arial" w:cs="Arial"/>
                <w:color w:val="000000"/>
                <w:sz w:val="16"/>
                <w:szCs w:val="16"/>
              </w:rPr>
              <w:t> </w:t>
            </w:r>
            <w:r w:rsidRPr="00C779BF">
              <w:rPr>
                <w:rStyle w:val="notranslate"/>
                <w:rFonts w:ascii="Arial" w:hAnsi="Arial" w:cs="Arial"/>
                <w:color w:val="000000"/>
                <w:sz w:val="16"/>
                <w:szCs w:val="16"/>
              </w:rPr>
              <w:t>Sheep feeding.</w:t>
            </w:r>
            <w:r w:rsidRPr="00C779BF">
              <w:rPr>
                <w:rStyle w:val="apple-converted-space"/>
                <w:rFonts w:ascii="Arial" w:hAnsi="Arial" w:cs="Arial"/>
                <w:color w:val="000000"/>
                <w:sz w:val="16"/>
                <w:szCs w:val="16"/>
              </w:rPr>
              <w:t> </w:t>
            </w:r>
            <w:r w:rsidRPr="00C779BF">
              <w:rPr>
                <w:rStyle w:val="notranslate"/>
                <w:rFonts w:ascii="Arial" w:hAnsi="Arial" w:cs="Arial"/>
                <w:color w:val="000000"/>
                <w:sz w:val="16"/>
                <w:szCs w:val="16"/>
              </w:rPr>
              <w:t>Goat feeding. The legislation of significance for animal nutrition.</w:t>
            </w:r>
          </w:p>
          <w:p w:rsidR="00C779BF" w:rsidRPr="00C779BF" w:rsidRDefault="00C779BF" w:rsidP="00555DF7">
            <w:pPr>
              <w:pStyle w:val="NormalWeb"/>
              <w:spacing w:before="0" w:beforeAutospacing="0" w:after="0" w:afterAutospacing="0"/>
              <w:jc w:val="both"/>
              <w:rPr>
                <w:rFonts w:ascii="Arial" w:hAnsi="Arial" w:cs="Arial"/>
                <w:color w:val="000000"/>
                <w:sz w:val="16"/>
                <w:szCs w:val="16"/>
              </w:rPr>
            </w:pPr>
          </w:p>
          <w:p w:rsidR="00555DF7" w:rsidRPr="00C779BF" w:rsidRDefault="00555DF7" w:rsidP="00555DF7">
            <w:pPr>
              <w:pStyle w:val="NormalWeb"/>
              <w:spacing w:before="0" w:beforeAutospacing="0" w:after="0" w:afterAutospacing="0"/>
              <w:jc w:val="both"/>
              <w:rPr>
                <w:rFonts w:ascii="Arial" w:hAnsi="Arial" w:cs="Arial"/>
                <w:color w:val="000000"/>
                <w:sz w:val="16"/>
                <w:szCs w:val="16"/>
              </w:rPr>
            </w:pPr>
            <w:r w:rsidRPr="00C779BF">
              <w:rPr>
                <w:rStyle w:val="notranslate"/>
                <w:rFonts w:ascii="Arial" w:hAnsi="Arial" w:cs="Arial"/>
                <w:i/>
                <w:iCs/>
                <w:color w:val="000000"/>
                <w:sz w:val="16"/>
                <w:szCs w:val="16"/>
              </w:rPr>
              <w:t>Practical teaching: Exercise, Other modes of teaching, Study research work</w:t>
            </w:r>
          </w:p>
          <w:p w:rsidR="00555DF7" w:rsidRPr="00555DF7" w:rsidRDefault="00555DF7" w:rsidP="00555DF7">
            <w:pPr>
              <w:pStyle w:val="NormalWeb"/>
              <w:spacing w:before="0" w:beforeAutospacing="0" w:after="0" w:afterAutospacing="0"/>
              <w:jc w:val="both"/>
              <w:rPr>
                <w:rFonts w:asciiTheme="minorHAnsi" w:hAnsiTheme="minorHAnsi"/>
                <w:color w:val="000000"/>
                <w:sz w:val="16"/>
                <w:szCs w:val="16"/>
              </w:rPr>
            </w:pPr>
            <w:r w:rsidRPr="00C779BF">
              <w:rPr>
                <w:rStyle w:val="notranslate"/>
                <w:rFonts w:ascii="Arial" w:hAnsi="Arial" w:cs="Arial"/>
                <w:color w:val="000000"/>
                <w:sz w:val="16"/>
                <w:szCs w:val="16"/>
              </w:rPr>
              <w:t>Calculation of the monetary value of nutrients, Rationing of different types and categories of ruminants,</w:t>
            </w:r>
            <w:r w:rsidRPr="00C779BF">
              <w:rPr>
                <w:rStyle w:val="apple-converted-space"/>
                <w:rFonts w:ascii="Arial" w:hAnsi="Arial" w:cs="Arial"/>
                <w:color w:val="000000"/>
                <w:sz w:val="16"/>
                <w:szCs w:val="16"/>
              </w:rPr>
              <w:t> </w:t>
            </w:r>
            <w:r w:rsidRPr="00C779BF">
              <w:rPr>
                <w:rStyle w:val="notranslate"/>
                <w:rFonts w:ascii="Arial" w:hAnsi="Arial" w:cs="Arial"/>
                <w:color w:val="000000"/>
                <w:sz w:val="16"/>
                <w:szCs w:val="16"/>
              </w:rPr>
              <w:t>field trips.</w:t>
            </w:r>
          </w:p>
          <w:p w:rsidR="005E42D1" w:rsidRDefault="005E42D1" w:rsidP="00555DF7"/>
        </w:tc>
      </w:tr>
      <w:tr w:rsidR="005E42D1" w:rsidTr="002F0738">
        <w:tc>
          <w:tcPr>
            <w:tcW w:w="9747"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5E42D1" w:rsidRDefault="005E42D1" w:rsidP="009E2BF4">
            <w:pPr>
              <w:rPr>
                <w:rFonts w:ascii="Arial" w:hAnsi="Arial" w:cs="Arial"/>
                <w:sz w:val="16"/>
                <w:szCs w:val="16"/>
              </w:rPr>
            </w:pPr>
          </w:p>
          <w:p w:rsidR="005E42D1" w:rsidRPr="00AE67EE" w:rsidRDefault="005E42D1" w:rsidP="00555DF7">
            <w:pPr>
              <w:rPr>
                <w:sz w:val="18"/>
                <w:szCs w:val="18"/>
              </w:rPr>
            </w:pPr>
            <w:r w:rsidRPr="005E42D1">
              <w:rPr>
                <w:rFonts w:ascii="Arial" w:hAnsi="Arial" w:cs="Arial"/>
                <w:sz w:val="16"/>
                <w:szCs w:val="16"/>
              </w:rPr>
              <w:t>Lectures, Practice/ Practical classes</w:t>
            </w:r>
          </w:p>
        </w:tc>
      </w:tr>
      <w:tr w:rsidR="005E42D1" w:rsidTr="002F0738">
        <w:tc>
          <w:tcPr>
            <w:tcW w:w="9747"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2F0738">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C779BF">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2F0738">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555DF7">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555DF7"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Pr="00D02E1F" w:rsidRDefault="00D02E1F" w:rsidP="00C779BF">
            <w:pPr>
              <w:jc w:val="center"/>
              <w:rPr>
                <w:rFonts w:ascii="Arial" w:hAnsi="Arial" w:cs="Arial"/>
                <w:i/>
                <w:sz w:val="14"/>
                <w:szCs w:val="14"/>
              </w:rPr>
            </w:pPr>
            <w:r w:rsidRPr="00D02E1F">
              <w:rPr>
                <w:rFonts w:ascii="Arial" w:hAnsi="Arial" w:cs="Arial"/>
                <w:i/>
                <w:sz w:val="14"/>
                <w:szCs w:val="14"/>
              </w:rPr>
              <w:t>Theoretical part of the exam/Oral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5E42D1" w:rsidRPr="005E42D1" w:rsidRDefault="00555DF7" w:rsidP="005E42D1">
            <w:pPr>
              <w:jc w:val="center"/>
              <w:rPr>
                <w:rFonts w:ascii="Arial" w:hAnsi="Arial" w:cs="Arial"/>
                <w:sz w:val="16"/>
                <w:szCs w:val="16"/>
              </w:rPr>
            </w:pPr>
            <w:r>
              <w:rPr>
                <w:rFonts w:ascii="Arial" w:hAnsi="Arial" w:cs="Arial"/>
                <w:sz w:val="16"/>
                <w:szCs w:val="16"/>
              </w:rPr>
              <w:t>40</w:t>
            </w: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555DF7" w:rsidP="005E42D1">
            <w:pPr>
              <w:jc w:val="center"/>
              <w:rPr>
                <w:rFonts w:ascii="Arial" w:hAnsi="Arial" w:cs="Arial"/>
                <w:sz w:val="16"/>
                <w:szCs w:val="16"/>
              </w:rPr>
            </w:pPr>
            <w:r>
              <w:rPr>
                <w:rFonts w:ascii="Arial" w:hAnsi="Arial" w:cs="Arial"/>
                <w:sz w:val="16"/>
                <w:szCs w:val="16"/>
              </w:rPr>
              <w:t>50</w:t>
            </w:r>
          </w:p>
        </w:tc>
        <w:tc>
          <w:tcPr>
            <w:tcW w:w="4936"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555DF7" w:rsidP="005E42D1">
            <w:pPr>
              <w:jc w:val="center"/>
              <w:rPr>
                <w:rFonts w:ascii="Arial" w:hAnsi="Arial" w:cs="Arial"/>
                <w:sz w:val="16"/>
                <w:szCs w:val="16"/>
              </w:rPr>
            </w:pPr>
            <w:r>
              <w:rPr>
                <w:rFonts w:ascii="Arial" w:hAnsi="Arial" w:cs="Arial"/>
                <w:sz w:val="16"/>
                <w:szCs w:val="16"/>
              </w:rPr>
              <w:t>5</w:t>
            </w:r>
          </w:p>
        </w:tc>
        <w:tc>
          <w:tcPr>
            <w:tcW w:w="4936"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p>
        </w:tc>
        <w:tc>
          <w:tcPr>
            <w:tcW w:w="1134" w:type="dxa"/>
            <w:tcBorders>
              <w:bottom w:val="single" w:sz="4" w:space="0" w:color="auto"/>
            </w:tcBorders>
            <w:shd w:val="clear" w:color="auto" w:fill="auto"/>
            <w:vAlign w:val="center"/>
          </w:tcPr>
          <w:p w:rsidR="00D02E1F" w:rsidRDefault="00D02E1F" w:rsidP="00D02E1F">
            <w:pPr>
              <w:jc w:val="center"/>
            </w:pPr>
          </w:p>
        </w:tc>
        <w:tc>
          <w:tcPr>
            <w:tcW w:w="1301"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936"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9747"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2F0738">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2F0738">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C779BF" w:rsidRDefault="00555DF7" w:rsidP="00D02E1F">
            <w:pPr>
              <w:jc w:val="center"/>
              <w:rPr>
                <w:rFonts w:ascii="Arial" w:hAnsi="Arial" w:cs="Arial"/>
                <w:sz w:val="16"/>
                <w:szCs w:val="16"/>
                <w:lang w:val="sr-Latn-CS"/>
              </w:rPr>
            </w:pPr>
            <w:r w:rsidRPr="00C779BF">
              <w:rPr>
                <w:rFonts w:ascii="Arial" w:hAnsi="Arial" w:cs="Arial"/>
                <w:sz w:val="16"/>
                <w:szCs w:val="16"/>
                <w:lang w:val="sr-Latn-CS"/>
              </w:rPr>
              <w:t>Glamočić D.</w:t>
            </w:r>
          </w:p>
        </w:tc>
        <w:tc>
          <w:tcPr>
            <w:tcW w:w="2435" w:type="dxa"/>
            <w:gridSpan w:val="3"/>
            <w:vAlign w:val="center"/>
          </w:tcPr>
          <w:p w:rsidR="005E42D1" w:rsidRPr="00C779BF" w:rsidRDefault="00555DF7" w:rsidP="00D02E1F">
            <w:pPr>
              <w:jc w:val="center"/>
              <w:rPr>
                <w:rFonts w:ascii="Arial" w:hAnsi="Arial" w:cs="Arial"/>
                <w:sz w:val="16"/>
                <w:szCs w:val="16"/>
                <w:lang w:val="sr-Latn-CS"/>
              </w:rPr>
            </w:pPr>
            <w:r w:rsidRPr="00C779BF">
              <w:rPr>
                <w:rFonts w:ascii="Arial" w:hAnsi="Arial" w:cs="Arial"/>
                <w:sz w:val="16"/>
                <w:szCs w:val="16"/>
                <w:lang w:val="sr-Latn-CS"/>
              </w:rPr>
              <w:t>Ishrana preživara, praktikum</w:t>
            </w:r>
          </w:p>
        </w:tc>
        <w:tc>
          <w:tcPr>
            <w:tcW w:w="3661" w:type="dxa"/>
            <w:gridSpan w:val="4"/>
            <w:vAlign w:val="center"/>
          </w:tcPr>
          <w:p w:rsidR="005E42D1" w:rsidRPr="00C779BF" w:rsidRDefault="00555DF7" w:rsidP="00D02E1F">
            <w:pPr>
              <w:jc w:val="center"/>
              <w:rPr>
                <w:rFonts w:ascii="Arial" w:hAnsi="Arial" w:cs="Arial"/>
                <w:sz w:val="16"/>
                <w:szCs w:val="16"/>
                <w:lang w:val="sr-Latn-CS"/>
              </w:rPr>
            </w:pPr>
            <w:r w:rsidRPr="00C779BF">
              <w:rPr>
                <w:rFonts w:ascii="Arial" w:hAnsi="Arial" w:cs="Arial"/>
                <w:sz w:val="16"/>
                <w:szCs w:val="16"/>
                <w:lang w:val="sr-Latn-CS"/>
              </w:rPr>
              <w:t>Poljoprivredni fakultet, Novi Sad</w:t>
            </w:r>
          </w:p>
        </w:tc>
        <w:tc>
          <w:tcPr>
            <w:tcW w:w="1275" w:type="dxa"/>
            <w:vAlign w:val="center"/>
          </w:tcPr>
          <w:p w:rsidR="005E42D1" w:rsidRPr="00D02E1F" w:rsidRDefault="00555DF7" w:rsidP="00D02E1F">
            <w:pPr>
              <w:jc w:val="center"/>
              <w:rPr>
                <w:rFonts w:ascii="Arial" w:hAnsi="Arial" w:cs="Arial"/>
                <w:sz w:val="16"/>
                <w:szCs w:val="16"/>
              </w:rPr>
            </w:pPr>
            <w:r>
              <w:rPr>
                <w:rFonts w:ascii="Arial" w:hAnsi="Arial" w:cs="Arial"/>
                <w:sz w:val="16"/>
                <w:szCs w:val="16"/>
              </w:rPr>
              <w:t>2002</w:t>
            </w:r>
          </w:p>
        </w:tc>
      </w:tr>
      <w:tr w:rsidR="00555DF7" w:rsidTr="002F0738">
        <w:tc>
          <w:tcPr>
            <w:tcW w:w="675" w:type="dxa"/>
            <w:vAlign w:val="center"/>
          </w:tcPr>
          <w:p w:rsidR="00555DF7" w:rsidRPr="00D02E1F" w:rsidRDefault="00555DF7" w:rsidP="00D02E1F">
            <w:pPr>
              <w:pStyle w:val="ListParagraph"/>
              <w:numPr>
                <w:ilvl w:val="0"/>
                <w:numId w:val="4"/>
              </w:numPr>
              <w:jc w:val="center"/>
              <w:rPr>
                <w:rFonts w:ascii="Arial" w:hAnsi="Arial" w:cs="Arial"/>
                <w:sz w:val="16"/>
                <w:szCs w:val="16"/>
              </w:rPr>
            </w:pPr>
          </w:p>
        </w:tc>
        <w:tc>
          <w:tcPr>
            <w:tcW w:w="1701" w:type="dxa"/>
            <w:gridSpan w:val="2"/>
            <w:vAlign w:val="center"/>
          </w:tcPr>
          <w:p w:rsidR="00555DF7"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Grubić G, Adamović M.</w:t>
            </w:r>
          </w:p>
        </w:tc>
        <w:tc>
          <w:tcPr>
            <w:tcW w:w="2435" w:type="dxa"/>
            <w:gridSpan w:val="3"/>
            <w:vAlign w:val="center"/>
          </w:tcPr>
          <w:p w:rsidR="00555DF7"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Ishrana visokoproizvodnih krava</w:t>
            </w:r>
          </w:p>
        </w:tc>
        <w:tc>
          <w:tcPr>
            <w:tcW w:w="3661" w:type="dxa"/>
            <w:gridSpan w:val="4"/>
            <w:vAlign w:val="center"/>
          </w:tcPr>
          <w:p w:rsidR="00555DF7"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PKB Agroekonomik, Beograd</w:t>
            </w:r>
          </w:p>
        </w:tc>
        <w:tc>
          <w:tcPr>
            <w:tcW w:w="1275" w:type="dxa"/>
            <w:vAlign w:val="center"/>
          </w:tcPr>
          <w:p w:rsidR="00555DF7" w:rsidRPr="00D02E1F" w:rsidRDefault="00C779BF" w:rsidP="00D02E1F">
            <w:pPr>
              <w:jc w:val="center"/>
              <w:rPr>
                <w:rFonts w:ascii="Arial" w:hAnsi="Arial" w:cs="Arial"/>
                <w:sz w:val="16"/>
                <w:szCs w:val="16"/>
              </w:rPr>
            </w:pPr>
            <w:r>
              <w:rPr>
                <w:rFonts w:ascii="Arial" w:hAnsi="Arial" w:cs="Arial"/>
                <w:sz w:val="16"/>
                <w:szCs w:val="16"/>
              </w:rPr>
              <w:t>2003</w:t>
            </w:r>
          </w:p>
        </w:tc>
      </w:tr>
      <w:tr w:rsidR="00555DF7" w:rsidTr="002F0738">
        <w:tc>
          <w:tcPr>
            <w:tcW w:w="675" w:type="dxa"/>
            <w:vAlign w:val="center"/>
          </w:tcPr>
          <w:p w:rsidR="00555DF7" w:rsidRPr="00D02E1F" w:rsidRDefault="00555DF7" w:rsidP="00D02E1F">
            <w:pPr>
              <w:pStyle w:val="ListParagraph"/>
              <w:numPr>
                <w:ilvl w:val="0"/>
                <w:numId w:val="4"/>
              </w:numPr>
              <w:jc w:val="center"/>
              <w:rPr>
                <w:rFonts w:ascii="Arial" w:hAnsi="Arial" w:cs="Arial"/>
                <w:sz w:val="16"/>
                <w:szCs w:val="16"/>
              </w:rPr>
            </w:pPr>
          </w:p>
        </w:tc>
        <w:tc>
          <w:tcPr>
            <w:tcW w:w="1701" w:type="dxa"/>
            <w:gridSpan w:val="2"/>
            <w:vAlign w:val="center"/>
          </w:tcPr>
          <w:p w:rsidR="00555DF7"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Jovanović, R.</w:t>
            </w:r>
          </w:p>
        </w:tc>
        <w:tc>
          <w:tcPr>
            <w:tcW w:w="2435" w:type="dxa"/>
            <w:gridSpan w:val="3"/>
            <w:vAlign w:val="center"/>
          </w:tcPr>
          <w:p w:rsidR="00555DF7"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Ishrana krava</w:t>
            </w:r>
          </w:p>
        </w:tc>
        <w:tc>
          <w:tcPr>
            <w:tcW w:w="3661" w:type="dxa"/>
            <w:gridSpan w:val="4"/>
            <w:vAlign w:val="center"/>
          </w:tcPr>
          <w:p w:rsidR="00555DF7"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Poljoprivredni fakultet, Novi Sad</w:t>
            </w:r>
          </w:p>
        </w:tc>
        <w:tc>
          <w:tcPr>
            <w:tcW w:w="1275" w:type="dxa"/>
            <w:vAlign w:val="center"/>
          </w:tcPr>
          <w:p w:rsidR="00555DF7" w:rsidRPr="00D02E1F" w:rsidRDefault="00C779BF" w:rsidP="00D02E1F">
            <w:pPr>
              <w:jc w:val="center"/>
              <w:rPr>
                <w:rFonts w:ascii="Arial" w:hAnsi="Arial" w:cs="Arial"/>
                <w:sz w:val="16"/>
                <w:szCs w:val="16"/>
              </w:rPr>
            </w:pPr>
            <w:r>
              <w:rPr>
                <w:rFonts w:ascii="Arial" w:hAnsi="Arial" w:cs="Arial"/>
                <w:sz w:val="16"/>
                <w:szCs w:val="16"/>
              </w:rPr>
              <w:t>1998</w:t>
            </w:r>
          </w:p>
        </w:tc>
      </w:tr>
      <w:tr w:rsidR="00D02E1F" w:rsidTr="002F0738">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Jovanović, R., Dujić D., Glamočić D.</w:t>
            </w:r>
          </w:p>
        </w:tc>
        <w:tc>
          <w:tcPr>
            <w:tcW w:w="2435" w:type="dxa"/>
            <w:gridSpan w:val="3"/>
            <w:vAlign w:val="center"/>
          </w:tcPr>
          <w:p w:rsidR="00D02E1F"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Ishrana domaćih životinja</w:t>
            </w:r>
          </w:p>
        </w:tc>
        <w:tc>
          <w:tcPr>
            <w:tcW w:w="3661" w:type="dxa"/>
            <w:gridSpan w:val="4"/>
            <w:vAlign w:val="center"/>
          </w:tcPr>
          <w:p w:rsidR="00D02E1F" w:rsidRPr="00C779BF" w:rsidRDefault="00C779BF" w:rsidP="00D02E1F">
            <w:pPr>
              <w:jc w:val="center"/>
              <w:rPr>
                <w:rFonts w:ascii="Arial" w:hAnsi="Arial" w:cs="Arial"/>
                <w:sz w:val="16"/>
                <w:szCs w:val="16"/>
                <w:lang w:val="sr-Latn-CS"/>
              </w:rPr>
            </w:pPr>
            <w:r w:rsidRPr="00C779BF">
              <w:rPr>
                <w:rFonts w:ascii="Arial" w:hAnsi="Arial" w:cs="Arial"/>
                <w:sz w:val="16"/>
                <w:szCs w:val="16"/>
                <w:lang w:val="sr-Latn-CS"/>
              </w:rPr>
              <w:t>Poljoprivredni fakultet, Novi Sad</w:t>
            </w:r>
          </w:p>
        </w:tc>
        <w:tc>
          <w:tcPr>
            <w:tcW w:w="1275" w:type="dxa"/>
            <w:vAlign w:val="center"/>
          </w:tcPr>
          <w:p w:rsidR="00D02E1F" w:rsidRPr="00D02E1F" w:rsidRDefault="00C779BF" w:rsidP="00D02E1F">
            <w:pPr>
              <w:jc w:val="center"/>
              <w:rPr>
                <w:rFonts w:ascii="Arial" w:hAnsi="Arial" w:cs="Arial"/>
                <w:sz w:val="16"/>
                <w:szCs w:val="16"/>
              </w:rPr>
            </w:pPr>
            <w:r>
              <w:rPr>
                <w:rFonts w:ascii="Arial" w:hAnsi="Arial" w:cs="Arial"/>
                <w:sz w:val="16"/>
                <w:szCs w:val="16"/>
              </w:rPr>
              <w:t>2001</w:t>
            </w: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 xml:space="preserve">Study </w:t>
            </w:r>
            <w:proofErr w:type="spellStart"/>
            <w:r w:rsidRPr="00D3655D">
              <w:rPr>
                <w:rFonts w:ascii="Arial" w:hAnsi="Arial" w:cs="Arial"/>
                <w:sz w:val="28"/>
                <w:szCs w:val="28"/>
              </w:rPr>
              <w:t>Programme</w:t>
            </w:r>
            <w:proofErr w:type="spellEnd"/>
            <w:r w:rsidRPr="00D3655D">
              <w:rPr>
                <w:rFonts w:ascii="Arial" w:hAnsi="Arial" w:cs="Arial"/>
                <w:sz w:val="28"/>
                <w:szCs w:val="28"/>
              </w:rPr>
              <w:t xml:space="preserve"> Accreditation</w:t>
            </w:r>
          </w:p>
          <w:p w:rsidR="002F0738" w:rsidRPr="00D3655D" w:rsidRDefault="002F0738" w:rsidP="002F0738">
            <w:pPr>
              <w:jc w:val="center"/>
              <w:rPr>
                <w:sz w:val="16"/>
                <w:szCs w:val="16"/>
              </w:rPr>
            </w:pPr>
          </w:p>
          <w:p w:rsidR="001312B9" w:rsidRPr="001312B9" w:rsidRDefault="002F0738" w:rsidP="001E42A5">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sidR="00F75DE6">
              <w:rPr>
                <w:rFonts w:ascii="Arial" w:hAnsi="Arial" w:cs="Arial"/>
                <w:sz w:val="18"/>
                <w:szCs w:val="18"/>
              </w:rPr>
              <w:t xml:space="preserve">                        </w:t>
            </w:r>
            <w:r w:rsidR="005559C8">
              <w:rPr>
                <w:rFonts w:ascii="Arial" w:hAnsi="Arial" w:cs="Arial"/>
                <w:sz w:val="18"/>
                <w:szCs w:val="18"/>
              </w:rPr>
              <w:t xml:space="preserve"> </w:t>
            </w:r>
            <w:r w:rsidR="005559C8">
              <w:rPr>
                <w:rFonts w:ascii="Arial" w:hAnsi="Arial" w:cs="Arial"/>
                <w:i/>
                <w:sz w:val="18"/>
                <w:szCs w:val="18"/>
                <w:lang w:val="sr-Latn-CS"/>
              </w:rPr>
              <w:t>A</w:t>
            </w:r>
            <w:r w:rsidR="001E42A5">
              <w:rPr>
                <w:rFonts w:ascii="Arial" w:hAnsi="Arial" w:cs="Arial"/>
                <w:i/>
                <w:sz w:val="18"/>
                <w:szCs w:val="18"/>
                <w:lang w:val="sr-Latn-CS"/>
              </w:rPr>
              <w:t>NIMAL SCIENCE</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55EDE"/>
    <w:rsid w:val="0008374A"/>
    <w:rsid w:val="001312B9"/>
    <w:rsid w:val="001E42A5"/>
    <w:rsid w:val="001F34D7"/>
    <w:rsid w:val="002319BC"/>
    <w:rsid w:val="00255EDE"/>
    <w:rsid w:val="002611DF"/>
    <w:rsid w:val="00296294"/>
    <w:rsid w:val="002F0738"/>
    <w:rsid w:val="00322F84"/>
    <w:rsid w:val="004666C8"/>
    <w:rsid w:val="00494093"/>
    <w:rsid w:val="004C1CC6"/>
    <w:rsid w:val="00513136"/>
    <w:rsid w:val="00535E50"/>
    <w:rsid w:val="005559C8"/>
    <w:rsid w:val="00555DF7"/>
    <w:rsid w:val="005E42D1"/>
    <w:rsid w:val="008F548C"/>
    <w:rsid w:val="00927F2D"/>
    <w:rsid w:val="009B28FB"/>
    <w:rsid w:val="009B5614"/>
    <w:rsid w:val="009E2BF4"/>
    <w:rsid w:val="00AE67EE"/>
    <w:rsid w:val="00C21CE9"/>
    <w:rsid w:val="00C779BF"/>
    <w:rsid w:val="00CC0E96"/>
    <w:rsid w:val="00CC7AA9"/>
    <w:rsid w:val="00CD3D20"/>
    <w:rsid w:val="00D02E1F"/>
    <w:rsid w:val="00D21EFD"/>
    <w:rsid w:val="00D554D7"/>
    <w:rsid w:val="00D56F7B"/>
    <w:rsid w:val="00D57E7D"/>
    <w:rsid w:val="00DF0ABC"/>
    <w:rsid w:val="00F75DE6"/>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notranslate">
    <w:name w:val="notranslate"/>
    <w:basedOn w:val="DefaultParagraphFont"/>
    <w:rsid w:val="009B5614"/>
  </w:style>
  <w:style w:type="character" w:customStyle="1" w:styleId="apple-converted-space">
    <w:name w:val="apple-converted-space"/>
    <w:basedOn w:val="DefaultParagraphFont"/>
    <w:rsid w:val="009B5614"/>
  </w:style>
  <w:style w:type="paragraph" w:styleId="NormalWeb">
    <w:name w:val="Normal (Web)"/>
    <w:basedOn w:val="Normal"/>
    <w:uiPriority w:val="99"/>
    <w:semiHidden/>
    <w:unhideWhenUsed/>
    <w:rsid w:val="00555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22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mirko.ivkovic</cp:lastModifiedBy>
  <cp:revision>2</cp:revision>
  <dcterms:created xsi:type="dcterms:W3CDTF">2014-12-25T15:05:00Z</dcterms:created>
  <dcterms:modified xsi:type="dcterms:W3CDTF">2014-12-25T15:05:00Z</dcterms:modified>
</cp:coreProperties>
</file>