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560"/>
        <w:gridCol w:w="141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E747D">
        <w:trPr>
          <w:trHeight w:val="420"/>
        </w:trPr>
        <w:tc>
          <w:tcPr>
            <w:tcW w:w="2235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  <w:r w:rsidR="002E74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747D" w:rsidRPr="002E747D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  <w:tc>
          <w:tcPr>
            <w:tcW w:w="7512" w:type="dxa"/>
            <w:gridSpan w:val="9"/>
            <w:vMerge w:val="restart"/>
            <w:vAlign w:val="center"/>
          </w:tcPr>
          <w:p w:rsidR="009E2BF4" w:rsidRPr="009E2BF4" w:rsidRDefault="002E747D" w:rsidP="002E747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747D">
              <w:rPr>
                <w:rFonts w:ascii="Arial" w:hAnsi="Arial" w:cs="Arial"/>
                <w:i/>
                <w:sz w:val="18"/>
                <w:szCs w:val="18"/>
              </w:rPr>
              <w:t>NONRUMINANT NUTRITION</w:t>
            </w:r>
          </w:p>
        </w:tc>
      </w:tr>
      <w:tr w:rsidR="009E2BF4" w:rsidTr="002E747D">
        <w:tc>
          <w:tcPr>
            <w:tcW w:w="2235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2E747D" w:rsidRPr="002E747D">
              <w:rPr>
                <w:rFonts w:ascii="Arial" w:hAnsi="Arial" w:cs="Arial"/>
                <w:sz w:val="16"/>
                <w:szCs w:val="16"/>
              </w:rPr>
              <w:t>3OСT5O20</w:t>
            </w:r>
          </w:p>
        </w:tc>
        <w:tc>
          <w:tcPr>
            <w:tcW w:w="7512" w:type="dxa"/>
            <w:gridSpan w:val="9"/>
            <w:vMerge/>
          </w:tcPr>
          <w:p w:rsidR="009E2BF4" w:rsidRDefault="009E2BF4" w:rsidP="001312B9"/>
        </w:tc>
      </w:tr>
      <w:tr w:rsidR="009E2BF4" w:rsidTr="002E747D">
        <w:tc>
          <w:tcPr>
            <w:tcW w:w="2235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2E74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12" w:type="dxa"/>
            <w:gridSpan w:val="9"/>
            <w:vMerge/>
          </w:tcPr>
          <w:p w:rsidR="009E2BF4" w:rsidRDefault="009E2BF4" w:rsidP="001312B9"/>
        </w:tc>
      </w:tr>
      <w:tr w:rsidR="002611DF" w:rsidTr="002E747D">
        <w:tc>
          <w:tcPr>
            <w:tcW w:w="2235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12" w:type="dxa"/>
            <w:gridSpan w:val="9"/>
          </w:tcPr>
          <w:p w:rsidR="002611DF" w:rsidRPr="00EE48F1" w:rsidRDefault="002E747D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EE48F1">
              <w:rPr>
                <w:rFonts w:ascii="Arial" w:hAnsi="Arial" w:cs="Arial"/>
                <w:sz w:val="16"/>
                <w:szCs w:val="16"/>
              </w:rPr>
              <w:t>Prof</w:t>
            </w:r>
            <w:r w:rsidR="00CC5866" w:rsidRPr="00EE48F1">
              <w:rPr>
                <w:rFonts w:ascii="Arial" w:hAnsi="Arial" w:cs="Arial"/>
                <w:sz w:val="16"/>
                <w:szCs w:val="16"/>
              </w:rPr>
              <w:t>.</w:t>
            </w:r>
            <w:r w:rsidRPr="00EE48F1">
              <w:rPr>
                <w:rFonts w:ascii="Arial" w:hAnsi="Arial" w:cs="Arial"/>
                <w:sz w:val="16"/>
                <w:szCs w:val="16"/>
              </w:rPr>
              <w:t xml:space="preserve"> Dr </w:t>
            </w:r>
            <w:proofErr w:type="spellStart"/>
            <w:r w:rsidRPr="00EE48F1">
              <w:rPr>
                <w:rFonts w:ascii="Arial" w:hAnsi="Arial" w:cs="Arial"/>
                <w:sz w:val="16"/>
                <w:szCs w:val="16"/>
              </w:rPr>
              <w:t>Miloš</w:t>
            </w:r>
            <w:proofErr w:type="spellEnd"/>
            <w:r w:rsidRPr="00EE48F1">
              <w:rPr>
                <w:rFonts w:ascii="Arial" w:hAnsi="Arial" w:cs="Arial"/>
                <w:sz w:val="16"/>
                <w:szCs w:val="16"/>
              </w:rPr>
              <w:t xml:space="preserve"> Beuković</w:t>
            </w:r>
          </w:p>
          <w:p w:rsidR="00EE48F1" w:rsidRDefault="00EE48F1" w:rsidP="001312B9">
            <w:r w:rsidRPr="00EE48F1">
              <w:rPr>
                <w:rFonts w:ascii="Arial" w:hAnsi="Arial" w:cs="Arial"/>
                <w:sz w:val="16"/>
                <w:szCs w:val="16"/>
              </w:rPr>
              <w:t>Dr Dejan Beuković</w:t>
            </w:r>
          </w:p>
        </w:tc>
      </w:tr>
      <w:tr w:rsidR="00DF0ABC" w:rsidTr="002E747D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DF0ABC" w:rsidRDefault="00AE67EE" w:rsidP="002E747D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E747D">
        <w:trPr>
          <w:trHeight w:val="22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255F99">
              <w:rPr>
                <w:rFonts w:ascii="Arial" w:hAnsi="Arial" w:cs="Arial"/>
                <w:sz w:val="16"/>
                <w:szCs w:val="16"/>
              </w:rPr>
              <w:t>3x15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303456">
              <w:rPr>
                <w:rFonts w:ascii="Arial" w:hAnsi="Arial" w:cs="Arial"/>
                <w:sz w:val="16"/>
                <w:szCs w:val="16"/>
              </w:rPr>
              <w:t>2</w:t>
            </w:r>
            <w:r w:rsidR="00255F99">
              <w:rPr>
                <w:rFonts w:ascii="Arial" w:hAnsi="Arial" w:cs="Arial"/>
                <w:sz w:val="16"/>
                <w:szCs w:val="16"/>
              </w:rPr>
              <w:t>x15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E747D">
        <w:tc>
          <w:tcPr>
            <w:tcW w:w="2235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12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6773F1" w:rsidP="005E4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Basics</w:t>
            </w:r>
            <w:r w:rsidR="00C0769B" w:rsidRPr="00C0769B">
              <w:rPr>
                <w:rFonts w:ascii="Arial" w:hAnsi="Arial" w:cs="Arial"/>
                <w:sz w:val="16"/>
                <w:szCs w:val="16"/>
              </w:rPr>
              <w:t xml:space="preserve"> of animal nutrition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2E747D" w:rsidP="009E2BF4">
            <w:pPr>
              <w:rPr>
                <w:sz w:val="18"/>
                <w:szCs w:val="18"/>
              </w:rPr>
            </w:pPr>
            <w:r w:rsidRPr="002E747D">
              <w:rPr>
                <w:sz w:val="18"/>
                <w:szCs w:val="18"/>
              </w:rPr>
              <w:t xml:space="preserve">Introducing the students, the needs of specific categories of pigs in nutrients. Introduction to basic principles of compiling the </w:t>
            </w:r>
            <w:r w:rsidR="00627B68">
              <w:rPr>
                <w:sz w:val="18"/>
                <w:szCs w:val="18"/>
              </w:rPr>
              <w:t xml:space="preserve">complete mixture, additional </w:t>
            </w:r>
            <w:r w:rsidRPr="002E747D">
              <w:rPr>
                <w:sz w:val="18"/>
                <w:szCs w:val="18"/>
              </w:rPr>
              <w:t>mix</w:t>
            </w:r>
            <w:r w:rsidR="00627B68">
              <w:rPr>
                <w:sz w:val="18"/>
                <w:szCs w:val="18"/>
              </w:rPr>
              <w:t>tures</w:t>
            </w:r>
            <w:r w:rsidRPr="002E747D">
              <w:rPr>
                <w:sz w:val="18"/>
                <w:szCs w:val="18"/>
              </w:rPr>
              <w:t xml:space="preserve"> and premixes. Introducing, the factors that affect the efficiency of feed </w:t>
            </w:r>
            <w:r w:rsidR="00C768D2">
              <w:rPr>
                <w:sz w:val="18"/>
                <w:szCs w:val="18"/>
              </w:rPr>
              <w:t>utilization, carcass quality and</w:t>
            </w:r>
            <w:r w:rsidRPr="002E747D">
              <w:rPr>
                <w:sz w:val="18"/>
                <w:szCs w:val="18"/>
              </w:rPr>
              <w:t xml:space="preserve"> health status pigs.</w:t>
            </w:r>
          </w:p>
          <w:p w:rsidR="005E42D1" w:rsidRDefault="005E42D1" w:rsidP="009E2BF4"/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627B68" w:rsidP="00627B68">
            <w:pPr>
              <w:rPr>
                <w:sz w:val="18"/>
                <w:szCs w:val="18"/>
              </w:rPr>
            </w:pPr>
            <w:r w:rsidRPr="00627B68">
              <w:rPr>
                <w:sz w:val="18"/>
                <w:szCs w:val="18"/>
              </w:rPr>
              <w:t xml:space="preserve">Students are trained to independently conduct </w:t>
            </w:r>
            <w:r>
              <w:rPr>
                <w:sz w:val="18"/>
                <w:szCs w:val="18"/>
              </w:rPr>
              <w:t>nutrition program of swine</w:t>
            </w:r>
            <w:r w:rsidRPr="00627B68">
              <w:rPr>
                <w:sz w:val="18"/>
                <w:szCs w:val="18"/>
              </w:rPr>
              <w:t xml:space="preserve"> and poultry on</w:t>
            </w:r>
            <w:r>
              <w:rPr>
                <w:sz w:val="18"/>
                <w:szCs w:val="18"/>
              </w:rPr>
              <w:t xml:space="preserve"> the </w:t>
            </w:r>
            <w:r w:rsidRPr="00627B68">
              <w:rPr>
                <w:sz w:val="18"/>
                <w:szCs w:val="18"/>
              </w:rPr>
              <w:t xml:space="preserve"> farms, as well as assembling complete</w:t>
            </w:r>
            <w:r>
              <w:rPr>
                <w:sz w:val="18"/>
                <w:szCs w:val="18"/>
              </w:rPr>
              <w:t xml:space="preserve"> mixture,  and premixes for swine</w:t>
            </w:r>
            <w:r w:rsidRPr="00627B68">
              <w:rPr>
                <w:sz w:val="18"/>
                <w:szCs w:val="18"/>
              </w:rPr>
              <w:t xml:space="preserve"> and poultry.</w:t>
            </w:r>
          </w:p>
          <w:p w:rsidR="005E42D1" w:rsidRDefault="005E42D1" w:rsidP="009E2BF4"/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627B68" w:rsidRPr="00627B68" w:rsidRDefault="00627B68" w:rsidP="00627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627B68">
              <w:rPr>
                <w:sz w:val="18"/>
                <w:szCs w:val="18"/>
              </w:rPr>
              <w:t>heory lessons</w:t>
            </w:r>
          </w:p>
          <w:p w:rsidR="00627B68" w:rsidRPr="00627B68" w:rsidRDefault="00627B68" w:rsidP="00627B68">
            <w:pPr>
              <w:rPr>
                <w:sz w:val="18"/>
                <w:szCs w:val="18"/>
              </w:rPr>
            </w:pPr>
            <w:r w:rsidRPr="00627B68">
              <w:rPr>
                <w:sz w:val="18"/>
                <w:szCs w:val="18"/>
              </w:rPr>
              <w:t>The importance of nutrition and tasks. The function of nutrition in organizing sustainable production. Methods efficient use of</w:t>
            </w:r>
          </w:p>
          <w:p w:rsidR="00333E7F" w:rsidRDefault="00627B68" w:rsidP="00627B68">
            <w:pPr>
              <w:rPr>
                <w:sz w:val="18"/>
                <w:szCs w:val="18"/>
              </w:rPr>
            </w:pPr>
            <w:r w:rsidRPr="00627B68">
              <w:rPr>
                <w:sz w:val="18"/>
                <w:szCs w:val="18"/>
              </w:rPr>
              <w:t>nutrients. Feeding pigs - Nutrients and additives in pig nutrition. Nutrition breeding pigs.</w:t>
            </w:r>
            <w:r>
              <w:rPr>
                <w:sz w:val="18"/>
                <w:szCs w:val="18"/>
              </w:rPr>
              <w:t xml:space="preserve"> Feeding breeding offspring</w:t>
            </w:r>
            <w:r w:rsidRPr="00627B68">
              <w:rPr>
                <w:sz w:val="18"/>
                <w:szCs w:val="18"/>
              </w:rPr>
              <w:t>. Nutrition suckling piglets and weaned pigl</w:t>
            </w:r>
            <w:r w:rsidR="00333E7F">
              <w:rPr>
                <w:sz w:val="18"/>
                <w:szCs w:val="18"/>
              </w:rPr>
              <w:t>ets. Nutrition fattening pigs. S</w:t>
            </w:r>
            <w:r w:rsidRPr="00627B68">
              <w:rPr>
                <w:sz w:val="18"/>
                <w:szCs w:val="18"/>
              </w:rPr>
              <w:t>ystems</w:t>
            </w:r>
            <w:r w:rsidR="00333E7F">
              <w:rPr>
                <w:sz w:val="18"/>
                <w:szCs w:val="18"/>
              </w:rPr>
              <w:t xml:space="preserve"> </w:t>
            </w:r>
            <w:r w:rsidRPr="00627B68">
              <w:rPr>
                <w:sz w:val="18"/>
                <w:szCs w:val="18"/>
              </w:rPr>
              <w:t xml:space="preserve">nutrition. </w:t>
            </w:r>
            <w:r w:rsidR="00333E7F">
              <w:rPr>
                <w:sz w:val="18"/>
                <w:szCs w:val="18"/>
              </w:rPr>
              <w:t>Ingredients for pigs. Practical</w:t>
            </w:r>
            <w:r w:rsidRPr="00627B68">
              <w:rPr>
                <w:sz w:val="18"/>
                <w:szCs w:val="18"/>
              </w:rPr>
              <w:t xml:space="preserve"> exercise exploring the technology of food production and nutrition</w:t>
            </w:r>
            <w:r w:rsidR="00333E7F">
              <w:rPr>
                <w:sz w:val="18"/>
                <w:szCs w:val="18"/>
              </w:rPr>
              <w:t xml:space="preserve"> </w:t>
            </w:r>
            <w:r w:rsidRPr="00627B68">
              <w:rPr>
                <w:sz w:val="18"/>
                <w:szCs w:val="18"/>
              </w:rPr>
              <w:t>pigs on the farm.</w:t>
            </w:r>
            <w:r w:rsidR="00333E7F">
              <w:rPr>
                <w:sz w:val="18"/>
                <w:szCs w:val="18"/>
              </w:rPr>
              <w:t xml:space="preserve"> </w:t>
            </w:r>
          </w:p>
          <w:p w:rsidR="00333E7F" w:rsidRDefault="00333E7F" w:rsidP="00627B68">
            <w:pPr>
              <w:rPr>
                <w:sz w:val="18"/>
                <w:szCs w:val="18"/>
              </w:rPr>
            </w:pPr>
          </w:p>
          <w:p w:rsidR="00627B68" w:rsidRPr="00627B68" w:rsidRDefault="00333E7F" w:rsidP="00627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Feeding poultry</w:t>
            </w:r>
            <w:r w:rsidR="00627B68" w:rsidRPr="00627B68">
              <w:rPr>
                <w:sz w:val="18"/>
                <w:szCs w:val="18"/>
              </w:rPr>
              <w:t xml:space="preserve"> - Nutrients and additives in poultry nutrition. </w:t>
            </w:r>
            <w:r>
              <w:rPr>
                <w:sz w:val="18"/>
                <w:szCs w:val="18"/>
              </w:rPr>
              <w:t>N</w:t>
            </w:r>
            <w:r w:rsidR="00C768D2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trition </w:t>
            </w:r>
            <w:r w:rsidR="00627B68" w:rsidRPr="00627B68">
              <w:rPr>
                <w:sz w:val="18"/>
                <w:szCs w:val="18"/>
              </w:rPr>
              <w:t xml:space="preserve"> chickens </w:t>
            </w:r>
            <w:r>
              <w:rPr>
                <w:sz w:val="18"/>
                <w:szCs w:val="18"/>
              </w:rPr>
              <w:t xml:space="preserve"> </w:t>
            </w:r>
            <w:r w:rsidR="00627B68" w:rsidRPr="00627B68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="00627B68" w:rsidRPr="00627B68">
              <w:rPr>
                <w:sz w:val="18"/>
                <w:szCs w:val="18"/>
              </w:rPr>
              <w:t xml:space="preserve"> hens. Nutrition during </w:t>
            </w:r>
            <w:proofErr w:type="spellStart"/>
            <w:r>
              <w:rPr>
                <w:sz w:val="18"/>
                <w:szCs w:val="18"/>
              </w:rPr>
              <w:t>oviposit</w:t>
            </w:r>
            <w:proofErr w:type="spellEnd"/>
            <w:r w:rsidR="00627B68" w:rsidRPr="00627B68">
              <w:rPr>
                <w:sz w:val="18"/>
                <w:szCs w:val="18"/>
              </w:rPr>
              <w:t xml:space="preserve"> and </w:t>
            </w:r>
            <w:proofErr w:type="spellStart"/>
            <w:r w:rsidR="00627B68" w:rsidRPr="00627B68">
              <w:rPr>
                <w:sz w:val="18"/>
                <w:szCs w:val="18"/>
              </w:rPr>
              <w:t>moulting</w:t>
            </w:r>
            <w:proofErr w:type="spellEnd"/>
            <w:r w:rsidR="00627B68" w:rsidRPr="00627B68">
              <w:rPr>
                <w:sz w:val="18"/>
                <w:szCs w:val="18"/>
              </w:rPr>
              <w:t>. Fattening chicken. Feeding turkeys. nutrition</w:t>
            </w:r>
            <w:r>
              <w:rPr>
                <w:sz w:val="18"/>
                <w:szCs w:val="18"/>
              </w:rPr>
              <w:t xml:space="preserve"> </w:t>
            </w:r>
            <w:r w:rsidR="00627B68" w:rsidRPr="00627B68">
              <w:rPr>
                <w:sz w:val="18"/>
                <w:szCs w:val="18"/>
              </w:rPr>
              <w:t xml:space="preserve">other types of </w:t>
            </w:r>
            <w:r w:rsidR="007F6053">
              <w:rPr>
                <w:sz w:val="18"/>
                <w:szCs w:val="18"/>
              </w:rPr>
              <w:t>poultry</w:t>
            </w:r>
            <w:r w:rsidR="00627B68" w:rsidRPr="00627B68">
              <w:rPr>
                <w:sz w:val="18"/>
                <w:szCs w:val="18"/>
              </w:rPr>
              <w:t xml:space="preserve">. </w:t>
            </w:r>
            <w:r w:rsidR="007F6053">
              <w:rPr>
                <w:sz w:val="18"/>
                <w:szCs w:val="18"/>
              </w:rPr>
              <w:t>Ingredients</w:t>
            </w:r>
            <w:r w:rsidR="00627B68" w:rsidRPr="00627B68">
              <w:rPr>
                <w:sz w:val="18"/>
                <w:szCs w:val="18"/>
              </w:rPr>
              <w:t xml:space="preserve"> for poultry. Basic principles of meal. Introduction to the system</w:t>
            </w:r>
            <w:r w:rsidR="007F6053">
              <w:rPr>
                <w:sz w:val="18"/>
                <w:szCs w:val="18"/>
              </w:rPr>
              <w:t xml:space="preserve"> </w:t>
            </w:r>
            <w:r w:rsidR="00627B68" w:rsidRPr="00627B68">
              <w:rPr>
                <w:sz w:val="18"/>
                <w:szCs w:val="18"/>
              </w:rPr>
              <w:t>feeding livestock on the farm.</w:t>
            </w:r>
          </w:p>
          <w:p w:rsidR="007F6053" w:rsidRDefault="007F6053" w:rsidP="00627B68">
            <w:pPr>
              <w:rPr>
                <w:sz w:val="18"/>
                <w:szCs w:val="18"/>
              </w:rPr>
            </w:pPr>
          </w:p>
          <w:p w:rsidR="00627B68" w:rsidRPr="00627B68" w:rsidRDefault="00627B68" w:rsidP="00627B68">
            <w:pPr>
              <w:rPr>
                <w:sz w:val="18"/>
                <w:szCs w:val="18"/>
              </w:rPr>
            </w:pPr>
            <w:r w:rsidRPr="00627B68">
              <w:rPr>
                <w:sz w:val="18"/>
                <w:szCs w:val="18"/>
              </w:rPr>
              <w:t>Practical classes:</w:t>
            </w:r>
          </w:p>
          <w:p w:rsidR="00627B68" w:rsidRPr="00627B68" w:rsidRDefault="00627B68" w:rsidP="007F6053">
            <w:pPr>
              <w:rPr>
                <w:sz w:val="18"/>
                <w:szCs w:val="18"/>
              </w:rPr>
            </w:pPr>
            <w:r w:rsidRPr="00627B68">
              <w:rPr>
                <w:sz w:val="18"/>
                <w:szCs w:val="18"/>
              </w:rPr>
              <w:t>Feeding pigs - Principles of mixture. Calculating the biological value</w:t>
            </w:r>
            <w:r w:rsidR="007F6053">
              <w:rPr>
                <w:sz w:val="18"/>
                <w:szCs w:val="18"/>
              </w:rPr>
              <w:t xml:space="preserve"> of</w:t>
            </w:r>
            <w:r w:rsidRPr="00627B68">
              <w:rPr>
                <w:sz w:val="18"/>
                <w:szCs w:val="18"/>
              </w:rPr>
              <w:t xml:space="preserve"> protein. Calculating needs</w:t>
            </w:r>
            <w:r w:rsidR="007F6053">
              <w:rPr>
                <w:sz w:val="18"/>
                <w:szCs w:val="18"/>
              </w:rPr>
              <w:t xml:space="preserve"> </w:t>
            </w:r>
            <w:r w:rsidRPr="00627B68">
              <w:rPr>
                <w:sz w:val="18"/>
                <w:szCs w:val="18"/>
              </w:rPr>
              <w:t>assembling feeds for individual categories of pigs. Feeding pigs - Needs in nutrients and</w:t>
            </w:r>
            <w:r w:rsidR="007F6053">
              <w:rPr>
                <w:sz w:val="18"/>
                <w:szCs w:val="18"/>
              </w:rPr>
              <w:t xml:space="preserve"> </w:t>
            </w:r>
            <w:r w:rsidRPr="00627B68">
              <w:rPr>
                <w:sz w:val="18"/>
                <w:szCs w:val="18"/>
              </w:rPr>
              <w:t xml:space="preserve">assembling feeds for individual categories of pigs. </w:t>
            </w:r>
            <w:r w:rsidR="007F6053">
              <w:rPr>
                <w:sz w:val="18"/>
                <w:szCs w:val="18"/>
              </w:rPr>
              <w:t>CCM,- d</w:t>
            </w:r>
            <w:r w:rsidRPr="00627B68">
              <w:rPr>
                <w:sz w:val="18"/>
                <w:szCs w:val="18"/>
              </w:rPr>
              <w:t xml:space="preserve">etermination of </w:t>
            </w:r>
            <w:r w:rsidR="007F6053">
              <w:rPr>
                <w:sz w:val="18"/>
                <w:szCs w:val="18"/>
              </w:rPr>
              <w:t xml:space="preserve">level </w:t>
            </w:r>
            <w:r w:rsidRPr="00627B68">
              <w:rPr>
                <w:sz w:val="18"/>
                <w:szCs w:val="18"/>
              </w:rPr>
              <w:t>silage and</w:t>
            </w:r>
            <w:r w:rsidR="007F6053">
              <w:rPr>
                <w:sz w:val="18"/>
                <w:szCs w:val="18"/>
              </w:rPr>
              <w:t xml:space="preserve"> </w:t>
            </w:r>
            <w:r w:rsidRPr="00627B68">
              <w:rPr>
                <w:sz w:val="18"/>
                <w:szCs w:val="18"/>
              </w:rPr>
              <w:t>premixes</w:t>
            </w:r>
            <w:r w:rsidR="007F6053">
              <w:rPr>
                <w:sz w:val="18"/>
                <w:szCs w:val="18"/>
              </w:rPr>
              <w:t xml:space="preserve"> in diets</w:t>
            </w:r>
            <w:r w:rsidRPr="00627B68">
              <w:rPr>
                <w:sz w:val="18"/>
                <w:szCs w:val="18"/>
              </w:rPr>
              <w:t>.</w:t>
            </w:r>
          </w:p>
          <w:p w:rsidR="00627B68" w:rsidRPr="00627B68" w:rsidRDefault="00627B68" w:rsidP="00627B68">
            <w:pPr>
              <w:rPr>
                <w:sz w:val="18"/>
                <w:szCs w:val="18"/>
              </w:rPr>
            </w:pPr>
            <w:r w:rsidRPr="00627B68">
              <w:rPr>
                <w:sz w:val="18"/>
                <w:szCs w:val="18"/>
              </w:rPr>
              <w:t>Feeding livestock - Basic principles of preparation of the mixture. Feeding chickens - Needs in nutrients and</w:t>
            </w:r>
            <w:r w:rsidR="007F6053">
              <w:rPr>
                <w:sz w:val="18"/>
                <w:szCs w:val="18"/>
              </w:rPr>
              <w:t xml:space="preserve"> </w:t>
            </w:r>
            <w:r w:rsidRPr="00627B68">
              <w:rPr>
                <w:sz w:val="18"/>
                <w:szCs w:val="18"/>
              </w:rPr>
              <w:t>assembling mixture. Feeding turkeys - Needs in nutrients and assembling mixture.</w:t>
            </w:r>
            <w:r w:rsidR="007F6053">
              <w:rPr>
                <w:sz w:val="18"/>
                <w:szCs w:val="18"/>
              </w:rPr>
              <w:t xml:space="preserve"> Nutrition other species </w:t>
            </w:r>
            <w:r w:rsidRPr="00627B68">
              <w:rPr>
                <w:sz w:val="18"/>
                <w:szCs w:val="18"/>
              </w:rPr>
              <w:t>poultry.</w:t>
            </w:r>
          </w:p>
          <w:p w:rsidR="005E42D1" w:rsidRDefault="00627B68" w:rsidP="00627B68">
            <w:pPr>
              <w:rPr>
                <w:sz w:val="18"/>
                <w:szCs w:val="18"/>
              </w:rPr>
            </w:pPr>
            <w:r w:rsidRPr="00627B68">
              <w:rPr>
                <w:sz w:val="18"/>
                <w:szCs w:val="18"/>
              </w:rPr>
              <w:t>Field exercises: Systems of feeding of certain animal species and categories; Feed mixers.</w:t>
            </w:r>
          </w:p>
          <w:p w:rsidR="005E42D1" w:rsidRDefault="005E42D1" w:rsidP="009E2BF4"/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7F6053" w:rsidP="007F605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Lectures, Practice.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7F605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7F605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9D56EA" w:rsidP="009D56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</w:t>
            </w:r>
            <w:r w:rsidR="00D02E1F" w:rsidRPr="00D02E1F">
              <w:rPr>
                <w:rFonts w:ascii="Arial" w:hAnsi="Arial" w:cs="Arial"/>
                <w:i/>
                <w:sz w:val="14"/>
                <w:szCs w:val="14"/>
              </w:rPr>
              <w:t>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9D56E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7F605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F605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7F605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F6053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CC586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66">
              <w:rPr>
                <w:rFonts w:ascii="Arial" w:hAnsi="Arial" w:cs="Arial"/>
                <w:sz w:val="16"/>
                <w:szCs w:val="16"/>
              </w:rPr>
              <w:t>Lee I. Chiba</w:t>
            </w:r>
            <w:r w:rsidR="009D56E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CC586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66">
              <w:rPr>
                <w:rFonts w:ascii="Arial" w:hAnsi="Arial" w:cs="Arial"/>
                <w:sz w:val="16"/>
                <w:szCs w:val="16"/>
              </w:rPr>
              <w:t>Sustainable Swine Nutrition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CC586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866">
              <w:rPr>
                <w:rFonts w:ascii="Arial" w:hAnsi="Arial" w:cs="Arial"/>
                <w:sz w:val="16"/>
                <w:szCs w:val="16"/>
              </w:rPr>
              <w:t>Wiley-Blackwell</w:t>
            </w:r>
            <w:r w:rsidR="009D56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E42D1" w:rsidRPr="00D02E1F" w:rsidRDefault="00CC586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 w:rsidP="00CC5866"/>
    <w:sectPr w:rsidR="001312B9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8374A"/>
    <w:rsid w:val="001312B9"/>
    <w:rsid w:val="001E42A5"/>
    <w:rsid w:val="001F34D7"/>
    <w:rsid w:val="002319BC"/>
    <w:rsid w:val="00255EDE"/>
    <w:rsid w:val="00255F99"/>
    <w:rsid w:val="002611DF"/>
    <w:rsid w:val="00296294"/>
    <w:rsid w:val="002E747D"/>
    <w:rsid w:val="002F0738"/>
    <w:rsid w:val="00303456"/>
    <w:rsid w:val="00322F84"/>
    <w:rsid w:val="00333E7F"/>
    <w:rsid w:val="004666C8"/>
    <w:rsid w:val="004C1CC6"/>
    <w:rsid w:val="00513136"/>
    <w:rsid w:val="00535E50"/>
    <w:rsid w:val="005559C8"/>
    <w:rsid w:val="005E42D1"/>
    <w:rsid w:val="00627B68"/>
    <w:rsid w:val="006773F1"/>
    <w:rsid w:val="007F6053"/>
    <w:rsid w:val="008F3B19"/>
    <w:rsid w:val="008F548C"/>
    <w:rsid w:val="00927F2D"/>
    <w:rsid w:val="009B28FB"/>
    <w:rsid w:val="009D56EA"/>
    <w:rsid w:val="009E2BF4"/>
    <w:rsid w:val="00AE67EE"/>
    <w:rsid w:val="00C0769B"/>
    <w:rsid w:val="00C21CE9"/>
    <w:rsid w:val="00C768D2"/>
    <w:rsid w:val="00CC0E96"/>
    <w:rsid w:val="00CC5866"/>
    <w:rsid w:val="00CC7AA9"/>
    <w:rsid w:val="00CD3D20"/>
    <w:rsid w:val="00D02E1F"/>
    <w:rsid w:val="00D05338"/>
    <w:rsid w:val="00D21EFD"/>
    <w:rsid w:val="00D472A4"/>
    <w:rsid w:val="00D554D7"/>
    <w:rsid w:val="00D56F7B"/>
    <w:rsid w:val="00D57E7D"/>
    <w:rsid w:val="00DC0693"/>
    <w:rsid w:val="00DF0ABC"/>
    <w:rsid w:val="00EE48F1"/>
    <w:rsid w:val="00F75DE6"/>
    <w:rsid w:val="00F87FB0"/>
    <w:rsid w:val="00FD4424"/>
    <w:rsid w:val="00FE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MIloš</cp:lastModifiedBy>
  <cp:revision>9</cp:revision>
  <dcterms:created xsi:type="dcterms:W3CDTF">2014-12-23T22:44:00Z</dcterms:created>
  <dcterms:modified xsi:type="dcterms:W3CDTF">2015-01-16T06:56:00Z</dcterms:modified>
</cp:coreProperties>
</file>